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095A" w:rsidRDefault="007C095A">
      <w:pPr>
        <w:widowControl w:val="0"/>
        <w:autoSpaceDE w:val="0"/>
        <w:autoSpaceDN w:val="0"/>
        <w:adjustRightInd w:val="0"/>
        <w:spacing w:after="0" w:line="240" w:lineRule="auto"/>
        <w:rPr>
          <w:rFonts w:ascii="Calibri" w:hAnsi="Calibri" w:cs="Calibri"/>
        </w:rPr>
      </w:pPr>
      <w:bookmarkStart w:id="0" w:name="_GoBack"/>
      <w:bookmarkEnd w:id="0"/>
      <w:r>
        <w:rPr>
          <w:rFonts w:ascii="Calibri" w:hAnsi="Calibri" w:cs="Calibri"/>
        </w:rPr>
        <w:br/>
      </w:r>
    </w:p>
    <w:p w:rsidR="007C095A" w:rsidRDefault="007C095A">
      <w:pPr>
        <w:widowControl w:val="0"/>
        <w:autoSpaceDE w:val="0"/>
        <w:autoSpaceDN w:val="0"/>
        <w:adjustRightInd w:val="0"/>
        <w:spacing w:after="0" w:line="240" w:lineRule="auto"/>
        <w:jc w:val="both"/>
        <w:outlineLvl w:val="0"/>
        <w:rPr>
          <w:rFonts w:ascii="Calibri" w:hAnsi="Calibri" w:cs="Calibri"/>
        </w:rPr>
      </w:pPr>
    </w:p>
    <w:p w:rsidR="007C095A" w:rsidRDefault="007C095A">
      <w:pPr>
        <w:widowControl w:val="0"/>
        <w:autoSpaceDE w:val="0"/>
        <w:autoSpaceDN w:val="0"/>
        <w:adjustRightInd w:val="0"/>
        <w:spacing w:after="0" w:line="240" w:lineRule="auto"/>
        <w:jc w:val="right"/>
        <w:outlineLvl w:val="0"/>
        <w:rPr>
          <w:rFonts w:ascii="Calibri" w:hAnsi="Calibri" w:cs="Calibri"/>
        </w:rPr>
      </w:pPr>
      <w:bookmarkStart w:id="1" w:name="Par1"/>
      <w:bookmarkEnd w:id="1"/>
      <w:r>
        <w:rPr>
          <w:rFonts w:ascii="Calibri" w:hAnsi="Calibri" w:cs="Calibri"/>
        </w:rPr>
        <w:t>Введен в действие</w:t>
      </w:r>
    </w:p>
    <w:p w:rsidR="007C095A" w:rsidRDefault="007C095A">
      <w:pPr>
        <w:widowControl w:val="0"/>
        <w:autoSpaceDE w:val="0"/>
        <w:autoSpaceDN w:val="0"/>
        <w:adjustRightInd w:val="0"/>
        <w:spacing w:after="0" w:line="240" w:lineRule="auto"/>
        <w:jc w:val="right"/>
        <w:rPr>
          <w:rFonts w:ascii="Calibri" w:hAnsi="Calibri" w:cs="Calibri"/>
        </w:rPr>
      </w:pPr>
      <w:r>
        <w:rPr>
          <w:rFonts w:ascii="Calibri" w:hAnsi="Calibri" w:cs="Calibri"/>
        </w:rPr>
        <w:t>Приказом Ростехрегулирования</w:t>
      </w:r>
    </w:p>
    <w:p w:rsidR="007C095A" w:rsidRDefault="007C095A">
      <w:pPr>
        <w:widowControl w:val="0"/>
        <w:autoSpaceDE w:val="0"/>
        <w:autoSpaceDN w:val="0"/>
        <w:adjustRightInd w:val="0"/>
        <w:spacing w:after="0" w:line="240" w:lineRule="auto"/>
        <w:jc w:val="right"/>
        <w:rPr>
          <w:rFonts w:ascii="Calibri" w:hAnsi="Calibri" w:cs="Calibri"/>
        </w:rPr>
      </w:pPr>
      <w:r>
        <w:rPr>
          <w:rFonts w:ascii="Calibri" w:hAnsi="Calibri" w:cs="Calibri"/>
        </w:rPr>
        <w:t>от 31 октября 2006 г. N 237-ст</w:t>
      </w:r>
    </w:p>
    <w:p w:rsidR="007C095A" w:rsidRDefault="007C095A">
      <w:pPr>
        <w:widowControl w:val="0"/>
        <w:autoSpaceDE w:val="0"/>
        <w:autoSpaceDN w:val="0"/>
        <w:adjustRightInd w:val="0"/>
        <w:spacing w:after="0" w:line="240" w:lineRule="auto"/>
        <w:jc w:val="center"/>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МЕЖГОСУДАРСТВЕННЫЙ СТАНДАРТ</w:t>
      </w:r>
    </w:p>
    <w:p w:rsidR="007C095A" w:rsidRDefault="007C095A">
      <w:pPr>
        <w:widowControl w:val="0"/>
        <w:autoSpaceDE w:val="0"/>
        <w:autoSpaceDN w:val="0"/>
        <w:adjustRightInd w:val="0"/>
        <w:spacing w:after="0" w:line="240" w:lineRule="auto"/>
        <w:jc w:val="center"/>
        <w:rPr>
          <w:rFonts w:ascii="Calibri" w:hAnsi="Calibri" w:cs="Calibri"/>
          <w:b/>
          <w:bCs/>
        </w:rPr>
      </w:pPr>
    </w:p>
    <w:p w:rsidR="007C095A" w:rsidRDefault="007C095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ГОСУДАРСТВЕННАЯ СИСТЕМА ОБЕСПЕЧЕНИЯ ЕДИНСТВА ИЗМЕРЕНИЙ</w:t>
      </w:r>
    </w:p>
    <w:p w:rsidR="007C095A" w:rsidRDefault="007C095A">
      <w:pPr>
        <w:widowControl w:val="0"/>
        <w:autoSpaceDE w:val="0"/>
        <w:autoSpaceDN w:val="0"/>
        <w:adjustRightInd w:val="0"/>
        <w:spacing w:after="0" w:line="240" w:lineRule="auto"/>
        <w:jc w:val="center"/>
        <w:rPr>
          <w:rFonts w:ascii="Calibri" w:hAnsi="Calibri" w:cs="Calibri"/>
          <w:b/>
          <w:bCs/>
        </w:rPr>
      </w:pPr>
    </w:p>
    <w:p w:rsidR="007C095A" w:rsidRDefault="007C095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ИЗМЕРЕНИЕ РАСХОДА И КОЛИЧЕСТВА ЖИДКОСТЕЙ</w:t>
      </w:r>
    </w:p>
    <w:p w:rsidR="007C095A" w:rsidRDefault="007C095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 ГАЗОВ С ПОМОЩЬЮ СТАНДАРТНЫХ СУЖАЮЩИХ УСТРОЙСТВ</w:t>
      </w:r>
    </w:p>
    <w:p w:rsidR="007C095A" w:rsidRDefault="007C095A">
      <w:pPr>
        <w:widowControl w:val="0"/>
        <w:autoSpaceDE w:val="0"/>
        <w:autoSpaceDN w:val="0"/>
        <w:adjustRightInd w:val="0"/>
        <w:spacing w:after="0" w:line="240" w:lineRule="auto"/>
        <w:jc w:val="center"/>
        <w:rPr>
          <w:rFonts w:ascii="Calibri" w:hAnsi="Calibri" w:cs="Calibri"/>
          <w:b/>
          <w:bCs/>
        </w:rPr>
      </w:pPr>
    </w:p>
    <w:p w:rsidR="007C095A" w:rsidRPr="007C095A" w:rsidRDefault="007C095A">
      <w:pPr>
        <w:widowControl w:val="0"/>
        <w:autoSpaceDE w:val="0"/>
        <w:autoSpaceDN w:val="0"/>
        <w:adjustRightInd w:val="0"/>
        <w:spacing w:after="0" w:line="240" w:lineRule="auto"/>
        <w:jc w:val="center"/>
        <w:rPr>
          <w:rFonts w:ascii="Calibri" w:hAnsi="Calibri" w:cs="Calibri"/>
          <w:b/>
          <w:bCs/>
          <w:lang w:val="en-US"/>
        </w:rPr>
      </w:pPr>
      <w:r>
        <w:rPr>
          <w:rFonts w:ascii="Calibri" w:hAnsi="Calibri" w:cs="Calibri"/>
          <w:b/>
          <w:bCs/>
        </w:rPr>
        <w:t>ЧАСТЬ</w:t>
      </w:r>
      <w:r w:rsidRPr="007C095A">
        <w:rPr>
          <w:rFonts w:ascii="Calibri" w:hAnsi="Calibri" w:cs="Calibri"/>
          <w:b/>
          <w:bCs/>
          <w:lang w:val="en-US"/>
        </w:rPr>
        <w:t xml:space="preserve"> 5</w:t>
      </w:r>
    </w:p>
    <w:p w:rsidR="007C095A" w:rsidRPr="007C095A" w:rsidRDefault="007C095A">
      <w:pPr>
        <w:widowControl w:val="0"/>
        <w:autoSpaceDE w:val="0"/>
        <w:autoSpaceDN w:val="0"/>
        <w:adjustRightInd w:val="0"/>
        <w:spacing w:after="0" w:line="240" w:lineRule="auto"/>
        <w:jc w:val="center"/>
        <w:rPr>
          <w:rFonts w:ascii="Calibri" w:hAnsi="Calibri" w:cs="Calibri"/>
          <w:b/>
          <w:bCs/>
          <w:lang w:val="en-US"/>
        </w:rPr>
      </w:pPr>
    </w:p>
    <w:p w:rsidR="007C095A" w:rsidRPr="007C095A" w:rsidRDefault="007C095A">
      <w:pPr>
        <w:widowControl w:val="0"/>
        <w:autoSpaceDE w:val="0"/>
        <w:autoSpaceDN w:val="0"/>
        <w:adjustRightInd w:val="0"/>
        <w:spacing w:after="0" w:line="240" w:lineRule="auto"/>
        <w:jc w:val="center"/>
        <w:rPr>
          <w:rFonts w:ascii="Calibri" w:hAnsi="Calibri" w:cs="Calibri"/>
          <w:b/>
          <w:bCs/>
          <w:lang w:val="en-US"/>
        </w:rPr>
      </w:pPr>
      <w:r>
        <w:rPr>
          <w:rFonts w:ascii="Calibri" w:hAnsi="Calibri" w:cs="Calibri"/>
          <w:b/>
          <w:bCs/>
        </w:rPr>
        <w:t>МЕТОДИКА</w:t>
      </w:r>
      <w:r w:rsidRPr="007C095A">
        <w:rPr>
          <w:rFonts w:ascii="Calibri" w:hAnsi="Calibri" w:cs="Calibri"/>
          <w:b/>
          <w:bCs/>
          <w:lang w:val="en-US"/>
        </w:rPr>
        <w:t xml:space="preserve"> </w:t>
      </w:r>
      <w:r>
        <w:rPr>
          <w:rFonts w:ascii="Calibri" w:hAnsi="Calibri" w:cs="Calibri"/>
          <w:b/>
          <w:bCs/>
        </w:rPr>
        <w:t>ВЫПОЛНЕНИЯ</w:t>
      </w:r>
      <w:r w:rsidRPr="007C095A">
        <w:rPr>
          <w:rFonts w:ascii="Calibri" w:hAnsi="Calibri" w:cs="Calibri"/>
          <w:b/>
          <w:bCs/>
          <w:lang w:val="en-US"/>
        </w:rPr>
        <w:t xml:space="preserve"> </w:t>
      </w:r>
      <w:r>
        <w:rPr>
          <w:rFonts w:ascii="Calibri" w:hAnsi="Calibri" w:cs="Calibri"/>
          <w:b/>
          <w:bCs/>
        </w:rPr>
        <w:t>ИЗМЕРЕНИЙ</w:t>
      </w:r>
    </w:p>
    <w:p w:rsidR="007C095A" w:rsidRPr="007C095A" w:rsidRDefault="007C095A">
      <w:pPr>
        <w:widowControl w:val="0"/>
        <w:autoSpaceDE w:val="0"/>
        <w:autoSpaceDN w:val="0"/>
        <w:adjustRightInd w:val="0"/>
        <w:spacing w:after="0" w:line="240" w:lineRule="auto"/>
        <w:jc w:val="center"/>
        <w:rPr>
          <w:rFonts w:ascii="Calibri" w:hAnsi="Calibri" w:cs="Calibri"/>
          <w:b/>
          <w:bCs/>
          <w:lang w:val="en-US"/>
        </w:rPr>
      </w:pPr>
    </w:p>
    <w:p w:rsidR="007C095A" w:rsidRPr="007C095A" w:rsidRDefault="007C095A">
      <w:pPr>
        <w:widowControl w:val="0"/>
        <w:autoSpaceDE w:val="0"/>
        <w:autoSpaceDN w:val="0"/>
        <w:adjustRightInd w:val="0"/>
        <w:spacing w:after="0" w:line="240" w:lineRule="auto"/>
        <w:jc w:val="center"/>
        <w:rPr>
          <w:rFonts w:ascii="Calibri" w:hAnsi="Calibri" w:cs="Calibri"/>
          <w:b/>
          <w:bCs/>
          <w:lang w:val="en-US"/>
        </w:rPr>
      </w:pPr>
      <w:r w:rsidRPr="007C095A">
        <w:rPr>
          <w:rFonts w:ascii="Calibri" w:hAnsi="Calibri" w:cs="Calibri"/>
          <w:b/>
          <w:bCs/>
          <w:lang w:val="en-US"/>
        </w:rPr>
        <w:t>State system for ensuring the uniformity of measurements.</w:t>
      </w:r>
    </w:p>
    <w:p w:rsidR="007C095A" w:rsidRPr="007C095A" w:rsidRDefault="007C095A">
      <w:pPr>
        <w:widowControl w:val="0"/>
        <w:autoSpaceDE w:val="0"/>
        <w:autoSpaceDN w:val="0"/>
        <w:adjustRightInd w:val="0"/>
        <w:spacing w:after="0" w:line="240" w:lineRule="auto"/>
        <w:jc w:val="center"/>
        <w:rPr>
          <w:rFonts w:ascii="Calibri" w:hAnsi="Calibri" w:cs="Calibri"/>
          <w:b/>
          <w:bCs/>
          <w:lang w:val="en-US"/>
        </w:rPr>
      </w:pPr>
      <w:r w:rsidRPr="007C095A">
        <w:rPr>
          <w:rFonts w:ascii="Calibri" w:hAnsi="Calibri" w:cs="Calibri"/>
          <w:b/>
          <w:bCs/>
          <w:lang w:val="en-US"/>
        </w:rPr>
        <w:t>Measurements of liquids and gases flow rate and quantity</w:t>
      </w:r>
    </w:p>
    <w:p w:rsidR="007C095A" w:rsidRPr="007C095A" w:rsidRDefault="007C095A">
      <w:pPr>
        <w:widowControl w:val="0"/>
        <w:autoSpaceDE w:val="0"/>
        <w:autoSpaceDN w:val="0"/>
        <w:adjustRightInd w:val="0"/>
        <w:spacing w:after="0" w:line="240" w:lineRule="auto"/>
        <w:jc w:val="center"/>
        <w:rPr>
          <w:rFonts w:ascii="Calibri" w:hAnsi="Calibri" w:cs="Calibri"/>
          <w:b/>
          <w:bCs/>
          <w:lang w:val="en-US"/>
        </w:rPr>
      </w:pPr>
      <w:r w:rsidRPr="007C095A">
        <w:rPr>
          <w:rFonts w:ascii="Calibri" w:hAnsi="Calibri" w:cs="Calibri"/>
          <w:b/>
          <w:bCs/>
          <w:lang w:val="en-US"/>
        </w:rPr>
        <w:t>by means of orifice instruments.</w:t>
      </w:r>
    </w:p>
    <w:p w:rsidR="007C095A" w:rsidRPr="007C095A" w:rsidRDefault="007C095A">
      <w:pPr>
        <w:widowControl w:val="0"/>
        <w:autoSpaceDE w:val="0"/>
        <w:autoSpaceDN w:val="0"/>
        <w:adjustRightInd w:val="0"/>
        <w:spacing w:after="0" w:line="240" w:lineRule="auto"/>
        <w:jc w:val="center"/>
        <w:rPr>
          <w:rFonts w:ascii="Calibri" w:hAnsi="Calibri" w:cs="Calibri"/>
          <w:b/>
          <w:bCs/>
          <w:lang w:val="en-US"/>
        </w:rPr>
      </w:pPr>
      <w:r w:rsidRPr="007C095A">
        <w:rPr>
          <w:rFonts w:ascii="Calibri" w:hAnsi="Calibri" w:cs="Calibri"/>
          <w:b/>
          <w:bCs/>
          <w:lang w:val="en-US"/>
        </w:rPr>
        <w:t>Part 5. Measurement procedure</w:t>
      </w:r>
    </w:p>
    <w:p w:rsidR="007C095A" w:rsidRPr="007C095A" w:rsidRDefault="007C095A">
      <w:pPr>
        <w:widowControl w:val="0"/>
        <w:autoSpaceDE w:val="0"/>
        <w:autoSpaceDN w:val="0"/>
        <w:adjustRightInd w:val="0"/>
        <w:spacing w:after="0" w:line="240" w:lineRule="auto"/>
        <w:jc w:val="center"/>
        <w:rPr>
          <w:rFonts w:ascii="Calibri" w:hAnsi="Calibri" w:cs="Calibri"/>
          <w:b/>
          <w:bCs/>
          <w:lang w:val="en-US"/>
        </w:rPr>
      </w:pPr>
    </w:p>
    <w:p w:rsidR="007C095A" w:rsidRPr="007C095A" w:rsidRDefault="007C095A">
      <w:pPr>
        <w:widowControl w:val="0"/>
        <w:autoSpaceDE w:val="0"/>
        <w:autoSpaceDN w:val="0"/>
        <w:adjustRightInd w:val="0"/>
        <w:spacing w:after="0" w:line="240" w:lineRule="auto"/>
        <w:jc w:val="center"/>
        <w:rPr>
          <w:rFonts w:ascii="Calibri" w:hAnsi="Calibri" w:cs="Calibri"/>
          <w:b/>
          <w:bCs/>
          <w:lang w:val="en-US"/>
        </w:rPr>
      </w:pPr>
      <w:r>
        <w:rPr>
          <w:rFonts w:ascii="Calibri" w:hAnsi="Calibri" w:cs="Calibri"/>
          <w:b/>
          <w:bCs/>
        </w:rPr>
        <w:t>ГОСТ</w:t>
      </w:r>
      <w:r w:rsidRPr="007C095A">
        <w:rPr>
          <w:rFonts w:ascii="Calibri" w:hAnsi="Calibri" w:cs="Calibri"/>
          <w:b/>
          <w:bCs/>
          <w:lang w:val="en-US"/>
        </w:rPr>
        <w:t xml:space="preserve"> 8.586.5-2005</w:t>
      </w:r>
    </w:p>
    <w:p w:rsidR="007C095A" w:rsidRPr="007C095A" w:rsidRDefault="007C095A">
      <w:pPr>
        <w:widowControl w:val="0"/>
        <w:autoSpaceDE w:val="0"/>
        <w:autoSpaceDN w:val="0"/>
        <w:adjustRightInd w:val="0"/>
        <w:spacing w:after="0" w:line="240" w:lineRule="auto"/>
        <w:ind w:firstLine="540"/>
        <w:jc w:val="both"/>
        <w:rPr>
          <w:rFonts w:ascii="Calibri" w:hAnsi="Calibri" w:cs="Calibri"/>
          <w:lang w:val="en-US"/>
        </w:rPr>
      </w:pPr>
    </w:p>
    <w:p w:rsidR="007C095A" w:rsidRPr="007C095A" w:rsidRDefault="007C095A">
      <w:pPr>
        <w:widowControl w:val="0"/>
        <w:autoSpaceDE w:val="0"/>
        <w:autoSpaceDN w:val="0"/>
        <w:adjustRightInd w:val="0"/>
        <w:spacing w:after="0" w:line="240" w:lineRule="auto"/>
        <w:jc w:val="right"/>
        <w:rPr>
          <w:rFonts w:ascii="Calibri" w:hAnsi="Calibri" w:cs="Calibri"/>
          <w:lang w:val="en-US"/>
        </w:rPr>
      </w:pPr>
      <w:r>
        <w:rPr>
          <w:rFonts w:ascii="Calibri" w:hAnsi="Calibri" w:cs="Calibri"/>
        </w:rPr>
        <w:t>Группа</w:t>
      </w:r>
      <w:r w:rsidRPr="007C095A">
        <w:rPr>
          <w:rFonts w:ascii="Calibri" w:hAnsi="Calibri" w:cs="Calibri"/>
          <w:lang w:val="en-US"/>
        </w:rPr>
        <w:t xml:space="preserve"> </w:t>
      </w:r>
      <w:r>
        <w:rPr>
          <w:rFonts w:ascii="Calibri" w:hAnsi="Calibri" w:cs="Calibri"/>
        </w:rPr>
        <w:t>Т</w:t>
      </w:r>
      <w:r w:rsidRPr="007C095A">
        <w:rPr>
          <w:rFonts w:ascii="Calibri" w:hAnsi="Calibri" w:cs="Calibri"/>
          <w:lang w:val="en-US"/>
        </w:rPr>
        <w:t>86</w:t>
      </w:r>
    </w:p>
    <w:p w:rsidR="007C095A" w:rsidRPr="007C095A" w:rsidRDefault="007C095A">
      <w:pPr>
        <w:widowControl w:val="0"/>
        <w:autoSpaceDE w:val="0"/>
        <w:autoSpaceDN w:val="0"/>
        <w:adjustRightInd w:val="0"/>
        <w:spacing w:after="0" w:line="240" w:lineRule="auto"/>
        <w:ind w:firstLine="540"/>
        <w:jc w:val="both"/>
        <w:rPr>
          <w:rFonts w:ascii="Calibri" w:hAnsi="Calibri" w:cs="Calibri"/>
          <w:lang w:val="en-US"/>
        </w:rPr>
      </w:pPr>
    </w:p>
    <w:p w:rsidR="007C095A" w:rsidRDefault="007C095A">
      <w:pPr>
        <w:widowControl w:val="0"/>
        <w:autoSpaceDE w:val="0"/>
        <w:autoSpaceDN w:val="0"/>
        <w:adjustRightInd w:val="0"/>
        <w:spacing w:after="0" w:line="240" w:lineRule="auto"/>
        <w:jc w:val="center"/>
        <w:outlineLvl w:val="1"/>
        <w:rPr>
          <w:rFonts w:ascii="Calibri" w:hAnsi="Calibri" w:cs="Calibri"/>
        </w:rPr>
      </w:pPr>
      <w:bookmarkStart w:id="2" w:name="Par25"/>
      <w:bookmarkEnd w:id="2"/>
      <w:r>
        <w:rPr>
          <w:rFonts w:ascii="Calibri" w:hAnsi="Calibri" w:cs="Calibri"/>
        </w:rPr>
        <w:t>Предисловие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Цели, основные принципы и основной порядок проведения работ по межгосударственной стандартизации установлены </w:t>
      </w:r>
      <w:hyperlink r:id="rId5" w:history="1">
        <w:r>
          <w:rPr>
            <w:rFonts w:ascii="Calibri" w:hAnsi="Calibri" w:cs="Calibri"/>
            <w:color w:val="0000FF"/>
          </w:rPr>
          <w:t>ГОСТ 1.0-92</w:t>
        </w:r>
      </w:hyperlink>
      <w:r>
        <w:rPr>
          <w:rFonts w:ascii="Calibri" w:hAnsi="Calibri" w:cs="Calibri"/>
        </w:rPr>
        <w:t xml:space="preserve"> "Межгосударственная система стандартизации. Основные положения" и </w:t>
      </w:r>
      <w:hyperlink r:id="rId6" w:history="1">
        <w:r>
          <w:rPr>
            <w:rFonts w:ascii="Calibri" w:hAnsi="Calibri" w:cs="Calibri"/>
            <w:color w:val="0000FF"/>
          </w:rPr>
          <w:t>ГОСТ 1.2-97</w:t>
        </w:r>
      </w:hyperlink>
      <w:r>
        <w:rPr>
          <w:rFonts w:ascii="Calibri" w:hAnsi="Calibri" w:cs="Calibri"/>
        </w:rPr>
        <w:t xml:space="preserve"> "Межгосударственная система стандартизации. Стандарты межгосударственные, правила и рекомендации по межгосударственной стандартизации. Порядок разработки, принятия, применения, обновления и отмены".</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outlineLvl w:val="1"/>
        <w:rPr>
          <w:rFonts w:ascii="Calibri" w:hAnsi="Calibri" w:cs="Calibri"/>
        </w:rPr>
      </w:pPr>
      <w:bookmarkStart w:id="3" w:name="Par29"/>
      <w:bookmarkEnd w:id="3"/>
      <w:r>
        <w:rPr>
          <w:rFonts w:ascii="Calibri" w:hAnsi="Calibri" w:cs="Calibri"/>
        </w:rPr>
        <w:t>Сведения о стандарте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Разработан Обществом с ограниченной ответственностью "Отраслевой метрологический центр Газметрология" (ООО "ОМЦ Газметрология"), Федеральным государственным унитарным предприятием "Всероссийский научно-исследовательский институт расходометрии" (ФГУП "ВНИИР"), государственным предприятием "Всеукраинский государственный научно-производственный центр стандартизации, метрологии, сертификации и защиты прав потребителей" Госпотребстандарта Украины (Укрметртестстандарт), Национальным университетом "Львовская политехника".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Внесен Федеральным агентством по техническому регулированию и метрологии Российской Федерации.</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Принят Межгосударственным советом по стандартизации, метрологии и сертификации (Протокол N 28 от 9 декабря 2005 г.).</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принятие проголосовали:</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│Краткое наименование│ Код страны по МК  │    Сокращенное наименование    │</w:t>
      </w:r>
    </w:p>
    <w:p w:rsidR="007C095A" w:rsidRDefault="007C095A">
      <w:pPr>
        <w:pStyle w:val="ConsPlusCell"/>
        <w:rPr>
          <w:rFonts w:ascii="Courier New" w:hAnsi="Courier New" w:cs="Courier New"/>
          <w:sz w:val="20"/>
          <w:szCs w:val="20"/>
        </w:rPr>
      </w:pPr>
      <w:r>
        <w:rPr>
          <w:rFonts w:ascii="Courier New" w:hAnsi="Courier New" w:cs="Courier New"/>
          <w:sz w:val="20"/>
          <w:szCs w:val="20"/>
        </w:rPr>
        <w:t>│     страны по      │ (</w:t>
      </w:r>
      <w:hyperlink r:id="rId7" w:history="1">
        <w:r>
          <w:rPr>
            <w:rFonts w:ascii="Courier New" w:hAnsi="Courier New" w:cs="Courier New"/>
            <w:color w:val="0000FF"/>
            <w:sz w:val="20"/>
            <w:szCs w:val="20"/>
          </w:rPr>
          <w:t>ИСО 3166</w:t>
        </w:r>
      </w:hyperlink>
      <w:r>
        <w:rPr>
          <w:rFonts w:ascii="Courier New" w:hAnsi="Courier New" w:cs="Courier New"/>
          <w:sz w:val="20"/>
          <w:szCs w:val="20"/>
        </w:rPr>
        <w:t>) 004-97 │      национального органа      │</w:t>
      </w:r>
    </w:p>
    <w:p w:rsidR="007C095A" w:rsidRDefault="007C095A">
      <w:pPr>
        <w:pStyle w:val="ConsPlusCell"/>
        <w:rPr>
          <w:rFonts w:ascii="Courier New" w:hAnsi="Courier New" w:cs="Courier New"/>
          <w:sz w:val="20"/>
          <w:szCs w:val="20"/>
        </w:rPr>
      </w:pPr>
      <w:r>
        <w:rPr>
          <w:rFonts w:ascii="Courier New" w:hAnsi="Courier New" w:cs="Courier New"/>
          <w:sz w:val="20"/>
          <w:szCs w:val="20"/>
        </w:rPr>
        <w:t>│МК (</w:t>
      </w:r>
      <w:hyperlink r:id="rId8" w:history="1">
        <w:r>
          <w:rPr>
            <w:rFonts w:ascii="Courier New" w:hAnsi="Courier New" w:cs="Courier New"/>
            <w:color w:val="0000FF"/>
            <w:sz w:val="20"/>
            <w:szCs w:val="20"/>
          </w:rPr>
          <w:t>ИСО 3166</w:t>
        </w:r>
      </w:hyperlink>
      <w:r>
        <w:rPr>
          <w:rFonts w:ascii="Courier New" w:hAnsi="Courier New" w:cs="Courier New"/>
          <w:sz w:val="20"/>
          <w:szCs w:val="20"/>
        </w:rPr>
        <w:t>) 004-97│                   │       по стандартизации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lastRenderedPageBreak/>
        <w:t>│Армения             │        AM         │Министерство торговли и         │</w:t>
      </w:r>
    </w:p>
    <w:p w:rsidR="007C095A" w:rsidRDefault="007C095A">
      <w:pPr>
        <w:pStyle w:val="ConsPlusCell"/>
        <w:rPr>
          <w:rFonts w:ascii="Courier New" w:hAnsi="Courier New" w:cs="Courier New"/>
          <w:sz w:val="20"/>
          <w:szCs w:val="20"/>
        </w:rPr>
      </w:pPr>
      <w:r>
        <w:rPr>
          <w:rFonts w:ascii="Courier New" w:hAnsi="Courier New" w:cs="Courier New"/>
          <w:sz w:val="20"/>
          <w:szCs w:val="20"/>
        </w:rPr>
        <w:t>│                    │                   │экономического развития         │</w:t>
      </w:r>
    </w:p>
    <w:p w:rsidR="007C095A" w:rsidRDefault="007C095A">
      <w:pPr>
        <w:pStyle w:val="ConsPlusCell"/>
        <w:rPr>
          <w:rFonts w:ascii="Courier New" w:hAnsi="Courier New" w:cs="Courier New"/>
          <w:sz w:val="20"/>
          <w:szCs w:val="20"/>
        </w:rPr>
      </w:pPr>
      <w:r>
        <w:rPr>
          <w:rFonts w:ascii="Courier New" w:hAnsi="Courier New" w:cs="Courier New"/>
          <w:sz w:val="20"/>
          <w:szCs w:val="20"/>
        </w:rPr>
        <w:t>│                    │                   │Республики Армения              │</w:t>
      </w:r>
    </w:p>
    <w:p w:rsidR="007C095A" w:rsidRDefault="007C095A">
      <w:pPr>
        <w:pStyle w:val="ConsPlusCell"/>
        <w:rPr>
          <w:rFonts w:ascii="Courier New" w:hAnsi="Courier New" w:cs="Courier New"/>
          <w:sz w:val="20"/>
          <w:szCs w:val="20"/>
        </w:rPr>
      </w:pPr>
      <w:r>
        <w:rPr>
          <w:rFonts w:ascii="Courier New" w:hAnsi="Courier New" w:cs="Courier New"/>
          <w:sz w:val="20"/>
          <w:szCs w:val="20"/>
        </w:rPr>
        <w:t>│Беларусь            │        BY         │Госстандарт Республики Беларусь │</w:t>
      </w:r>
    </w:p>
    <w:p w:rsidR="007C095A" w:rsidRDefault="007C095A">
      <w:pPr>
        <w:pStyle w:val="ConsPlusCell"/>
        <w:rPr>
          <w:rFonts w:ascii="Courier New" w:hAnsi="Courier New" w:cs="Courier New"/>
          <w:sz w:val="20"/>
          <w:szCs w:val="20"/>
        </w:rPr>
      </w:pPr>
      <w:r>
        <w:rPr>
          <w:rFonts w:ascii="Courier New" w:hAnsi="Courier New" w:cs="Courier New"/>
          <w:sz w:val="20"/>
          <w:szCs w:val="20"/>
        </w:rPr>
        <w:t>│Казахстан           │        KZ         │Госстандарт Республики Казахстан│</w:t>
      </w:r>
    </w:p>
    <w:p w:rsidR="007C095A" w:rsidRDefault="007C095A">
      <w:pPr>
        <w:pStyle w:val="ConsPlusCell"/>
        <w:rPr>
          <w:rFonts w:ascii="Courier New" w:hAnsi="Courier New" w:cs="Courier New"/>
          <w:sz w:val="20"/>
          <w:szCs w:val="20"/>
        </w:rPr>
      </w:pPr>
      <w:r>
        <w:rPr>
          <w:rFonts w:ascii="Courier New" w:hAnsi="Courier New" w:cs="Courier New"/>
          <w:sz w:val="20"/>
          <w:szCs w:val="20"/>
        </w:rPr>
        <w:t>│Кыргызстан          │        KG         │Национальный  институт          │</w:t>
      </w:r>
    </w:p>
    <w:p w:rsidR="007C095A" w:rsidRDefault="007C095A">
      <w:pPr>
        <w:pStyle w:val="ConsPlusCell"/>
        <w:rPr>
          <w:rFonts w:ascii="Courier New" w:hAnsi="Courier New" w:cs="Courier New"/>
          <w:sz w:val="20"/>
          <w:szCs w:val="20"/>
        </w:rPr>
      </w:pPr>
      <w:r>
        <w:rPr>
          <w:rFonts w:ascii="Courier New" w:hAnsi="Courier New" w:cs="Courier New"/>
          <w:sz w:val="20"/>
          <w:szCs w:val="20"/>
        </w:rPr>
        <w:t>│                    │                   │стандартов и метрологии         │</w:t>
      </w:r>
    </w:p>
    <w:p w:rsidR="007C095A" w:rsidRDefault="007C095A">
      <w:pPr>
        <w:pStyle w:val="ConsPlusCell"/>
        <w:rPr>
          <w:rFonts w:ascii="Courier New" w:hAnsi="Courier New" w:cs="Courier New"/>
          <w:sz w:val="20"/>
          <w:szCs w:val="20"/>
        </w:rPr>
      </w:pPr>
      <w:r>
        <w:rPr>
          <w:rFonts w:ascii="Courier New" w:hAnsi="Courier New" w:cs="Courier New"/>
          <w:sz w:val="20"/>
          <w:szCs w:val="20"/>
        </w:rPr>
        <w:t>│                    │                   │Кыргызской Республики           │</w:t>
      </w:r>
    </w:p>
    <w:p w:rsidR="007C095A" w:rsidRDefault="007C095A">
      <w:pPr>
        <w:pStyle w:val="ConsPlusCell"/>
        <w:rPr>
          <w:rFonts w:ascii="Courier New" w:hAnsi="Courier New" w:cs="Courier New"/>
          <w:sz w:val="20"/>
          <w:szCs w:val="20"/>
        </w:rPr>
      </w:pPr>
      <w:r>
        <w:rPr>
          <w:rFonts w:ascii="Courier New" w:hAnsi="Courier New" w:cs="Courier New"/>
          <w:sz w:val="20"/>
          <w:szCs w:val="20"/>
        </w:rPr>
        <w:t>│Молдова             │        MD         │Молдова-Стандарт                │</w:t>
      </w:r>
    </w:p>
    <w:p w:rsidR="007C095A" w:rsidRDefault="007C095A">
      <w:pPr>
        <w:pStyle w:val="ConsPlusCell"/>
        <w:rPr>
          <w:rFonts w:ascii="Courier New" w:hAnsi="Courier New" w:cs="Courier New"/>
          <w:sz w:val="20"/>
          <w:szCs w:val="20"/>
        </w:rPr>
      </w:pPr>
      <w:r>
        <w:rPr>
          <w:rFonts w:ascii="Courier New" w:hAnsi="Courier New" w:cs="Courier New"/>
          <w:sz w:val="20"/>
          <w:szCs w:val="20"/>
        </w:rPr>
        <w:t>│Российская Федерация│        RU         │Федеральное агентство по        │</w:t>
      </w:r>
    </w:p>
    <w:p w:rsidR="007C095A" w:rsidRDefault="007C095A">
      <w:pPr>
        <w:pStyle w:val="ConsPlusCell"/>
        <w:rPr>
          <w:rFonts w:ascii="Courier New" w:hAnsi="Courier New" w:cs="Courier New"/>
          <w:sz w:val="20"/>
          <w:szCs w:val="20"/>
        </w:rPr>
      </w:pPr>
      <w:r>
        <w:rPr>
          <w:rFonts w:ascii="Courier New" w:hAnsi="Courier New" w:cs="Courier New"/>
          <w:sz w:val="20"/>
          <w:szCs w:val="20"/>
        </w:rPr>
        <w:t>│                    │                   │техническому регулированию      │</w:t>
      </w:r>
    </w:p>
    <w:p w:rsidR="007C095A" w:rsidRDefault="007C095A">
      <w:pPr>
        <w:pStyle w:val="ConsPlusCell"/>
        <w:rPr>
          <w:rFonts w:ascii="Courier New" w:hAnsi="Courier New" w:cs="Courier New"/>
          <w:sz w:val="20"/>
          <w:szCs w:val="20"/>
        </w:rPr>
      </w:pPr>
      <w:r>
        <w:rPr>
          <w:rFonts w:ascii="Courier New" w:hAnsi="Courier New" w:cs="Courier New"/>
          <w:sz w:val="20"/>
          <w:szCs w:val="20"/>
        </w:rPr>
        <w:t>│                    │                   │и метрологии                    │</w:t>
      </w:r>
    </w:p>
    <w:p w:rsidR="007C095A" w:rsidRDefault="007C095A">
      <w:pPr>
        <w:pStyle w:val="ConsPlusCell"/>
        <w:rPr>
          <w:rFonts w:ascii="Courier New" w:hAnsi="Courier New" w:cs="Courier New"/>
          <w:sz w:val="20"/>
          <w:szCs w:val="20"/>
        </w:rPr>
      </w:pPr>
      <w:r>
        <w:rPr>
          <w:rFonts w:ascii="Courier New" w:hAnsi="Courier New" w:cs="Courier New"/>
          <w:sz w:val="20"/>
          <w:szCs w:val="20"/>
        </w:rPr>
        <w:t>│Таджикистан         │        TJ         │Таджикстандарт                  │</w:t>
      </w:r>
    </w:p>
    <w:p w:rsidR="007C095A" w:rsidRDefault="007C095A">
      <w:pPr>
        <w:pStyle w:val="ConsPlusCell"/>
        <w:rPr>
          <w:rFonts w:ascii="Courier New" w:hAnsi="Courier New" w:cs="Courier New"/>
          <w:sz w:val="20"/>
          <w:szCs w:val="20"/>
        </w:rPr>
      </w:pPr>
      <w:r>
        <w:rPr>
          <w:rFonts w:ascii="Courier New" w:hAnsi="Courier New" w:cs="Courier New"/>
          <w:sz w:val="20"/>
          <w:szCs w:val="20"/>
        </w:rPr>
        <w:t>│Туркменистан        │        TM         │Главгосслужба                   │</w:t>
      </w:r>
    </w:p>
    <w:p w:rsidR="007C095A" w:rsidRDefault="007C095A">
      <w:pPr>
        <w:pStyle w:val="ConsPlusCell"/>
        <w:rPr>
          <w:rFonts w:ascii="Courier New" w:hAnsi="Courier New" w:cs="Courier New"/>
          <w:sz w:val="20"/>
          <w:szCs w:val="20"/>
        </w:rPr>
      </w:pPr>
      <w:r>
        <w:rPr>
          <w:rFonts w:ascii="Courier New" w:hAnsi="Courier New" w:cs="Courier New"/>
          <w:sz w:val="20"/>
          <w:szCs w:val="20"/>
        </w:rPr>
        <w:t>│                    │                   │"Туркменстандартлары"           │</w:t>
      </w:r>
    </w:p>
    <w:p w:rsidR="007C095A" w:rsidRDefault="007C095A">
      <w:pPr>
        <w:pStyle w:val="ConsPlusCell"/>
        <w:rPr>
          <w:rFonts w:ascii="Courier New" w:hAnsi="Courier New" w:cs="Courier New"/>
          <w:sz w:val="20"/>
          <w:szCs w:val="20"/>
        </w:rPr>
      </w:pPr>
      <w:r>
        <w:rPr>
          <w:rFonts w:ascii="Courier New" w:hAnsi="Courier New" w:cs="Courier New"/>
          <w:sz w:val="20"/>
          <w:szCs w:val="20"/>
        </w:rPr>
        <w:t>│Узбекистан          │        UZ         │Агентство "Узстандарт"          │</w:t>
      </w:r>
    </w:p>
    <w:p w:rsidR="007C095A" w:rsidRDefault="007C095A">
      <w:pPr>
        <w:pStyle w:val="ConsPlusCell"/>
        <w:rPr>
          <w:rFonts w:ascii="Courier New" w:hAnsi="Courier New" w:cs="Courier New"/>
          <w:sz w:val="20"/>
          <w:szCs w:val="20"/>
        </w:rPr>
      </w:pPr>
      <w:r>
        <w:rPr>
          <w:rFonts w:ascii="Courier New" w:hAnsi="Courier New" w:cs="Courier New"/>
          <w:sz w:val="20"/>
          <w:szCs w:val="20"/>
        </w:rPr>
        <w:t>│Украина             │        UA         │Госпотребстандарт Украины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Настоящий стандарт разработан с учетом основных нормативных положений следующих международных стандартов:</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ИСО 5167-1:2003. Измерение расхода среды с помощью устройств переменного перепада давления, помещенных в заполненные трубопроводы круглого сечения. Часть</w:t>
      </w:r>
      <w:r w:rsidRPr="007C095A">
        <w:rPr>
          <w:rFonts w:ascii="Calibri" w:hAnsi="Calibri" w:cs="Calibri"/>
          <w:lang w:val="en-US"/>
        </w:rPr>
        <w:t xml:space="preserve"> 1. </w:t>
      </w:r>
      <w:r>
        <w:rPr>
          <w:rFonts w:ascii="Calibri" w:hAnsi="Calibri" w:cs="Calibri"/>
        </w:rPr>
        <w:t>Общие</w:t>
      </w:r>
      <w:r w:rsidRPr="007C095A">
        <w:rPr>
          <w:rFonts w:ascii="Calibri" w:hAnsi="Calibri" w:cs="Calibri"/>
          <w:lang w:val="en-US"/>
        </w:rPr>
        <w:t xml:space="preserve"> </w:t>
      </w:r>
      <w:r>
        <w:rPr>
          <w:rFonts w:ascii="Calibri" w:hAnsi="Calibri" w:cs="Calibri"/>
        </w:rPr>
        <w:t>принципы</w:t>
      </w:r>
      <w:r w:rsidRPr="007C095A">
        <w:rPr>
          <w:rFonts w:ascii="Calibri" w:hAnsi="Calibri" w:cs="Calibri"/>
          <w:lang w:val="en-US"/>
        </w:rPr>
        <w:t xml:space="preserve"> </w:t>
      </w:r>
      <w:r>
        <w:rPr>
          <w:rFonts w:ascii="Calibri" w:hAnsi="Calibri" w:cs="Calibri"/>
        </w:rPr>
        <w:t>и</w:t>
      </w:r>
      <w:r w:rsidRPr="007C095A">
        <w:rPr>
          <w:rFonts w:ascii="Calibri" w:hAnsi="Calibri" w:cs="Calibri"/>
          <w:lang w:val="en-US"/>
        </w:rPr>
        <w:t xml:space="preserve"> </w:t>
      </w:r>
      <w:r>
        <w:rPr>
          <w:rFonts w:ascii="Calibri" w:hAnsi="Calibri" w:cs="Calibri"/>
        </w:rPr>
        <w:t>требования</w:t>
      </w:r>
      <w:r w:rsidRPr="007C095A">
        <w:rPr>
          <w:rFonts w:ascii="Calibri" w:hAnsi="Calibri" w:cs="Calibri"/>
          <w:lang w:val="en-US"/>
        </w:rPr>
        <w:t xml:space="preserve"> (ISO 5167-1:2003 "Measurement of fluid flow by means of pressure differential devices inserted in circular cross-section conduits running full. </w:t>
      </w:r>
      <w:r>
        <w:rPr>
          <w:rFonts w:ascii="Calibri" w:hAnsi="Calibri" w:cs="Calibri"/>
        </w:rPr>
        <w:t>Part 1: General principles and requirements");</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ИСО 5167-2:2003. Измерение расхода среды с помощью устройств переменного перепада давления, помещенных в заполненные трубопроводы круглого сечения. Часть</w:t>
      </w:r>
      <w:r w:rsidRPr="007C095A">
        <w:rPr>
          <w:rFonts w:ascii="Calibri" w:hAnsi="Calibri" w:cs="Calibri"/>
          <w:lang w:val="en-US"/>
        </w:rPr>
        <w:t xml:space="preserve"> 2. </w:t>
      </w:r>
      <w:r>
        <w:rPr>
          <w:rFonts w:ascii="Calibri" w:hAnsi="Calibri" w:cs="Calibri"/>
        </w:rPr>
        <w:t>Диафрагмы</w:t>
      </w:r>
      <w:r w:rsidRPr="007C095A">
        <w:rPr>
          <w:rFonts w:ascii="Calibri" w:hAnsi="Calibri" w:cs="Calibri"/>
          <w:lang w:val="en-US"/>
        </w:rPr>
        <w:t xml:space="preserve"> (ISO 5167-2:2003 "Measurement of fluid flow by means of pressure differential devices inserted in circular cross-section conduits running full. </w:t>
      </w:r>
      <w:r>
        <w:rPr>
          <w:rFonts w:ascii="Calibri" w:hAnsi="Calibri" w:cs="Calibri"/>
        </w:rPr>
        <w:t>Part 2: Orifice plates");</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ИСО 5167-3:2003. Измерение расхода среды с помощью устройств переменного перепада давления, помещенных в заполненные трубопроводы круглого сечения. Часть</w:t>
      </w:r>
      <w:r w:rsidRPr="007C095A">
        <w:rPr>
          <w:rFonts w:ascii="Calibri" w:hAnsi="Calibri" w:cs="Calibri"/>
          <w:lang w:val="en-US"/>
        </w:rPr>
        <w:t xml:space="preserve"> 3. </w:t>
      </w:r>
      <w:r>
        <w:rPr>
          <w:rFonts w:ascii="Calibri" w:hAnsi="Calibri" w:cs="Calibri"/>
        </w:rPr>
        <w:t>Сопла</w:t>
      </w:r>
      <w:r w:rsidRPr="007C095A">
        <w:rPr>
          <w:rFonts w:ascii="Calibri" w:hAnsi="Calibri" w:cs="Calibri"/>
          <w:lang w:val="en-US"/>
        </w:rPr>
        <w:t xml:space="preserve"> </w:t>
      </w:r>
      <w:r>
        <w:rPr>
          <w:rFonts w:ascii="Calibri" w:hAnsi="Calibri" w:cs="Calibri"/>
        </w:rPr>
        <w:t>и</w:t>
      </w:r>
      <w:r w:rsidRPr="007C095A">
        <w:rPr>
          <w:rFonts w:ascii="Calibri" w:hAnsi="Calibri" w:cs="Calibri"/>
          <w:lang w:val="en-US"/>
        </w:rPr>
        <w:t xml:space="preserve"> </w:t>
      </w:r>
      <w:r>
        <w:rPr>
          <w:rFonts w:ascii="Calibri" w:hAnsi="Calibri" w:cs="Calibri"/>
        </w:rPr>
        <w:t>сопла</w:t>
      </w:r>
      <w:r w:rsidRPr="007C095A">
        <w:rPr>
          <w:rFonts w:ascii="Calibri" w:hAnsi="Calibri" w:cs="Calibri"/>
          <w:lang w:val="en-US"/>
        </w:rPr>
        <w:t xml:space="preserve"> </w:t>
      </w:r>
      <w:r>
        <w:rPr>
          <w:rFonts w:ascii="Calibri" w:hAnsi="Calibri" w:cs="Calibri"/>
        </w:rPr>
        <w:t>Вентури</w:t>
      </w:r>
      <w:r w:rsidRPr="007C095A">
        <w:rPr>
          <w:rFonts w:ascii="Calibri" w:hAnsi="Calibri" w:cs="Calibri"/>
          <w:lang w:val="en-US"/>
        </w:rPr>
        <w:t xml:space="preserve"> (ISO 5167-3:2003 "Measurement of fluid flow by means of pressure differential devices inserted in circular cross-section conduits running full. </w:t>
      </w:r>
      <w:r>
        <w:rPr>
          <w:rFonts w:ascii="Calibri" w:hAnsi="Calibri" w:cs="Calibri"/>
        </w:rPr>
        <w:t>Part 3: Nozzles and Venturi nozzles);</w:t>
      </w:r>
    </w:p>
    <w:p w:rsidR="007C095A" w:rsidRPr="007C095A" w:rsidRDefault="007C095A">
      <w:pPr>
        <w:widowControl w:val="0"/>
        <w:autoSpaceDE w:val="0"/>
        <w:autoSpaceDN w:val="0"/>
        <w:adjustRightInd w:val="0"/>
        <w:spacing w:after="0" w:line="240" w:lineRule="auto"/>
        <w:ind w:firstLine="540"/>
        <w:jc w:val="both"/>
        <w:rPr>
          <w:rFonts w:ascii="Calibri" w:hAnsi="Calibri" w:cs="Calibri"/>
          <w:lang w:val="en-US"/>
        </w:rPr>
      </w:pPr>
      <w:r>
        <w:rPr>
          <w:rFonts w:ascii="Calibri" w:hAnsi="Calibri" w:cs="Calibri"/>
        </w:rPr>
        <w:t>ИСО 5167-4:2003. Измерение расхода среды с помощью устройств переменного перепада давления, помещенных в заполненные трубопроводы круглого сечения. Часть</w:t>
      </w:r>
      <w:r w:rsidRPr="007C095A">
        <w:rPr>
          <w:rFonts w:ascii="Calibri" w:hAnsi="Calibri" w:cs="Calibri"/>
          <w:lang w:val="en-US"/>
        </w:rPr>
        <w:t xml:space="preserve"> 4. </w:t>
      </w:r>
      <w:r>
        <w:rPr>
          <w:rFonts w:ascii="Calibri" w:hAnsi="Calibri" w:cs="Calibri"/>
        </w:rPr>
        <w:t>Трубы</w:t>
      </w:r>
      <w:r w:rsidRPr="007C095A">
        <w:rPr>
          <w:rFonts w:ascii="Calibri" w:hAnsi="Calibri" w:cs="Calibri"/>
          <w:lang w:val="en-US"/>
        </w:rPr>
        <w:t xml:space="preserve"> </w:t>
      </w:r>
      <w:r>
        <w:rPr>
          <w:rFonts w:ascii="Calibri" w:hAnsi="Calibri" w:cs="Calibri"/>
        </w:rPr>
        <w:t>Вентури</w:t>
      </w:r>
      <w:r w:rsidRPr="007C095A">
        <w:rPr>
          <w:rFonts w:ascii="Calibri" w:hAnsi="Calibri" w:cs="Calibri"/>
          <w:lang w:val="en-US"/>
        </w:rPr>
        <w:t xml:space="preserve"> (ISO 5167-4:2003 "Measurement of fluid flow by means of pressure differential devices inserted in circular cross-section conduits running full. Part 4: Venturi tubes");</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ИСО</w:t>
      </w:r>
      <w:r w:rsidRPr="007C095A">
        <w:rPr>
          <w:rFonts w:ascii="Calibri" w:hAnsi="Calibri" w:cs="Calibri"/>
          <w:lang w:val="en-US"/>
        </w:rPr>
        <w:t xml:space="preserve"> 5168:2005. </w:t>
      </w:r>
      <w:r>
        <w:rPr>
          <w:rFonts w:ascii="Calibri" w:hAnsi="Calibri" w:cs="Calibri"/>
        </w:rPr>
        <w:t>Измерение</w:t>
      </w:r>
      <w:r w:rsidRPr="007C095A">
        <w:rPr>
          <w:rFonts w:ascii="Calibri" w:hAnsi="Calibri" w:cs="Calibri"/>
          <w:lang w:val="en-US"/>
        </w:rPr>
        <w:t xml:space="preserve"> </w:t>
      </w:r>
      <w:r>
        <w:rPr>
          <w:rFonts w:ascii="Calibri" w:hAnsi="Calibri" w:cs="Calibri"/>
        </w:rPr>
        <w:t>потока</w:t>
      </w:r>
      <w:r w:rsidRPr="007C095A">
        <w:rPr>
          <w:rFonts w:ascii="Calibri" w:hAnsi="Calibri" w:cs="Calibri"/>
          <w:lang w:val="en-US"/>
        </w:rPr>
        <w:t xml:space="preserve"> </w:t>
      </w:r>
      <w:r>
        <w:rPr>
          <w:rFonts w:ascii="Calibri" w:hAnsi="Calibri" w:cs="Calibri"/>
        </w:rPr>
        <w:t>жидкости</w:t>
      </w:r>
      <w:r w:rsidRPr="007C095A">
        <w:rPr>
          <w:rFonts w:ascii="Calibri" w:hAnsi="Calibri" w:cs="Calibri"/>
          <w:lang w:val="en-US"/>
        </w:rPr>
        <w:t xml:space="preserve"> </w:t>
      </w:r>
      <w:r>
        <w:rPr>
          <w:rFonts w:ascii="Calibri" w:hAnsi="Calibri" w:cs="Calibri"/>
        </w:rPr>
        <w:t>и</w:t>
      </w:r>
      <w:r w:rsidRPr="007C095A">
        <w:rPr>
          <w:rFonts w:ascii="Calibri" w:hAnsi="Calibri" w:cs="Calibri"/>
          <w:lang w:val="en-US"/>
        </w:rPr>
        <w:t xml:space="preserve"> </w:t>
      </w:r>
      <w:r>
        <w:rPr>
          <w:rFonts w:ascii="Calibri" w:hAnsi="Calibri" w:cs="Calibri"/>
        </w:rPr>
        <w:t>газа</w:t>
      </w:r>
      <w:r w:rsidRPr="007C095A">
        <w:rPr>
          <w:rFonts w:ascii="Calibri" w:hAnsi="Calibri" w:cs="Calibri"/>
          <w:lang w:val="en-US"/>
        </w:rPr>
        <w:t xml:space="preserve">. </w:t>
      </w:r>
      <w:r>
        <w:rPr>
          <w:rFonts w:ascii="Calibri" w:hAnsi="Calibri" w:cs="Calibri"/>
        </w:rPr>
        <w:t>Процедура</w:t>
      </w:r>
      <w:r w:rsidRPr="007C095A">
        <w:rPr>
          <w:rFonts w:ascii="Calibri" w:hAnsi="Calibri" w:cs="Calibri"/>
          <w:lang w:val="en-US"/>
        </w:rPr>
        <w:t xml:space="preserve"> </w:t>
      </w:r>
      <w:r>
        <w:rPr>
          <w:rFonts w:ascii="Calibri" w:hAnsi="Calibri" w:cs="Calibri"/>
        </w:rPr>
        <w:t>оценки</w:t>
      </w:r>
      <w:r w:rsidRPr="007C095A">
        <w:rPr>
          <w:rFonts w:ascii="Calibri" w:hAnsi="Calibri" w:cs="Calibri"/>
          <w:lang w:val="en-US"/>
        </w:rPr>
        <w:t xml:space="preserve"> </w:t>
      </w:r>
      <w:r>
        <w:rPr>
          <w:rFonts w:ascii="Calibri" w:hAnsi="Calibri" w:cs="Calibri"/>
        </w:rPr>
        <w:t>неопределенностей</w:t>
      </w:r>
      <w:r w:rsidRPr="007C095A">
        <w:rPr>
          <w:rFonts w:ascii="Calibri" w:hAnsi="Calibri" w:cs="Calibri"/>
          <w:lang w:val="en-US"/>
        </w:rPr>
        <w:t xml:space="preserve"> (ISO 5168:2005 "Measurement of fluid flow. </w:t>
      </w:r>
      <w:r>
        <w:rPr>
          <w:rFonts w:ascii="Calibri" w:hAnsi="Calibri" w:cs="Calibri"/>
        </w:rPr>
        <w:t>Procedures for the evaluation of uncertainties").</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Приказом Федерального агентства по техническому регулированию и метрологии от 31 октября 2006 г. N 237-ст межгосударственный стандарт ГОСТ 8.586.5-2005 "Государственная система обеспечения единства измерений. Измерение расхода и количества жидкостей и газов с помощью стандартных сужающих устройств. Часть 5. Методика выполнения измерений" введен в действие в качестве национального стандарта Российской Федерации с 1 января 2007 г.</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Введен впервые.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outlineLvl w:val="1"/>
        <w:rPr>
          <w:rFonts w:ascii="Calibri" w:hAnsi="Calibri" w:cs="Calibri"/>
        </w:rPr>
      </w:pPr>
      <w:bookmarkStart w:id="4" w:name="Par69"/>
      <w:bookmarkEnd w:id="4"/>
      <w:r>
        <w:rPr>
          <w:rFonts w:ascii="Calibri" w:hAnsi="Calibri" w:cs="Calibri"/>
        </w:rPr>
        <w:t>Введение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Комплекс межгосударственных стандартов </w:t>
      </w:r>
      <w:hyperlink r:id="rId9" w:history="1">
        <w:r>
          <w:rPr>
            <w:rFonts w:ascii="Calibri" w:hAnsi="Calibri" w:cs="Calibri"/>
            <w:color w:val="0000FF"/>
          </w:rPr>
          <w:t>ГОСТ 8.586.1</w:t>
        </w:r>
      </w:hyperlink>
      <w:r>
        <w:rPr>
          <w:rFonts w:ascii="Calibri" w:hAnsi="Calibri" w:cs="Calibri"/>
        </w:rPr>
        <w:t xml:space="preserve"> - ГОСТ 8.586.5 под общим наименованием "Государственная система обеспечения единства измерений. Измерение расхода и количества жидкостей и газов с помощью стандартных сужающих устройств" (далее - комплекс стандартов) состоит из следующих частей:</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w:t>
      </w:r>
      <w:hyperlink r:id="rId10" w:history="1">
        <w:r>
          <w:rPr>
            <w:rFonts w:ascii="Calibri" w:hAnsi="Calibri" w:cs="Calibri"/>
            <w:color w:val="0000FF"/>
          </w:rPr>
          <w:t>Часть 1</w:t>
        </w:r>
      </w:hyperlink>
      <w:r>
        <w:rPr>
          <w:rFonts w:ascii="Calibri" w:hAnsi="Calibri" w:cs="Calibri"/>
        </w:rPr>
        <w:t>. Принцип метода измерений и общие требования;</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w:t>
      </w:r>
      <w:hyperlink r:id="rId11" w:history="1">
        <w:r>
          <w:rPr>
            <w:rFonts w:ascii="Calibri" w:hAnsi="Calibri" w:cs="Calibri"/>
            <w:color w:val="0000FF"/>
          </w:rPr>
          <w:t>Часть 2</w:t>
        </w:r>
      </w:hyperlink>
      <w:r>
        <w:rPr>
          <w:rFonts w:ascii="Calibri" w:hAnsi="Calibri" w:cs="Calibri"/>
        </w:rPr>
        <w:t>. Диафрагмы. Технические требования;</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w:t>
      </w:r>
      <w:hyperlink r:id="rId12" w:history="1">
        <w:r>
          <w:rPr>
            <w:rFonts w:ascii="Calibri" w:hAnsi="Calibri" w:cs="Calibri"/>
            <w:color w:val="0000FF"/>
          </w:rPr>
          <w:t>Часть 3</w:t>
        </w:r>
      </w:hyperlink>
      <w:r>
        <w:rPr>
          <w:rFonts w:ascii="Calibri" w:hAnsi="Calibri" w:cs="Calibri"/>
        </w:rPr>
        <w:t>. Сопла и сопла Вентури. Технические требования;</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w:t>
      </w:r>
      <w:hyperlink r:id="rId13" w:history="1">
        <w:r>
          <w:rPr>
            <w:rFonts w:ascii="Calibri" w:hAnsi="Calibri" w:cs="Calibri"/>
            <w:color w:val="0000FF"/>
          </w:rPr>
          <w:t>Часть 4</w:t>
        </w:r>
      </w:hyperlink>
      <w:r>
        <w:rPr>
          <w:rFonts w:ascii="Calibri" w:hAnsi="Calibri" w:cs="Calibri"/>
        </w:rPr>
        <w:t>. Трубы Вентури. Технические требования;</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Часть 5. Методика выполнения измерений.</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Комплекс стандартов распространяется на измерение расхода и количества жидкостей и газов методом переменного перепада давления при применении следующих типов сужающих устройств: диафрагмы, сопла ИСА 1932, эллипсного сопла &lt;*&gt;, сопла Вентури и трубы Вентури.</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&lt;*&gt; В международном стандарте ИСО 5167-3 эллипсные сопла названы соплами большого радиуса.</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Комплекс стандартов устанавливает требования к геометрическим размерам и условиям применения сужающих устройств, используемых в трубопроводах круглого сечения, полностью заполненных однофазной (жидкой или газообразной) средой, скорость течения которой менее скорости звука в этой среде.</w:t>
      </w:r>
    </w:p>
    <w:p w:rsidR="007C095A" w:rsidRDefault="003944D5">
      <w:pPr>
        <w:widowControl w:val="0"/>
        <w:autoSpaceDE w:val="0"/>
        <w:autoSpaceDN w:val="0"/>
        <w:adjustRightInd w:val="0"/>
        <w:spacing w:after="0" w:line="240" w:lineRule="auto"/>
        <w:ind w:firstLine="540"/>
        <w:jc w:val="both"/>
        <w:rPr>
          <w:rFonts w:ascii="Calibri" w:hAnsi="Calibri" w:cs="Calibri"/>
        </w:rPr>
      </w:pPr>
      <w:hyperlink r:id="rId14" w:history="1">
        <w:r w:rsidR="007C095A">
          <w:rPr>
            <w:rFonts w:ascii="Calibri" w:hAnsi="Calibri" w:cs="Calibri"/>
            <w:color w:val="0000FF"/>
          </w:rPr>
          <w:t>Части 1</w:t>
        </w:r>
      </w:hyperlink>
      <w:r w:rsidR="007C095A">
        <w:rPr>
          <w:rFonts w:ascii="Calibri" w:hAnsi="Calibri" w:cs="Calibri"/>
        </w:rPr>
        <w:t xml:space="preserve"> - </w:t>
      </w:r>
      <w:hyperlink r:id="rId15" w:history="1">
        <w:r w:rsidR="007C095A">
          <w:rPr>
            <w:rFonts w:ascii="Calibri" w:hAnsi="Calibri" w:cs="Calibri"/>
            <w:color w:val="0000FF"/>
          </w:rPr>
          <w:t>4</w:t>
        </w:r>
      </w:hyperlink>
      <w:r w:rsidR="007C095A">
        <w:rPr>
          <w:rFonts w:ascii="Calibri" w:hAnsi="Calibri" w:cs="Calibri"/>
        </w:rPr>
        <w:t xml:space="preserve"> являются модифицированными по отношению к международным стандартам ИСО 5167-1:2003 - ИСО 5167-4:2003.</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w:t>
      </w:r>
      <w:hyperlink r:id="rId16" w:history="1">
        <w:r>
          <w:rPr>
            <w:rFonts w:ascii="Calibri" w:hAnsi="Calibri" w:cs="Calibri"/>
            <w:color w:val="0000FF"/>
          </w:rPr>
          <w:t>первой части</w:t>
        </w:r>
      </w:hyperlink>
      <w:r>
        <w:rPr>
          <w:rFonts w:ascii="Calibri" w:hAnsi="Calibri" w:cs="Calibri"/>
        </w:rPr>
        <w:t xml:space="preserve"> приведены термины и определения, условные обозначения, принцип метода измерений, установлены общие требования к условиям измерений при применении всех типов сужающих устройств.</w:t>
      </w:r>
    </w:p>
    <w:p w:rsidR="007C095A" w:rsidRDefault="003944D5">
      <w:pPr>
        <w:widowControl w:val="0"/>
        <w:autoSpaceDE w:val="0"/>
        <w:autoSpaceDN w:val="0"/>
        <w:adjustRightInd w:val="0"/>
        <w:spacing w:after="0" w:line="240" w:lineRule="auto"/>
        <w:ind w:firstLine="540"/>
        <w:jc w:val="both"/>
        <w:rPr>
          <w:rFonts w:ascii="Calibri" w:hAnsi="Calibri" w:cs="Calibri"/>
        </w:rPr>
      </w:pPr>
      <w:hyperlink r:id="rId17" w:history="1">
        <w:r w:rsidR="007C095A">
          <w:rPr>
            <w:rFonts w:ascii="Calibri" w:hAnsi="Calibri" w:cs="Calibri"/>
            <w:color w:val="0000FF"/>
          </w:rPr>
          <w:t>Вторая</w:t>
        </w:r>
      </w:hyperlink>
      <w:r w:rsidR="007C095A">
        <w:rPr>
          <w:rFonts w:ascii="Calibri" w:hAnsi="Calibri" w:cs="Calibri"/>
        </w:rPr>
        <w:t xml:space="preserve">, </w:t>
      </w:r>
      <w:hyperlink r:id="rId18" w:history="1">
        <w:r w:rsidR="007C095A">
          <w:rPr>
            <w:rFonts w:ascii="Calibri" w:hAnsi="Calibri" w:cs="Calibri"/>
            <w:color w:val="0000FF"/>
          </w:rPr>
          <w:t>третья</w:t>
        </w:r>
      </w:hyperlink>
      <w:r w:rsidR="007C095A">
        <w:rPr>
          <w:rFonts w:ascii="Calibri" w:hAnsi="Calibri" w:cs="Calibri"/>
        </w:rPr>
        <w:t xml:space="preserve"> и </w:t>
      </w:r>
      <w:hyperlink r:id="rId19" w:history="1">
        <w:r w:rsidR="007C095A">
          <w:rPr>
            <w:rFonts w:ascii="Calibri" w:hAnsi="Calibri" w:cs="Calibri"/>
            <w:color w:val="0000FF"/>
          </w:rPr>
          <w:t>четвертая</w:t>
        </w:r>
      </w:hyperlink>
      <w:r w:rsidR="007C095A">
        <w:rPr>
          <w:rFonts w:ascii="Calibri" w:hAnsi="Calibri" w:cs="Calibri"/>
        </w:rPr>
        <w:t xml:space="preserve"> части устанавливают технические требования к конкретным типам сужающих устройств: </w:t>
      </w:r>
      <w:hyperlink r:id="rId20" w:history="1">
        <w:r w:rsidR="007C095A">
          <w:rPr>
            <w:rFonts w:ascii="Calibri" w:hAnsi="Calibri" w:cs="Calibri"/>
            <w:color w:val="0000FF"/>
          </w:rPr>
          <w:t>вторая часть</w:t>
        </w:r>
      </w:hyperlink>
      <w:r w:rsidR="007C095A">
        <w:rPr>
          <w:rFonts w:ascii="Calibri" w:hAnsi="Calibri" w:cs="Calibri"/>
        </w:rPr>
        <w:t xml:space="preserve"> - к диафрагмам, </w:t>
      </w:r>
      <w:hyperlink r:id="rId21" w:history="1">
        <w:r w:rsidR="007C095A">
          <w:rPr>
            <w:rFonts w:ascii="Calibri" w:hAnsi="Calibri" w:cs="Calibri"/>
            <w:color w:val="0000FF"/>
          </w:rPr>
          <w:t>третья</w:t>
        </w:r>
      </w:hyperlink>
      <w:r w:rsidR="007C095A">
        <w:rPr>
          <w:rFonts w:ascii="Calibri" w:hAnsi="Calibri" w:cs="Calibri"/>
        </w:rPr>
        <w:t xml:space="preserve"> - к соплам ИСА 1932, эллипсным соплам и соплам Вентури, </w:t>
      </w:r>
      <w:hyperlink r:id="rId22" w:history="1">
        <w:r w:rsidR="007C095A">
          <w:rPr>
            <w:rFonts w:ascii="Calibri" w:hAnsi="Calibri" w:cs="Calibri"/>
            <w:color w:val="0000FF"/>
          </w:rPr>
          <w:t>четвертая</w:t>
        </w:r>
      </w:hyperlink>
      <w:r w:rsidR="007C095A">
        <w:rPr>
          <w:rFonts w:ascii="Calibri" w:hAnsi="Calibri" w:cs="Calibri"/>
        </w:rPr>
        <w:t xml:space="preserve"> - к трубам Вентури.</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настоящей части приведена методика выполнения измерений с помощью указанных выше типов сужающих устройств.</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outlineLvl w:val="1"/>
        <w:rPr>
          <w:rFonts w:ascii="Calibri" w:hAnsi="Calibri" w:cs="Calibri"/>
        </w:rPr>
      </w:pPr>
      <w:bookmarkStart w:id="5" w:name="Par87"/>
      <w:bookmarkEnd w:id="5"/>
      <w:r>
        <w:rPr>
          <w:rFonts w:ascii="Calibri" w:hAnsi="Calibri" w:cs="Calibri"/>
        </w:rPr>
        <w:t>1. Область применения</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Настоящий стандарт устанавливает методику выполнения измерений (МВИ) расхода и количества жидкостей и газов с помощью следующих технических средств:</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стандартного сужающего устройства;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измерительного трубопровода;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средств измерений перепада давления, параметров состояния среды и ее характеристик;</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средств обработки результатов измерений;</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соединительных линий;</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вспомогательных технических устройств.</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Стандарт распространяется на измерения расхода и количества среды с помощью технических средств как отечественного, так и зарубежного производства, изготовленных в соответствии с требованиями настоящего стандарта.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Настоящий стандарт применяют совместно с </w:t>
      </w:r>
      <w:hyperlink r:id="rId23" w:history="1">
        <w:r>
          <w:rPr>
            <w:rFonts w:ascii="Calibri" w:hAnsi="Calibri" w:cs="Calibri"/>
            <w:color w:val="0000FF"/>
          </w:rPr>
          <w:t>ГОСТ 8.586.1</w:t>
        </w:r>
      </w:hyperlink>
      <w:r>
        <w:rPr>
          <w:rFonts w:ascii="Calibri" w:hAnsi="Calibri" w:cs="Calibri"/>
        </w:rPr>
        <w:t xml:space="preserve"> и в зависимости от типа сужающего устройства - </w:t>
      </w:r>
      <w:hyperlink r:id="rId24" w:history="1">
        <w:r>
          <w:rPr>
            <w:rFonts w:ascii="Calibri" w:hAnsi="Calibri" w:cs="Calibri"/>
            <w:color w:val="0000FF"/>
          </w:rPr>
          <w:t>ГОСТ 8.586.2</w:t>
        </w:r>
      </w:hyperlink>
      <w:r>
        <w:rPr>
          <w:rFonts w:ascii="Calibri" w:hAnsi="Calibri" w:cs="Calibri"/>
        </w:rPr>
        <w:t xml:space="preserve">, </w:t>
      </w:r>
      <w:hyperlink r:id="rId25" w:history="1">
        <w:r>
          <w:rPr>
            <w:rFonts w:ascii="Calibri" w:hAnsi="Calibri" w:cs="Calibri"/>
            <w:color w:val="0000FF"/>
          </w:rPr>
          <w:t>ГОСТ 8.586.3</w:t>
        </w:r>
      </w:hyperlink>
      <w:r>
        <w:rPr>
          <w:rFonts w:ascii="Calibri" w:hAnsi="Calibri" w:cs="Calibri"/>
        </w:rPr>
        <w:t xml:space="preserve"> или </w:t>
      </w:r>
      <w:hyperlink r:id="rId26" w:history="1">
        <w:r>
          <w:rPr>
            <w:rFonts w:ascii="Calibri" w:hAnsi="Calibri" w:cs="Calibri"/>
            <w:color w:val="0000FF"/>
          </w:rPr>
          <w:t>ГОСТ 8.586.4</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outlineLvl w:val="1"/>
        <w:rPr>
          <w:rFonts w:ascii="Calibri" w:hAnsi="Calibri" w:cs="Calibri"/>
        </w:rPr>
      </w:pPr>
      <w:bookmarkStart w:id="6" w:name="Par99"/>
      <w:bookmarkEnd w:id="6"/>
      <w:r>
        <w:rPr>
          <w:rFonts w:ascii="Calibri" w:hAnsi="Calibri" w:cs="Calibri"/>
        </w:rPr>
        <w:t>2. Нормативные ссылки</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настоящем стандарте использованы ссылки на следующие межгосударственные стандарты:</w:t>
      </w:r>
    </w:p>
    <w:p w:rsidR="007C095A" w:rsidRDefault="003944D5">
      <w:pPr>
        <w:widowControl w:val="0"/>
        <w:autoSpaceDE w:val="0"/>
        <w:autoSpaceDN w:val="0"/>
        <w:adjustRightInd w:val="0"/>
        <w:spacing w:after="0" w:line="240" w:lineRule="auto"/>
        <w:ind w:firstLine="540"/>
        <w:jc w:val="both"/>
        <w:rPr>
          <w:rFonts w:ascii="Calibri" w:hAnsi="Calibri" w:cs="Calibri"/>
        </w:rPr>
      </w:pPr>
      <w:hyperlink r:id="rId27" w:history="1">
        <w:r w:rsidR="007C095A">
          <w:rPr>
            <w:rFonts w:ascii="Calibri" w:hAnsi="Calibri" w:cs="Calibri"/>
            <w:color w:val="0000FF"/>
          </w:rPr>
          <w:t>ГОСТ 8.417-2002</w:t>
        </w:r>
      </w:hyperlink>
      <w:r w:rsidR="007C095A">
        <w:rPr>
          <w:rFonts w:ascii="Calibri" w:hAnsi="Calibri" w:cs="Calibri"/>
        </w:rPr>
        <w:t>. Государственная система обеспечения единства измерений. Единицы величин</w:t>
      </w:r>
    </w:p>
    <w:p w:rsidR="007C095A" w:rsidRDefault="003944D5">
      <w:pPr>
        <w:widowControl w:val="0"/>
        <w:autoSpaceDE w:val="0"/>
        <w:autoSpaceDN w:val="0"/>
        <w:adjustRightInd w:val="0"/>
        <w:spacing w:after="0" w:line="240" w:lineRule="auto"/>
        <w:ind w:firstLine="540"/>
        <w:jc w:val="both"/>
        <w:rPr>
          <w:rFonts w:ascii="Calibri" w:hAnsi="Calibri" w:cs="Calibri"/>
        </w:rPr>
      </w:pPr>
      <w:hyperlink r:id="rId28" w:history="1">
        <w:r w:rsidR="007C095A">
          <w:rPr>
            <w:rFonts w:ascii="Calibri" w:hAnsi="Calibri" w:cs="Calibri"/>
            <w:color w:val="0000FF"/>
          </w:rPr>
          <w:t>ГОСТ 8.586.1-2005</w:t>
        </w:r>
      </w:hyperlink>
      <w:r w:rsidR="007C095A">
        <w:rPr>
          <w:rFonts w:ascii="Calibri" w:hAnsi="Calibri" w:cs="Calibri"/>
        </w:rPr>
        <w:t xml:space="preserve"> (ИСО 5167-1:2003). Государственная система обеспечения единства измерений. Измерение расхода и количества жидкостей и газов с помощью стандартных сужающих устройств. Часть 1. Принцип метода измерений и общие требования</w:t>
      </w:r>
    </w:p>
    <w:p w:rsidR="007C095A" w:rsidRDefault="003944D5">
      <w:pPr>
        <w:widowControl w:val="0"/>
        <w:autoSpaceDE w:val="0"/>
        <w:autoSpaceDN w:val="0"/>
        <w:adjustRightInd w:val="0"/>
        <w:spacing w:after="0" w:line="240" w:lineRule="auto"/>
        <w:ind w:firstLine="540"/>
        <w:jc w:val="both"/>
        <w:rPr>
          <w:rFonts w:ascii="Calibri" w:hAnsi="Calibri" w:cs="Calibri"/>
        </w:rPr>
      </w:pPr>
      <w:hyperlink r:id="rId29" w:history="1">
        <w:r w:rsidR="007C095A">
          <w:rPr>
            <w:rFonts w:ascii="Calibri" w:hAnsi="Calibri" w:cs="Calibri"/>
            <w:color w:val="0000FF"/>
          </w:rPr>
          <w:t>ГОСТ 8.586.2-2005</w:t>
        </w:r>
      </w:hyperlink>
      <w:r w:rsidR="007C095A">
        <w:rPr>
          <w:rFonts w:ascii="Calibri" w:hAnsi="Calibri" w:cs="Calibri"/>
        </w:rPr>
        <w:t xml:space="preserve"> (ИСО 5167-2:2003). Государственная система обеспечения единства измерений. Измерение расхода и количества жидкостей и газов с помощью стандартных сужающих устройств. Часть 2. Диафрагмы. Технические требования</w:t>
      </w:r>
    </w:p>
    <w:p w:rsidR="007C095A" w:rsidRDefault="003944D5">
      <w:pPr>
        <w:widowControl w:val="0"/>
        <w:autoSpaceDE w:val="0"/>
        <w:autoSpaceDN w:val="0"/>
        <w:adjustRightInd w:val="0"/>
        <w:spacing w:after="0" w:line="240" w:lineRule="auto"/>
        <w:ind w:firstLine="540"/>
        <w:jc w:val="both"/>
        <w:rPr>
          <w:rFonts w:ascii="Calibri" w:hAnsi="Calibri" w:cs="Calibri"/>
        </w:rPr>
      </w:pPr>
      <w:hyperlink r:id="rId30" w:history="1">
        <w:r w:rsidR="007C095A">
          <w:rPr>
            <w:rFonts w:ascii="Calibri" w:hAnsi="Calibri" w:cs="Calibri"/>
            <w:color w:val="0000FF"/>
          </w:rPr>
          <w:t>ГОСТ 8.586.3-2005</w:t>
        </w:r>
      </w:hyperlink>
      <w:r w:rsidR="007C095A">
        <w:rPr>
          <w:rFonts w:ascii="Calibri" w:hAnsi="Calibri" w:cs="Calibri"/>
        </w:rPr>
        <w:t xml:space="preserve"> (ИСО 5167-3:2003). Государственная система обеспечения единства измерений. Измерение расхода и количества жидкостей и газов с помощью стандартных сужающих устройств. Часть 3. Сопла и сопла Вентури. Технические требования</w:t>
      </w:r>
    </w:p>
    <w:p w:rsidR="007C095A" w:rsidRDefault="003944D5">
      <w:pPr>
        <w:widowControl w:val="0"/>
        <w:autoSpaceDE w:val="0"/>
        <w:autoSpaceDN w:val="0"/>
        <w:adjustRightInd w:val="0"/>
        <w:spacing w:after="0" w:line="240" w:lineRule="auto"/>
        <w:ind w:firstLine="540"/>
        <w:jc w:val="both"/>
        <w:rPr>
          <w:rFonts w:ascii="Calibri" w:hAnsi="Calibri" w:cs="Calibri"/>
        </w:rPr>
      </w:pPr>
      <w:hyperlink r:id="rId31" w:history="1">
        <w:r w:rsidR="007C095A">
          <w:rPr>
            <w:rFonts w:ascii="Calibri" w:hAnsi="Calibri" w:cs="Calibri"/>
            <w:color w:val="0000FF"/>
          </w:rPr>
          <w:t>ГОСТ 8.586.4-2005</w:t>
        </w:r>
      </w:hyperlink>
      <w:r w:rsidR="007C095A">
        <w:rPr>
          <w:rFonts w:ascii="Calibri" w:hAnsi="Calibri" w:cs="Calibri"/>
        </w:rPr>
        <w:t xml:space="preserve"> (ИСО 5167-4:2003). Государственная система обеспечения единства </w:t>
      </w:r>
      <w:r w:rsidR="007C095A">
        <w:rPr>
          <w:rFonts w:ascii="Calibri" w:hAnsi="Calibri" w:cs="Calibri"/>
        </w:rPr>
        <w:lastRenderedPageBreak/>
        <w:t>измерений. Измерение расхода и количества жидкостей и газов с помощью стандартных сужающих устройств. Часть 4. Трубы Вентури. Технические требования</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ГОСТ 2939-63. Газы. Условия для определения объема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ГОСТ 10679-76. Газы углеводородные сжиженные. Метод определения углеводородного состава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ГОСТ 17310-2002. Газы. Пикнометрический метод определения плотности</w:t>
      </w:r>
    </w:p>
    <w:p w:rsidR="007C095A" w:rsidRDefault="003944D5">
      <w:pPr>
        <w:widowControl w:val="0"/>
        <w:autoSpaceDE w:val="0"/>
        <w:autoSpaceDN w:val="0"/>
        <w:adjustRightInd w:val="0"/>
        <w:spacing w:after="0" w:line="240" w:lineRule="auto"/>
        <w:ind w:firstLine="540"/>
        <w:jc w:val="both"/>
        <w:rPr>
          <w:rFonts w:ascii="Calibri" w:hAnsi="Calibri" w:cs="Calibri"/>
        </w:rPr>
      </w:pPr>
      <w:hyperlink r:id="rId32" w:history="1">
        <w:r w:rsidR="007C095A">
          <w:rPr>
            <w:rFonts w:ascii="Calibri" w:hAnsi="Calibri" w:cs="Calibri"/>
            <w:color w:val="0000FF"/>
          </w:rPr>
          <w:t>ГОСТ 17378-2001</w:t>
        </w:r>
      </w:hyperlink>
      <w:r w:rsidR="007C095A">
        <w:rPr>
          <w:rFonts w:ascii="Calibri" w:hAnsi="Calibri" w:cs="Calibri"/>
        </w:rPr>
        <w:t>. Детали трубопроводов бесшовные приварные из углеродистой и низколегированной стали. Переходы. Конструкция</w:t>
      </w:r>
    </w:p>
    <w:p w:rsidR="007C095A" w:rsidRDefault="007C095A">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Взамен ГОСТ 18917-82 Приказом Ростехрегулирования от 03.12.2008 N 339-ст с 1 января 2010 года введен в действие ГОСТ 31370-2008.</w:t>
      </w:r>
    </w:p>
    <w:p w:rsidR="007C095A" w:rsidRDefault="007C095A">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ГОСТ 18917-82. Газ горючий природный. Метод отбора проб</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ГОСТ 20060-83. Газы горючие природные. Методы определения содержания водяных паров и точки росы влаги</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ГОСТ 23781-87. Газы горючие природные. Хроматографический метод определения компонентного состава</w:t>
      </w:r>
    </w:p>
    <w:p w:rsidR="007C095A" w:rsidRDefault="003944D5">
      <w:pPr>
        <w:widowControl w:val="0"/>
        <w:autoSpaceDE w:val="0"/>
        <w:autoSpaceDN w:val="0"/>
        <w:adjustRightInd w:val="0"/>
        <w:spacing w:after="0" w:line="240" w:lineRule="auto"/>
        <w:ind w:firstLine="540"/>
        <w:jc w:val="both"/>
        <w:rPr>
          <w:rFonts w:ascii="Calibri" w:hAnsi="Calibri" w:cs="Calibri"/>
        </w:rPr>
      </w:pPr>
      <w:hyperlink r:id="rId33" w:history="1">
        <w:r w:rsidR="007C095A">
          <w:rPr>
            <w:rFonts w:ascii="Calibri" w:hAnsi="Calibri" w:cs="Calibri"/>
            <w:color w:val="0000FF"/>
          </w:rPr>
          <w:t>ГОСТ 28656-90</w:t>
        </w:r>
      </w:hyperlink>
      <w:r w:rsidR="007C095A">
        <w:rPr>
          <w:rFonts w:ascii="Calibri" w:hAnsi="Calibri" w:cs="Calibri"/>
        </w:rPr>
        <w:t>. Газы углеводородные сжиженные. Расчетный метод определения плотности и давления насыщенных паров</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ГОСТ 30319.1-96. Газ природный. Методы расчета физических свойств. Определение физических свойств природного газа, его компонентов и продуктов его переработки</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ГОСТ 30319.2-96. Газ природный. Методы расчета физических свойств. Определение коэффициента сжимаемости.</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При пользовании настоящим стандартом целесообразно проверить действие ссылочных стандартов и классификаторов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 Если ссылочный стандарт заменен (изменен), то при пользовании настоящим стандартом следует руководствоваться замененным (измененным) стандартом. Если ссылочный стандарт отменен без замены, то положение, в котором дана ссылка на него, применяется в части, не затрагивающей эту ссылку.</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outlineLvl w:val="1"/>
        <w:rPr>
          <w:rFonts w:ascii="Calibri" w:hAnsi="Calibri" w:cs="Calibri"/>
        </w:rPr>
      </w:pPr>
      <w:bookmarkStart w:id="7" w:name="Par123"/>
      <w:bookmarkEnd w:id="7"/>
      <w:r>
        <w:rPr>
          <w:rFonts w:ascii="Calibri" w:hAnsi="Calibri" w:cs="Calibri"/>
        </w:rPr>
        <w:t>3. Термины, определения, условные обозначения,</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сокращения и единицы величин</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outlineLvl w:val="2"/>
        <w:rPr>
          <w:rFonts w:ascii="Calibri" w:hAnsi="Calibri" w:cs="Calibri"/>
        </w:rPr>
      </w:pPr>
      <w:bookmarkStart w:id="8" w:name="Par126"/>
      <w:bookmarkEnd w:id="8"/>
      <w:r>
        <w:rPr>
          <w:rFonts w:ascii="Calibri" w:hAnsi="Calibri" w:cs="Calibri"/>
        </w:rPr>
        <w:t>3.1. Термины и определения</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настоящем стандарте применены термины и определения в соответствии с </w:t>
      </w:r>
      <w:hyperlink r:id="rId34" w:history="1">
        <w:r>
          <w:rPr>
            <w:rFonts w:ascii="Calibri" w:hAnsi="Calibri" w:cs="Calibri"/>
            <w:color w:val="0000FF"/>
          </w:rPr>
          <w:t>ГОСТ 8.586.1</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outlineLvl w:val="2"/>
        <w:rPr>
          <w:rFonts w:ascii="Calibri" w:hAnsi="Calibri" w:cs="Calibri"/>
        </w:rPr>
      </w:pPr>
      <w:bookmarkStart w:id="9" w:name="Par128"/>
      <w:bookmarkEnd w:id="9"/>
      <w:r>
        <w:rPr>
          <w:rFonts w:ascii="Calibri" w:hAnsi="Calibri" w:cs="Calibri"/>
        </w:rPr>
        <w:t>3.2. Условные обозначения</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Основные условные обозначения приведены в таблице 1.</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right"/>
        <w:rPr>
          <w:rFonts w:ascii="Calibri" w:hAnsi="Calibri" w:cs="Calibri"/>
        </w:rPr>
      </w:pPr>
      <w:r>
        <w:rPr>
          <w:rFonts w:ascii="Calibri" w:hAnsi="Calibri" w:cs="Calibri"/>
        </w:rPr>
        <w:t>Таблица 1</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Условные обозначения</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Условное  │               Наименование величины               │ Единица │</w:t>
      </w:r>
    </w:p>
    <w:p w:rsidR="007C095A" w:rsidRDefault="007C095A">
      <w:pPr>
        <w:pStyle w:val="ConsPlusCell"/>
        <w:rPr>
          <w:rFonts w:ascii="Courier New" w:hAnsi="Courier New" w:cs="Courier New"/>
          <w:sz w:val="20"/>
          <w:szCs w:val="20"/>
        </w:rPr>
      </w:pPr>
      <w:r>
        <w:rPr>
          <w:rFonts w:ascii="Courier New" w:hAnsi="Courier New" w:cs="Courier New"/>
          <w:sz w:val="20"/>
          <w:szCs w:val="20"/>
        </w:rPr>
        <w:t>│обозначение│                                                   │величины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C     │ Коэффициент истечения                             │    1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d     │ Диаметр отверстия СУ при рабочей температуре среды│    м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lastRenderedPageBreak/>
        <w:t>│    d      │ Диаметр отверстия СУ при температуре 20 °C        │    м    │</w:t>
      </w:r>
    </w:p>
    <w:p w:rsidR="007C095A" w:rsidRDefault="007C095A">
      <w:pPr>
        <w:pStyle w:val="ConsPlusCell"/>
        <w:rPr>
          <w:rFonts w:ascii="Courier New" w:hAnsi="Courier New" w:cs="Courier New"/>
          <w:sz w:val="20"/>
          <w:szCs w:val="20"/>
        </w:rPr>
      </w:pPr>
      <w:r>
        <w:rPr>
          <w:rFonts w:ascii="Courier New" w:hAnsi="Courier New" w:cs="Courier New"/>
          <w:sz w:val="20"/>
          <w:szCs w:val="20"/>
        </w:rPr>
        <w:t>│     20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D     │ Внутренний диаметр ИТ или входной части трубы     │    м    │</w:t>
      </w:r>
    </w:p>
    <w:p w:rsidR="007C095A" w:rsidRDefault="007C095A">
      <w:pPr>
        <w:pStyle w:val="ConsPlusCell"/>
        <w:rPr>
          <w:rFonts w:ascii="Courier New" w:hAnsi="Courier New" w:cs="Courier New"/>
          <w:sz w:val="20"/>
          <w:szCs w:val="20"/>
        </w:rPr>
      </w:pPr>
      <w:r>
        <w:rPr>
          <w:rFonts w:ascii="Courier New" w:hAnsi="Courier New" w:cs="Courier New"/>
          <w:sz w:val="20"/>
          <w:szCs w:val="20"/>
        </w:rPr>
        <w:t>│           │Вентури при рабочей температуре среды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D      │ Внутренний диаметр ИТ или входной части трубы     │    м    │</w:t>
      </w:r>
    </w:p>
    <w:p w:rsidR="007C095A" w:rsidRDefault="007C095A">
      <w:pPr>
        <w:pStyle w:val="ConsPlusCell"/>
        <w:rPr>
          <w:rFonts w:ascii="Courier New" w:hAnsi="Courier New" w:cs="Courier New"/>
          <w:sz w:val="20"/>
          <w:szCs w:val="20"/>
        </w:rPr>
      </w:pPr>
      <w:r>
        <w:rPr>
          <w:rFonts w:ascii="Courier New" w:hAnsi="Courier New" w:cs="Courier New"/>
          <w:sz w:val="20"/>
          <w:szCs w:val="20"/>
        </w:rPr>
        <w:t>│     20    │Вентури при температуре 20 °C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D      │ Наружный диаметр преобразователя температуры,     │    м    │</w:t>
      </w:r>
    </w:p>
    <w:p w:rsidR="007C095A" w:rsidRDefault="007C095A">
      <w:pPr>
        <w:pStyle w:val="ConsPlusCell"/>
        <w:rPr>
          <w:rFonts w:ascii="Courier New" w:hAnsi="Courier New" w:cs="Courier New"/>
          <w:sz w:val="20"/>
          <w:szCs w:val="20"/>
        </w:rPr>
      </w:pPr>
      <w:r>
        <w:rPr>
          <w:rFonts w:ascii="Courier New" w:hAnsi="Courier New" w:cs="Courier New"/>
          <w:sz w:val="20"/>
          <w:szCs w:val="20"/>
        </w:rPr>
        <w:t>│     t     │термометра или их защитной гильзы (при ее наличии)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E     │ Коэффициент скорости входа                        │    1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E     │ Энергосодержание (количество энергии, которое     │   МДж   │</w:t>
      </w:r>
    </w:p>
    <w:p w:rsidR="007C095A" w:rsidRDefault="007C095A">
      <w:pPr>
        <w:pStyle w:val="ConsPlusCell"/>
        <w:rPr>
          <w:rFonts w:ascii="Courier New" w:hAnsi="Courier New" w:cs="Courier New"/>
          <w:sz w:val="20"/>
          <w:szCs w:val="20"/>
        </w:rPr>
      </w:pPr>
      <w:r>
        <w:rPr>
          <w:rFonts w:ascii="Courier New" w:hAnsi="Courier New" w:cs="Courier New"/>
          <w:sz w:val="20"/>
          <w:szCs w:val="20"/>
        </w:rPr>
        <w:t>│      э    │может быть получено при сгорании горючих газов)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H     │ Удельная массовая теплота сгорания                │ МДж/кг  │</w:t>
      </w:r>
    </w:p>
    <w:p w:rsidR="007C095A" w:rsidRDefault="007C095A">
      <w:pPr>
        <w:pStyle w:val="ConsPlusCell"/>
        <w:rPr>
          <w:rFonts w:ascii="Courier New" w:hAnsi="Courier New" w:cs="Courier New"/>
          <w:sz w:val="20"/>
          <w:szCs w:val="20"/>
        </w:rPr>
      </w:pPr>
      <w:r>
        <w:rPr>
          <w:rFonts w:ascii="Courier New" w:hAnsi="Courier New" w:cs="Courier New"/>
          <w:sz w:val="20"/>
          <w:szCs w:val="20"/>
        </w:rPr>
        <w:t>│      m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H      │ Удельная объемная теплота сгорания при стандартных│ МДж/м3  │</w:t>
      </w:r>
    </w:p>
    <w:p w:rsidR="007C095A" w:rsidRDefault="007C095A">
      <w:pPr>
        <w:pStyle w:val="ConsPlusCell"/>
        <w:rPr>
          <w:rFonts w:ascii="Courier New" w:hAnsi="Courier New" w:cs="Courier New"/>
          <w:sz w:val="20"/>
          <w:szCs w:val="20"/>
        </w:rPr>
      </w:pPr>
      <w:r>
        <w:rPr>
          <w:rFonts w:ascii="Courier New" w:hAnsi="Courier New" w:cs="Courier New"/>
          <w:sz w:val="20"/>
          <w:szCs w:val="20"/>
        </w:rPr>
        <w:t>│     c     │условиях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K     │ Коэффициент сжимаемости газа                      │    1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K     │ Поправочный коэффициент, учитывающий притупление  │    1    │</w:t>
      </w:r>
    </w:p>
    <w:p w:rsidR="007C095A" w:rsidRDefault="007C095A">
      <w:pPr>
        <w:pStyle w:val="ConsPlusCell"/>
        <w:rPr>
          <w:rFonts w:ascii="Courier New" w:hAnsi="Courier New" w:cs="Courier New"/>
          <w:sz w:val="20"/>
          <w:szCs w:val="20"/>
        </w:rPr>
      </w:pPr>
      <w:r>
        <w:rPr>
          <w:rFonts w:ascii="Courier New" w:hAnsi="Courier New" w:cs="Courier New"/>
          <w:sz w:val="20"/>
          <w:szCs w:val="20"/>
        </w:rPr>
        <w:t>│      п    │входной кромки диафрагмы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K      │ Коэффициент, учитывающий изменение диаметра       │    1    │</w:t>
      </w:r>
    </w:p>
    <w:p w:rsidR="007C095A" w:rsidRDefault="007C095A">
      <w:pPr>
        <w:pStyle w:val="ConsPlusCell"/>
        <w:rPr>
          <w:rFonts w:ascii="Courier New" w:hAnsi="Courier New" w:cs="Courier New"/>
          <w:sz w:val="20"/>
          <w:szCs w:val="20"/>
        </w:rPr>
      </w:pPr>
      <w:r>
        <w:rPr>
          <w:rFonts w:ascii="Courier New" w:hAnsi="Courier New" w:cs="Courier New"/>
          <w:sz w:val="20"/>
          <w:szCs w:val="20"/>
        </w:rPr>
        <w:t>│     су    │отверстия СУ, вызванное отклонением температуры    │         │</w:t>
      </w:r>
    </w:p>
    <w:p w:rsidR="007C095A" w:rsidRDefault="007C095A">
      <w:pPr>
        <w:pStyle w:val="ConsPlusCell"/>
        <w:rPr>
          <w:rFonts w:ascii="Courier New" w:hAnsi="Courier New" w:cs="Courier New"/>
          <w:sz w:val="20"/>
          <w:szCs w:val="20"/>
        </w:rPr>
      </w:pPr>
      <w:r>
        <w:rPr>
          <w:rFonts w:ascii="Courier New" w:hAnsi="Courier New" w:cs="Courier New"/>
          <w:sz w:val="20"/>
          <w:szCs w:val="20"/>
        </w:rPr>
        <w:t>│           │среды от 20 °C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K     │ Коэффициент, учитывающий изменение диаметра ИТ,   │    1    │</w:t>
      </w:r>
    </w:p>
    <w:p w:rsidR="007C095A" w:rsidRDefault="007C095A">
      <w:pPr>
        <w:pStyle w:val="ConsPlusCell"/>
        <w:rPr>
          <w:rFonts w:ascii="Courier New" w:hAnsi="Courier New" w:cs="Courier New"/>
          <w:sz w:val="20"/>
          <w:szCs w:val="20"/>
        </w:rPr>
      </w:pPr>
      <w:r>
        <w:rPr>
          <w:rFonts w:ascii="Courier New" w:hAnsi="Courier New" w:cs="Courier New"/>
          <w:sz w:val="20"/>
          <w:szCs w:val="20"/>
        </w:rPr>
        <w:t>│      т    │вызванное отклонением температуры среды от 20 °C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K     │ Поправочный коэффициент, учитывающий шероховатость│    1    │</w:t>
      </w:r>
    </w:p>
    <w:p w:rsidR="007C095A" w:rsidRDefault="007C095A">
      <w:pPr>
        <w:pStyle w:val="ConsPlusCell"/>
        <w:rPr>
          <w:rFonts w:ascii="Courier New" w:hAnsi="Courier New" w:cs="Courier New"/>
          <w:sz w:val="20"/>
          <w:szCs w:val="20"/>
        </w:rPr>
      </w:pPr>
      <w:r>
        <w:rPr>
          <w:rFonts w:ascii="Courier New" w:hAnsi="Courier New" w:cs="Courier New"/>
          <w:sz w:val="20"/>
          <w:szCs w:val="20"/>
        </w:rPr>
        <w:t>│      ш    │внутренней поверхности ИТ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l      │ Длина шкалы регистрирующего прибора               │   см    │</w:t>
      </w:r>
    </w:p>
    <w:p w:rsidR="007C095A" w:rsidRDefault="007C095A">
      <w:pPr>
        <w:pStyle w:val="ConsPlusCell"/>
        <w:rPr>
          <w:rFonts w:ascii="Courier New" w:hAnsi="Courier New" w:cs="Courier New"/>
          <w:sz w:val="20"/>
          <w:szCs w:val="20"/>
        </w:rPr>
      </w:pPr>
      <w:r>
        <w:rPr>
          <w:rFonts w:ascii="Courier New" w:hAnsi="Courier New" w:cs="Courier New"/>
          <w:sz w:val="20"/>
          <w:szCs w:val="20"/>
        </w:rPr>
        <w:t>│     ш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l     │ Длина ленты с записью значения контролируемой     │   см    │</w:t>
      </w:r>
    </w:p>
    <w:p w:rsidR="007C095A" w:rsidRDefault="007C095A">
      <w:pPr>
        <w:pStyle w:val="ConsPlusCell"/>
        <w:rPr>
          <w:rFonts w:ascii="Courier New" w:hAnsi="Courier New" w:cs="Courier New"/>
          <w:sz w:val="20"/>
          <w:szCs w:val="20"/>
        </w:rPr>
      </w:pPr>
      <w:r>
        <w:rPr>
          <w:rFonts w:ascii="Courier New" w:hAnsi="Courier New" w:cs="Courier New"/>
          <w:sz w:val="20"/>
          <w:szCs w:val="20"/>
        </w:rPr>
        <w:t>│      y    │величины y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m     │ Масса среды                                       │   кг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N     │ Планиметрическое число корневого планиметра       │    1    │</w:t>
      </w:r>
    </w:p>
    <w:p w:rsidR="007C095A" w:rsidRDefault="007C095A">
      <w:pPr>
        <w:pStyle w:val="ConsPlusCell"/>
        <w:rPr>
          <w:rFonts w:ascii="Courier New" w:hAnsi="Courier New" w:cs="Courier New"/>
          <w:sz w:val="20"/>
          <w:szCs w:val="20"/>
        </w:rPr>
      </w:pPr>
      <w:r>
        <w:rPr>
          <w:rFonts w:ascii="Courier New" w:hAnsi="Courier New" w:cs="Courier New"/>
          <w:sz w:val="20"/>
          <w:szCs w:val="20"/>
        </w:rPr>
        <w:t>│      к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N     │ Планиметрическое число полярного планиметра       │   см2   │</w:t>
      </w:r>
    </w:p>
    <w:p w:rsidR="007C095A" w:rsidRDefault="007C095A">
      <w:pPr>
        <w:pStyle w:val="ConsPlusCell"/>
        <w:rPr>
          <w:rFonts w:ascii="Courier New" w:hAnsi="Courier New" w:cs="Courier New"/>
          <w:sz w:val="20"/>
          <w:szCs w:val="20"/>
        </w:rPr>
      </w:pPr>
      <w:r>
        <w:rPr>
          <w:rFonts w:ascii="Courier New" w:hAnsi="Courier New" w:cs="Courier New"/>
          <w:sz w:val="20"/>
          <w:szCs w:val="20"/>
        </w:rPr>
        <w:t>│      n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N     │ Планиметрическое число пропорционального          │    %    │</w:t>
      </w:r>
    </w:p>
    <w:p w:rsidR="007C095A" w:rsidRDefault="007C095A">
      <w:pPr>
        <w:pStyle w:val="ConsPlusCell"/>
        <w:rPr>
          <w:rFonts w:ascii="Courier New" w:hAnsi="Courier New" w:cs="Courier New"/>
          <w:sz w:val="20"/>
          <w:szCs w:val="20"/>
        </w:rPr>
      </w:pPr>
      <w:r>
        <w:rPr>
          <w:rFonts w:ascii="Courier New" w:hAnsi="Courier New" w:cs="Courier New"/>
          <w:sz w:val="20"/>
          <w:szCs w:val="20"/>
        </w:rPr>
        <w:t>│      п    │планиметра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p     │ Давление среды                                    │   Па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p     │ Атмосферное давление                              │   Па    │</w:t>
      </w:r>
    </w:p>
    <w:p w:rsidR="007C095A" w:rsidRDefault="007C095A">
      <w:pPr>
        <w:pStyle w:val="ConsPlusCell"/>
        <w:rPr>
          <w:rFonts w:ascii="Courier New" w:hAnsi="Courier New" w:cs="Courier New"/>
          <w:sz w:val="20"/>
          <w:szCs w:val="20"/>
        </w:rPr>
      </w:pPr>
      <w:r>
        <w:rPr>
          <w:rFonts w:ascii="Courier New" w:hAnsi="Courier New" w:cs="Courier New"/>
          <w:sz w:val="20"/>
          <w:szCs w:val="20"/>
        </w:rPr>
        <w:t>│      а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p     │ Избыточное статическое давление среды             │   Па    │</w:t>
      </w:r>
    </w:p>
    <w:p w:rsidR="007C095A" w:rsidRDefault="007C095A">
      <w:pPr>
        <w:pStyle w:val="ConsPlusCell"/>
        <w:rPr>
          <w:rFonts w:ascii="Courier New" w:hAnsi="Courier New" w:cs="Courier New"/>
          <w:sz w:val="20"/>
          <w:szCs w:val="20"/>
        </w:rPr>
      </w:pPr>
      <w:r>
        <w:rPr>
          <w:rFonts w:ascii="Courier New" w:hAnsi="Courier New" w:cs="Courier New"/>
          <w:sz w:val="20"/>
          <w:szCs w:val="20"/>
        </w:rPr>
        <w:t>│      и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q     │ Объемный расход среды при рабочих условиях        │  м3/с   │</w:t>
      </w:r>
    </w:p>
    <w:p w:rsidR="007C095A" w:rsidRDefault="007C095A">
      <w:pPr>
        <w:pStyle w:val="ConsPlusCell"/>
        <w:rPr>
          <w:rFonts w:ascii="Courier New" w:hAnsi="Courier New" w:cs="Courier New"/>
          <w:sz w:val="20"/>
          <w:szCs w:val="20"/>
        </w:rPr>
      </w:pPr>
      <w:r>
        <w:rPr>
          <w:rFonts w:ascii="Courier New" w:hAnsi="Courier New" w:cs="Courier New"/>
          <w:sz w:val="20"/>
          <w:szCs w:val="20"/>
        </w:rPr>
        <w:lastRenderedPageBreak/>
        <w:t>│      v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q     │ Массовый расход среды                             │  кг/с   │</w:t>
      </w:r>
    </w:p>
    <w:p w:rsidR="007C095A" w:rsidRDefault="007C095A">
      <w:pPr>
        <w:pStyle w:val="ConsPlusCell"/>
        <w:rPr>
          <w:rFonts w:ascii="Courier New" w:hAnsi="Courier New" w:cs="Courier New"/>
          <w:sz w:val="20"/>
          <w:szCs w:val="20"/>
        </w:rPr>
      </w:pPr>
      <w:r>
        <w:rPr>
          <w:rFonts w:ascii="Courier New" w:hAnsi="Courier New" w:cs="Courier New"/>
          <w:sz w:val="20"/>
          <w:szCs w:val="20"/>
        </w:rPr>
        <w:t>│      m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q     │ Объемный расход среды, приведенный к стандартным  │  м3/с   │</w:t>
      </w:r>
    </w:p>
    <w:p w:rsidR="007C095A" w:rsidRDefault="007C095A">
      <w:pPr>
        <w:pStyle w:val="ConsPlusCell"/>
        <w:rPr>
          <w:rFonts w:ascii="Courier New" w:hAnsi="Courier New" w:cs="Courier New"/>
          <w:sz w:val="20"/>
          <w:szCs w:val="20"/>
        </w:rPr>
      </w:pPr>
      <w:r>
        <w:rPr>
          <w:rFonts w:ascii="Courier New" w:hAnsi="Courier New" w:cs="Courier New"/>
          <w:sz w:val="20"/>
          <w:szCs w:val="20"/>
        </w:rPr>
        <w:t>│      с    │условиям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q     │ Расход энергосодержания горючих газов             │  МДж/с  │</w:t>
      </w:r>
    </w:p>
    <w:p w:rsidR="007C095A" w:rsidRDefault="007C095A">
      <w:pPr>
        <w:pStyle w:val="ConsPlusCell"/>
        <w:rPr>
          <w:rFonts w:ascii="Courier New" w:hAnsi="Courier New" w:cs="Courier New"/>
          <w:sz w:val="20"/>
          <w:szCs w:val="20"/>
        </w:rPr>
      </w:pPr>
      <w:r>
        <w:rPr>
          <w:rFonts w:ascii="Courier New" w:hAnsi="Courier New" w:cs="Courier New"/>
          <w:sz w:val="20"/>
          <w:szCs w:val="20"/>
        </w:rPr>
        <w:t>│      э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Ra     │ Среднеарифметическое отклонение профиля           │    м    │</w:t>
      </w:r>
    </w:p>
    <w:p w:rsidR="007C095A" w:rsidRDefault="007C095A">
      <w:pPr>
        <w:pStyle w:val="ConsPlusCell"/>
        <w:rPr>
          <w:rFonts w:ascii="Courier New" w:hAnsi="Courier New" w:cs="Courier New"/>
          <w:sz w:val="20"/>
          <w:szCs w:val="20"/>
        </w:rPr>
      </w:pPr>
      <w:r>
        <w:rPr>
          <w:rFonts w:ascii="Courier New" w:hAnsi="Courier New" w:cs="Courier New"/>
          <w:sz w:val="20"/>
          <w:szCs w:val="20"/>
        </w:rPr>
        <w:t>│           │шероховатости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R     │ Эквивалентная шероховатость внутренней поверхности│    м    │</w:t>
      </w:r>
    </w:p>
    <w:p w:rsidR="007C095A" w:rsidRDefault="007C095A">
      <w:pPr>
        <w:pStyle w:val="ConsPlusCell"/>
        <w:rPr>
          <w:rFonts w:ascii="Courier New" w:hAnsi="Courier New" w:cs="Courier New"/>
          <w:sz w:val="20"/>
          <w:szCs w:val="20"/>
        </w:rPr>
      </w:pPr>
      <w:r>
        <w:rPr>
          <w:rFonts w:ascii="Courier New" w:hAnsi="Courier New" w:cs="Courier New"/>
          <w:sz w:val="20"/>
          <w:szCs w:val="20"/>
        </w:rPr>
        <w:t>│      ш    │ИТ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Re     │ Число Рейнольдса                                  │    1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t     │ Температура среды                                 │   °C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T     │ Абсолютная (термодинамическая) температура среды  │    К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u     │ Стандартная неопределенность результата измерений │ Зависит │</w:t>
      </w:r>
    </w:p>
    <w:p w:rsidR="007C095A" w:rsidRDefault="007C095A">
      <w:pPr>
        <w:pStyle w:val="ConsPlusCell"/>
        <w:rPr>
          <w:rFonts w:ascii="Courier New" w:hAnsi="Courier New" w:cs="Courier New"/>
          <w:sz w:val="20"/>
          <w:szCs w:val="20"/>
        </w:rPr>
      </w:pPr>
      <w:r>
        <w:rPr>
          <w:rFonts w:ascii="Courier New" w:hAnsi="Courier New" w:cs="Courier New"/>
          <w:sz w:val="20"/>
          <w:szCs w:val="20"/>
        </w:rPr>
        <w:t>│      y    │величины y                                         │   от    │</w:t>
      </w:r>
    </w:p>
    <w:p w:rsidR="007C095A" w:rsidRDefault="007C095A">
      <w:pPr>
        <w:pStyle w:val="ConsPlusCell"/>
        <w:rPr>
          <w:rFonts w:ascii="Courier New" w:hAnsi="Courier New" w:cs="Courier New"/>
          <w:sz w:val="20"/>
          <w:szCs w:val="20"/>
        </w:rPr>
      </w:pPr>
      <w:r>
        <w:rPr>
          <w:rFonts w:ascii="Courier New" w:hAnsi="Courier New" w:cs="Courier New"/>
          <w:sz w:val="20"/>
          <w:szCs w:val="20"/>
        </w:rPr>
        <w:t>│           │                                                   │ единицы │</w:t>
      </w:r>
    </w:p>
    <w:p w:rsidR="007C095A" w:rsidRDefault="007C095A">
      <w:pPr>
        <w:pStyle w:val="ConsPlusCell"/>
        <w:rPr>
          <w:rFonts w:ascii="Courier New" w:hAnsi="Courier New" w:cs="Courier New"/>
          <w:sz w:val="20"/>
          <w:szCs w:val="20"/>
        </w:rPr>
      </w:pPr>
      <w:r>
        <w:rPr>
          <w:rFonts w:ascii="Courier New" w:hAnsi="Courier New" w:cs="Courier New"/>
          <w:sz w:val="20"/>
          <w:szCs w:val="20"/>
        </w:rPr>
        <w:t>│           │                                                   │величины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u'    │ Относительная стандартная неопределенность        │    %    │</w:t>
      </w:r>
    </w:p>
    <w:p w:rsidR="007C095A" w:rsidRDefault="007C095A">
      <w:pPr>
        <w:pStyle w:val="ConsPlusCell"/>
        <w:rPr>
          <w:rFonts w:ascii="Courier New" w:hAnsi="Courier New" w:cs="Courier New"/>
          <w:sz w:val="20"/>
          <w:szCs w:val="20"/>
        </w:rPr>
      </w:pPr>
      <w:r>
        <w:rPr>
          <w:rFonts w:ascii="Courier New" w:hAnsi="Courier New" w:cs="Courier New"/>
          <w:sz w:val="20"/>
          <w:szCs w:val="20"/>
        </w:rPr>
        <w:t>│      y    │результата измерений величины y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U     │ Расширенная неопределенность величины y           │ Зависит │</w:t>
      </w:r>
    </w:p>
    <w:p w:rsidR="007C095A" w:rsidRDefault="007C095A">
      <w:pPr>
        <w:pStyle w:val="ConsPlusCell"/>
        <w:rPr>
          <w:rFonts w:ascii="Courier New" w:hAnsi="Courier New" w:cs="Courier New"/>
          <w:sz w:val="20"/>
          <w:szCs w:val="20"/>
        </w:rPr>
      </w:pPr>
      <w:r>
        <w:rPr>
          <w:rFonts w:ascii="Courier New" w:hAnsi="Courier New" w:cs="Courier New"/>
          <w:sz w:val="20"/>
          <w:szCs w:val="20"/>
        </w:rPr>
        <w:t>│      y    │                                                   │   от    │</w:t>
      </w:r>
    </w:p>
    <w:p w:rsidR="007C095A" w:rsidRDefault="007C095A">
      <w:pPr>
        <w:pStyle w:val="ConsPlusCell"/>
        <w:rPr>
          <w:rFonts w:ascii="Courier New" w:hAnsi="Courier New" w:cs="Courier New"/>
          <w:sz w:val="20"/>
          <w:szCs w:val="20"/>
        </w:rPr>
      </w:pPr>
      <w:r>
        <w:rPr>
          <w:rFonts w:ascii="Courier New" w:hAnsi="Courier New" w:cs="Courier New"/>
          <w:sz w:val="20"/>
          <w:szCs w:val="20"/>
        </w:rPr>
        <w:t>│           │                                                   │ единицы │</w:t>
      </w:r>
    </w:p>
    <w:p w:rsidR="007C095A" w:rsidRDefault="007C095A">
      <w:pPr>
        <w:pStyle w:val="ConsPlusCell"/>
        <w:rPr>
          <w:rFonts w:ascii="Courier New" w:hAnsi="Courier New" w:cs="Courier New"/>
          <w:sz w:val="20"/>
          <w:szCs w:val="20"/>
        </w:rPr>
      </w:pPr>
      <w:r>
        <w:rPr>
          <w:rFonts w:ascii="Courier New" w:hAnsi="Courier New" w:cs="Courier New"/>
          <w:sz w:val="20"/>
          <w:szCs w:val="20"/>
        </w:rPr>
        <w:t>│           │                                                   │величины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U'    │ Относительная расширенная неопределенность        │    %    │</w:t>
      </w:r>
    </w:p>
    <w:p w:rsidR="007C095A" w:rsidRDefault="007C095A">
      <w:pPr>
        <w:pStyle w:val="ConsPlusCell"/>
        <w:rPr>
          <w:rFonts w:ascii="Courier New" w:hAnsi="Courier New" w:cs="Courier New"/>
          <w:sz w:val="20"/>
          <w:szCs w:val="20"/>
        </w:rPr>
      </w:pPr>
      <w:r>
        <w:rPr>
          <w:rFonts w:ascii="Courier New" w:hAnsi="Courier New" w:cs="Courier New"/>
          <w:sz w:val="20"/>
          <w:szCs w:val="20"/>
        </w:rPr>
        <w:t>│      y    │величины y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V     │ Объем среды при рабочих условиях                  │   м3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V     │ Объем среды, приведенный к стандартным условиям   │   м3    │</w:t>
      </w:r>
    </w:p>
    <w:p w:rsidR="007C095A" w:rsidRDefault="007C095A">
      <w:pPr>
        <w:pStyle w:val="ConsPlusCell"/>
        <w:rPr>
          <w:rFonts w:ascii="Courier New" w:hAnsi="Courier New" w:cs="Courier New"/>
          <w:sz w:val="20"/>
          <w:szCs w:val="20"/>
        </w:rPr>
      </w:pPr>
      <w:r>
        <w:rPr>
          <w:rFonts w:ascii="Courier New" w:hAnsi="Courier New" w:cs="Courier New"/>
          <w:sz w:val="20"/>
          <w:szCs w:val="20"/>
        </w:rPr>
        <w:t>│      c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x     │ Молярная доля компонента в смеси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x     │ Молярная доля азота в смеси                       │    %    │</w:t>
      </w:r>
    </w:p>
    <w:p w:rsidR="007C095A" w:rsidRDefault="007C095A">
      <w:pPr>
        <w:pStyle w:val="ConsPlusCell"/>
        <w:rPr>
          <w:rFonts w:ascii="Courier New" w:hAnsi="Courier New" w:cs="Courier New"/>
          <w:sz w:val="20"/>
          <w:szCs w:val="20"/>
        </w:rPr>
      </w:pPr>
      <w:r>
        <w:rPr>
          <w:rFonts w:ascii="Courier New" w:hAnsi="Courier New" w:cs="Courier New"/>
          <w:sz w:val="20"/>
          <w:szCs w:val="20"/>
        </w:rPr>
        <w:t>│      а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x     │ Молярная доля диоксида углерода в смеси           │    %    │</w:t>
      </w:r>
    </w:p>
    <w:p w:rsidR="007C095A" w:rsidRDefault="007C095A">
      <w:pPr>
        <w:pStyle w:val="ConsPlusCell"/>
        <w:rPr>
          <w:rFonts w:ascii="Courier New" w:hAnsi="Courier New" w:cs="Courier New"/>
          <w:sz w:val="20"/>
          <w:szCs w:val="20"/>
        </w:rPr>
      </w:pPr>
      <w:r>
        <w:rPr>
          <w:rFonts w:ascii="Courier New" w:hAnsi="Courier New" w:cs="Courier New"/>
          <w:sz w:val="20"/>
          <w:szCs w:val="20"/>
        </w:rPr>
        <w:t>│      у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y     │ Любая контролируемая величина                     │ Зависит │</w:t>
      </w:r>
    </w:p>
    <w:p w:rsidR="007C095A" w:rsidRDefault="007C095A">
      <w:pPr>
        <w:pStyle w:val="ConsPlusCell"/>
        <w:rPr>
          <w:rFonts w:ascii="Courier New" w:hAnsi="Courier New" w:cs="Courier New"/>
          <w:sz w:val="20"/>
          <w:szCs w:val="20"/>
        </w:rPr>
      </w:pPr>
      <w:r>
        <w:rPr>
          <w:rFonts w:ascii="Courier New" w:hAnsi="Courier New" w:cs="Courier New"/>
          <w:sz w:val="20"/>
          <w:szCs w:val="20"/>
        </w:rPr>
        <w:t>│           │                                                   │   от    │</w:t>
      </w:r>
    </w:p>
    <w:p w:rsidR="007C095A" w:rsidRDefault="007C095A">
      <w:pPr>
        <w:pStyle w:val="ConsPlusCell"/>
        <w:rPr>
          <w:rFonts w:ascii="Courier New" w:hAnsi="Courier New" w:cs="Courier New"/>
          <w:sz w:val="20"/>
          <w:szCs w:val="20"/>
        </w:rPr>
      </w:pPr>
      <w:r>
        <w:rPr>
          <w:rFonts w:ascii="Courier New" w:hAnsi="Courier New" w:cs="Courier New"/>
          <w:sz w:val="20"/>
          <w:szCs w:val="20"/>
        </w:rPr>
        <w:t>│           │                                                   │ единицы │</w:t>
      </w:r>
    </w:p>
    <w:p w:rsidR="007C095A" w:rsidRDefault="007C095A">
      <w:pPr>
        <w:pStyle w:val="ConsPlusCell"/>
        <w:rPr>
          <w:rFonts w:ascii="Courier New" w:hAnsi="Courier New" w:cs="Courier New"/>
          <w:sz w:val="20"/>
          <w:szCs w:val="20"/>
        </w:rPr>
      </w:pPr>
      <w:r>
        <w:rPr>
          <w:rFonts w:ascii="Courier New" w:hAnsi="Courier New" w:cs="Courier New"/>
          <w:sz w:val="20"/>
          <w:szCs w:val="20"/>
        </w:rPr>
        <w:t>│           │                                                   │величины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Z     │ Фактор сжимаемости                                │    1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     -1  │</w:t>
      </w:r>
    </w:p>
    <w:p w:rsidR="007C095A" w:rsidRDefault="007C095A">
      <w:pPr>
        <w:pStyle w:val="ConsPlusCell"/>
        <w:rPr>
          <w:rFonts w:ascii="Courier New" w:hAnsi="Courier New" w:cs="Courier New"/>
          <w:sz w:val="20"/>
          <w:szCs w:val="20"/>
        </w:rPr>
      </w:pPr>
      <w:r>
        <w:rPr>
          <w:rFonts w:ascii="Courier New" w:hAnsi="Courier New" w:cs="Courier New"/>
          <w:sz w:val="20"/>
          <w:szCs w:val="20"/>
        </w:rPr>
        <w:t>│  альфа    │ Температурный коэффициент линейного расширения    │   °C    │</w:t>
      </w:r>
    </w:p>
    <w:p w:rsidR="007C095A" w:rsidRDefault="007C095A">
      <w:pPr>
        <w:pStyle w:val="ConsPlusCell"/>
        <w:rPr>
          <w:rFonts w:ascii="Courier New" w:hAnsi="Courier New" w:cs="Courier New"/>
          <w:sz w:val="20"/>
          <w:szCs w:val="20"/>
        </w:rPr>
      </w:pPr>
      <w:r>
        <w:rPr>
          <w:rFonts w:ascii="Courier New" w:hAnsi="Courier New" w:cs="Courier New"/>
          <w:sz w:val="20"/>
          <w:szCs w:val="20"/>
        </w:rPr>
        <w:t>│       t   │материала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бета    │ Относительный диаметр отверстия СУ                │    1    │</w:t>
      </w:r>
    </w:p>
    <w:p w:rsidR="007C095A" w:rsidRDefault="007C095A">
      <w:pPr>
        <w:pStyle w:val="ConsPlusCell"/>
        <w:rPr>
          <w:rFonts w:ascii="Courier New" w:hAnsi="Courier New" w:cs="Courier New"/>
          <w:sz w:val="20"/>
          <w:szCs w:val="20"/>
        </w:rPr>
      </w:pPr>
      <w:r>
        <w:rPr>
          <w:rFonts w:ascii="Courier New" w:hAnsi="Courier New" w:cs="Courier New"/>
          <w:sz w:val="20"/>
          <w:szCs w:val="20"/>
        </w:rPr>
        <w:lastRenderedPageBreak/>
        <w:t>├───────────┼───────────────────────────────────────────────────┼─────────┤</w:t>
      </w:r>
    </w:p>
    <w:p w:rsidR="007C095A" w:rsidRDefault="007C095A">
      <w:pPr>
        <w:pStyle w:val="ConsPlusCell"/>
        <w:rPr>
          <w:rFonts w:ascii="Courier New" w:hAnsi="Courier New" w:cs="Courier New"/>
          <w:sz w:val="20"/>
          <w:szCs w:val="20"/>
        </w:rPr>
      </w:pPr>
      <w:r>
        <w:rPr>
          <w:rFonts w:ascii="Courier New" w:hAnsi="Courier New" w:cs="Courier New"/>
          <w:sz w:val="20"/>
          <w:szCs w:val="20"/>
        </w:rPr>
        <w:t>│    фи     │ Относительная влажность газа                      │    1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дельта   │ Относительная погрешность величины y              │    %    │</w:t>
      </w:r>
    </w:p>
    <w:p w:rsidR="007C095A" w:rsidRDefault="007C095A">
      <w:pPr>
        <w:pStyle w:val="ConsPlusCell"/>
        <w:rPr>
          <w:rFonts w:ascii="Courier New" w:hAnsi="Courier New" w:cs="Courier New"/>
          <w:sz w:val="20"/>
          <w:szCs w:val="20"/>
        </w:rPr>
      </w:pPr>
      <w:r>
        <w:rPr>
          <w:rFonts w:ascii="Courier New" w:hAnsi="Courier New" w:cs="Courier New"/>
          <w:sz w:val="20"/>
          <w:szCs w:val="20"/>
        </w:rPr>
        <w:t>│        y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Дельта p  │ Перепад давления на СУ                            │   Па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эпсилон  │ Коэффициент расширения                            │    1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k     │ Показатель адиабаты                               │    1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лямбда   │ Коэффициент гидравлического трения                │    1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мю     │ Динамическая вязкость среды                       │ Па x с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гамма   │ Приведенная погрешность СИ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ро     │ Плотность среды                                   │  кг/м3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тау    │ Время                                             │    с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Примечание. Остальные обозначения указаны непосредственно в тексте.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outlineLvl w:val="2"/>
        <w:rPr>
          <w:rFonts w:ascii="Calibri" w:hAnsi="Calibri" w:cs="Calibri"/>
        </w:rPr>
      </w:pPr>
      <w:bookmarkStart w:id="10" w:name="Par296"/>
      <w:bookmarkEnd w:id="10"/>
      <w:r>
        <w:rPr>
          <w:rFonts w:ascii="Calibri" w:hAnsi="Calibri" w:cs="Calibri"/>
        </w:rPr>
        <w:t>3.3. Индексы условных обозначений величин</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Индексы в условных обозначениях величин обозначают следующее:</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 верхний предел измерений;</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 - нижний предел измерений;</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 стандартные условия;</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max - максимальное значение величины;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min - минимальное значение величины.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 (черта над обозначением величины) - среднее значение величины или значение величины, рассчитанное по средним значениям параметров.</w:t>
      </w:r>
    </w:p>
    <w:p w:rsidR="007C095A" w:rsidRDefault="007C095A">
      <w:pPr>
        <w:widowControl w:val="0"/>
        <w:autoSpaceDE w:val="0"/>
        <w:autoSpaceDN w:val="0"/>
        <w:adjustRightInd w:val="0"/>
        <w:spacing w:after="0" w:line="240" w:lineRule="auto"/>
        <w:ind w:firstLine="540"/>
        <w:jc w:val="both"/>
        <w:outlineLvl w:val="2"/>
        <w:rPr>
          <w:rFonts w:ascii="Calibri" w:hAnsi="Calibri" w:cs="Calibri"/>
        </w:rPr>
      </w:pPr>
      <w:bookmarkStart w:id="11" w:name="Par304"/>
      <w:bookmarkEnd w:id="11"/>
      <w:r>
        <w:rPr>
          <w:rFonts w:ascii="Calibri" w:hAnsi="Calibri" w:cs="Calibri"/>
        </w:rPr>
        <w:t>3.4. Сокращения</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стандарте применены следующие сокращения:</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ИТ - измерительный трубопровод;</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МС - местное сопротивление;</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ПД - измерительный преобразователь давления или манометр;</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ППД - измерительный преобразователь перепада давления или дифманометр;</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ПТ - измерительный преобразователь температуры или термометр;</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СИ - средства измерений;</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 - сужающее устройство.</w:t>
      </w:r>
    </w:p>
    <w:p w:rsidR="007C095A" w:rsidRDefault="007C095A">
      <w:pPr>
        <w:widowControl w:val="0"/>
        <w:autoSpaceDE w:val="0"/>
        <w:autoSpaceDN w:val="0"/>
        <w:adjustRightInd w:val="0"/>
        <w:spacing w:after="0" w:line="240" w:lineRule="auto"/>
        <w:ind w:firstLine="540"/>
        <w:jc w:val="both"/>
        <w:outlineLvl w:val="2"/>
        <w:rPr>
          <w:rFonts w:ascii="Calibri" w:hAnsi="Calibri" w:cs="Calibri"/>
        </w:rPr>
      </w:pPr>
      <w:bookmarkStart w:id="12" w:name="Par313"/>
      <w:bookmarkEnd w:id="12"/>
      <w:r>
        <w:rPr>
          <w:rFonts w:ascii="Calibri" w:hAnsi="Calibri" w:cs="Calibri"/>
        </w:rPr>
        <w:t>3.5. Единицы величин</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настоящем стандарте применены единицы Международной системы единиц (международное сокращенное наименование - SI).</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Соотношения между единицами Международной системы и единицами других систем приведены в </w:t>
      </w:r>
      <w:hyperlink w:anchor="Par1510" w:history="1">
        <w:r>
          <w:rPr>
            <w:rFonts w:ascii="Calibri" w:hAnsi="Calibri" w:cs="Calibri"/>
            <w:color w:val="0000FF"/>
          </w:rPr>
          <w:t>Приложении А</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outlineLvl w:val="1"/>
        <w:rPr>
          <w:rFonts w:ascii="Calibri" w:hAnsi="Calibri" w:cs="Calibri"/>
        </w:rPr>
      </w:pPr>
      <w:bookmarkStart w:id="13" w:name="Par317"/>
      <w:bookmarkEnd w:id="13"/>
      <w:r>
        <w:rPr>
          <w:rFonts w:ascii="Calibri" w:hAnsi="Calibri" w:cs="Calibri"/>
        </w:rPr>
        <w:t>4. Условия проведения измерений</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Условия проведения измерений должны соответствовать ГОСТ 8.586.1 (</w:t>
      </w:r>
      <w:hyperlink r:id="rId35" w:history="1">
        <w:r>
          <w:rPr>
            <w:rFonts w:ascii="Calibri" w:hAnsi="Calibri" w:cs="Calibri"/>
            <w:color w:val="0000FF"/>
          </w:rPr>
          <w:t>разделы 5</w:t>
        </w:r>
      </w:hyperlink>
      <w:r>
        <w:rPr>
          <w:rFonts w:ascii="Calibri" w:hAnsi="Calibri" w:cs="Calibri"/>
        </w:rPr>
        <w:t xml:space="preserve">, </w:t>
      </w:r>
      <w:hyperlink r:id="rId36" w:history="1">
        <w:r>
          <w:rPr>
            <w:rFonts w:ascii="Calibri" w:hAnsi="Calibri" w:cs="Calibri"/>
            <w:color w:val="0000FF"/>
          </w:rPr>
          <w:t>6</w:t>
        </w:r>
      </w:hyperlink>
      <w:r>
        <w:rPr>
          <w:rFonts w:ascii="Calibri" w:hAnsi="Calibri" w:cs="Calibri"/>
        </w:rPr>
        <w:t xml:space="preserve"> и </w:t>
      </w:r>
      <w:hyperlink r:id="rId37" w:history="1">
        <w:r>
          <w:rPr>
            <w:rFonts w:ascii="Calibri" w:hAnsi="Calibri" w:cs="Calibri"/>
            <w:color w:val="0000FF"/>
          </w:rPr>
          <w:t>7</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 Характеристики окружающей среды при эксплуатации СИ должны соответствовать условиям применения СИ, установленным его изготовителем.</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 Диапазон измерений применяемого СИ должен быть не менее диапазона изменений измеряемой величины.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 Метрологические характеристики СИ выбирают с учетом обеспечения необходимой неопределенности результатов измерений расхода и количества среды.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4.5. Характеристики энергоснабжения СИ в условиях эксплуатации должны соответствовать характеристикам СИ, установленным его изготовителем.</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4.6. Измерения следует выполнять СИ, прошедшими поверку или калибровку в зависимости от сферы применения.</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4.7. СИ применяют в соответствии с требованиями технической документации по их эксплуатации.</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outlineLvl w:val="1"/>
        <w:rPr>
          <w:rFonts w:ascii="Calibri" w:hAnsi="Calibri" w:cs="Calibri"/>
        </w:rPr>
      </w:pPr>
      <w:bookmarkStart w:id="14" w:name="Par327"/>
      <w:bookmarkEnd w:id="14"/>
      <w:r>
        <w:rPr>
          <w:rFonts w:ascii="Calibri" w:hAnsi="Calibri" w:cs="Calibri"/>
        </w:rPr>
        <w:t>5. Метод измерений</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outlineLvl w:val="2"/>
        <w:rPr>
          <w:rFonts w:ascii="Calibri" w:hAnsi="Calibri" w:cs="Calibri"/>
        </w:rPr>
      </w:pPr>
      <w:bookmarkStart w:id="15" w:name="Par329"/>
      <w:bookmarkEnd w:id="15"/>
      <w:r>
        <w:rPr>
          <w:rFonts w:ascii="Calibri" w:hAnsi="Calibri" w:cs="Calibri"/>
        </w:rPr>
        <w:t>5.1. Принцип метода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Принцип метода измерения расхода среды с помощью СУ изложен в ГОСТ 8.586.1 (</w:t>
      </w:r>
      <w:hyperlink r:id="rId38" w:history="1">
        <w:r>
          <w:rPr>
            <w:rFonts w:ascii="Calibri" w:hAnsi="Calibri" w:cs="Calibri"/>
            <w:color w:val="0000FF"/>
          </w:rPr>
          <w:t>раздел 5</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среды определяют путем интегрирования расхода среды по времени.</w:t>
      </w:r>
    </w:p>
    <w:p w:rsidR="007C095A" w:rsidRDefault="007C095A">
      <w:pPr>
        <w:widowControl w:val="0"/>
        <w:autoSpaceDE w:val="0"/>
        <w:autoSpaceDN w:val="0"/>
        <w:adjustRightInd w:val="0"/>
        <w:spacing w:after="0" w:line="240" w:lineRule="auto"/>
        <w:ind w:firstLine="540"/>
        <w:jc w:val="both"/>
        <w:outlineLvl w:val="2"/>
        <w:rPr>
          <w:rFonts w:ascii="Calibri" w:hAnsi="Calibri" w:cs="Calibri"/>
        </w:rPr>
      </w:pPr>
      <w:bookmarkStart w:id="16" w:name="Par332"/>
      <w:bookmarkEnd w:id="16"/>
      <w:r>
        <w:rPr>
          <w:rFonts w:ascii="Calibri" w:hAnsi="Calibri" w:cs="Calibri"/>
        </w:rPr>
        <w:t>5.2. Формулы для расчета расхода среды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5.2.1. Расход среды измеряют в единицах массового расхода, объемного расхода в рабочих условиях и объемного расхода, приведенного к стандартным условиям (в качестве стандартных условий принимают условия по ГОСТ 2939).</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Связь массового расхода с объемным расходом при рабочих условиях и объемным расходом, приведенным к стандартным условиям, устанавливает формула</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20.25pt">
            <v:imagedata r:id="rId39" o:title=""/>
          </v:shape>
        </w:pict>
      </w:r>
      <w:r w:rsidR="007C095A">
        <w:rPr>
          <w:rFonts w:ascii="Calibri" w:hAnsi="Calibri" w:cs="Calibri"/>
        </w:rPr>
        <w:t>. (5.1)</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5.2.2. Массовый расход среды рассчитывают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bookmarkStart w:id="17" w:name="Par340"/>
      <w:bookmarkEnd w:id="17"/>
      <w:r>
        <w:rPr>
          <w:rFonts w:ascii="Calibri" w:hAnsi="Calibri" w:cs="Calibri"/>
          <w:position w:val="-14"/>
        </w:rPr>
        <w:pict>
          <v:shape id="_x0000_i1026" type="#_x0000_t75" style="width:198.75pt;height:22.5pt">
            <v:imagedata r:id="rId40" o:title=""/>
          </v:shape>
        </w:pict>
      </w:r>
      <w:r w:rsidR="007C095A">
        <w:rPr>
          <w:rFonts w:ascii="Calibri" w:hAnsi="Calibri" w:cs="Calibri"/>
        </w:rPr>
        <w:t>. (5.2)</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Объемный расход среды при рабочих условиях рассчитывают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bookmarkStart w:id="18" w:name="Par344"/>
      <w:bookmarkEnd w:id="18"/>
      <w:r>
        <w:rPr>
          <w:rFonts w:ascii="Calibri" w:hAnsi="Calibri" w:cs="Calibri"/>
          <w:position w:val="-30"/>
        </w:rPr>
        <w:pict>
          <v:shape id="_x0000_i1027" type="#_x0000_t75" style="width:197.25pt;height:42.75pt">
            <v:imagedata r:id="rId41" o:title=""/>
          </v:shape>
        </w:pict>
      </w:r>
      <w:r w:rsidR="007C095A">
        <w:rPr>
          <w:rFonts w:ascii="Calibri" w:hAnsi="Calibri" w:cs="Calibri"/>
        </w:rPr>
        <w:t>. (5.3)</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Объемный расход среды, приведенный к стандартным условиям, рассчитывают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bookmarkStart w:id="19" w:name="Par348"/>
      <w:bookmarkEnd w:id="19"/>
      <w:r>
        <w:rPr>
          <w:rFonts w:ascii="Calibri" w:hAnsi="Calibri" w:cs="Calibri"/>
          <w:position w:val="-30"/>
        </w:rPr>
        <w:pict>
          <v:shape id="_x0000_i1028" type="#_x0000_t75" style="width:201pt;height:39.75pt">
            <v:imagedata r:id="rId42" o:title=""/>
          </v:shape>
        </w:pict>
      </w:r>
      <w:r w:rsidR="007C095A">
        <w:rPr>
          <w:rFonts w:ascii="Calibri" w:hAnsi="Calibri" w:cs="Calibri"/>
        </w:rPr>
        <w:t>. (5.4)</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5.2.3. Если плотность среды в рабочих условиях рассчитывают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029" type="#_x0000_t75" style="width:99.75pt;height:20.25pt">
            <v:imagedata r:id="rId43" o:title=""/>
          </v:shape>
        </w:pict>
      </w:r>
      <w:r w:rsidR="007C095A">
        <w:rPr>
          <w:rFonts w:ascii="Calibri" w:hAnsi="Calibri" w:cs="Calibri"/>
        </w:rPr>
        <w:t>, (5.5)</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то </w:t>
      </w:r>
      <w:hyperlink w:anchor="Par340" w:history="1">
        <w:r>
          <w:rPr>
            <w:rFonts w:ascii="Calibri" w:hAnsi="Calibri" w:cs="Calibri"/>
            <w:color w:val="0000FF"/>
          </w:rPr>
          <w:t>формулы (5.2)</w:t>
        </w:r>
      </w:hyperlink>
      <w:r>
        <w:rPr>
          <w:rFonts w:ascii="Calibri" w:hAnsi="Calibri" w:cs="Calibri"/>
        </w:rPr>
        <w:t xml:space="preserve">, </w:t>
      </w:r>
      <w:hyperlink w:anchor="Par344" w:history="1">
        <w:r>
          <w:rPr>
            <w:rFonts w:ascii="Calibri" w:hAnsi="Calibri" w:cs="Calibri"/>
            <w:color w:val="0000FF"/>
          </w:rPr>
          <w:t>(5.3)</w:t>
        </w:r>
      </w:hyperlink>
      <w:r>
        <w:rPr>
          <w:rFonts w:ascii="Calibri" w:hAnsi="Calibri" w:cs="Calibri"/>
        </w:rPr>
        <w:t xml:space="preserve"> и </w:t>
      </w:r>
      <w:hyperlink w:anchor="Par348" w:history="1">
        <w:r>
          <w:rPr>
            <w:rFonts w:ascii="Calibri" w:hAnsi="Calibri" w:cs="Calibri"/>
            <w:color w:val="0000FF"/>
          </w:rPr>
          <w:t>(5.4)</w:t>
        </w:r>
      </w:hyperlink>
      <w:r>
        <w:rPr>
          <w:rFonts w:ascii="Calibri" w:hAnsi="Calibri" w:cs="Calibri"/>
        </w:rPr>
        <w:t xml:space="preserve"> примут вид, соответственно:</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bookmarkStart w:id="20" w:name="Par356"/>
      <w:bookmarkEnd w:id="20"/>
      <w:r>
        <w:rPr>
          <w:rFonts w:ascii="Calibri" w:hAnsi="Calibri" w:cs="Calibri"/>
          <w:position w:val="-30"/>
        </w:rPr>
        <w:pict>
          <v:shape id="_x0000_i1030" type="#_x0000_t75" style="width:235.5pt;height:36.75pt">
            <v:imagedata r:id="rId44" o:title=""/>
          </v:shape>
        </w:pict>
      </w:r>
      <w:r w:rsidR="007C095A">
        <w:rPr>
          <w:rFonts w:ascii="Calibri" w:hAnsi="Calibri" w:cs="Calibri"/>
        </w:rPr>
        <w:t>; (5.6)</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bookmarkStart w:id="21" w:name="Par358"/>
      <w:bookmarkEnd w:id="21"/>
      <w:r>
        <w:rPr>
          <w:rFonts w:ascii="Calibri" w:hAnsi="Calibri" w:cs="Calibri"/>
          <w:position w:val="-32"/>
        </w:rPr>
        <w:pict>
          <v:shape id="_x0000_i1031" type="#_x0000_t75" style="width:228.75pt;height:44.25pt">
            <v:imagedata r:id="rId45" o:title=""/>
          </v:shape>
        </w:pict>
      </w:r>
      <w:r w:rsidR="007C095A">
        <w:rPr>
          <w:rFonts w:ascii="Calibri" w:hAnsi="Calibri" w:cs="Calibri"/>
        </w:rPr>
        <w:t>; (5.7)</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bookmarkStart w:id="22" w:name="Par360"/>
      <w:bookmarkEnd w:id="22"/>
      <w:r>
        <w:rPr>
          <w:rFonts w:ascii="Calibri" w:hAnsi="Calibri" w:cs="Calibri"/>
          <w:position w:val="-32"/>
        </w:rPr>
        <w:lastRenderedPageBreak/>
        <w:pict>
          <v:shape id="_x0000_i1032" type="#_x0000_t75" style="width:238.5pt;height:44.25pt">
            <v:imagedata r:id="rId46" o:title=""/>
          </v:shape>
        </w:pict>
      </w:r>
      <w:r w:rsidR="007C095A">
        <w:rPr>
          <w:rFonts w:ascii="Calibri" w:hAnsi="Calibri" w:cs="Calibri"/>
        </w:rPr>
        <w:t>. (5.8)</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5.2.4. Формулы для определения расхода сухой части влажного газа приведены в </w:t>
      </w:r>
      <w:hyperlink w:anchor="Par1653" w:history="1">
        <w:r>
          <w:rPr>
            <w:rFonts w:ascii="Calibri" w:hAnsi="Calibri" w:cs="Calibri"/>
            <w:color w:val="0000FF"/>
          </w:rPr>
          <w:t>Приложении Б</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5.2.5. Число Рейнольдса, в зависимости от единицы расхода среды, рассчитывают по соответствующей из следующих формул:</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bookmarkStart w:id="23" w:name="Par365"/>
      <w:bookmarkEnd w:id="23"/>
      <w:r>
        <w:rPr>
          <w:rFonts w:ascii="Calibri" w:hAnsi="Calibri" w:cs="Calibri"/>
          <w:position w:val="-28"/>
        </w:rPr>
        <w:pict>
          <v:shape id="_x0000_i1033" type="#_x0000_t75" style="width:63pt;height:36.75pt">
            <v:imagedata r:id="rId47" o:title=""/>
          </v:shape>
        </w:pict>
      </w:r>
      <w:r w:rsidR="007C095A">
        <w:rPr>
          <w:rFonts w:ascii="Calibri" w:hAnsi="Calibri" w:cs="Calibri"/>
        </w:rPr>
        <w:t>; (5.9)</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28"/>
        </w:rPr>
        <w:pict>
          <v:shape id="_x0000_i1034" type="#_x0000_t75" style="width:63.75pt;height:36.75pt">
            <v:imagedata r:id="rId48" o:title=""/>
          </v:shape>
        </w:pict>
      </w:r>
      <w:r w:rsidR="007C095A">
        <w:rPr>
          <w:rFonts w:ascii="Calibri" w:hAnsi="Calibri" w:cs="Calibri"/>
        </w:rPr>
        <w:t>; (5.10)</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bookmarkStart w:id="24" w:name="Par369"/>
      <w:bookmarkEnd w:id="24"/>
      <w:r>
        <w:rPr>
          <w:rFonts w:ascii="Calibri" w:hAnsi="Calibri" w:cs="Calibri"/>
          <w:position w:val="-28"/>
        </w:rPr>
        <w:pict>
          <v:shape id="_x0000_i1035" type="#_x0000_t75" style="width:68.25pt;height:36.75pt">
            <v:imagedata r:id="rId49" o:title=""/>
          </v:shape>
        </w:pict>
      </w:r>
      <w:r w:rsidR="007C095A">
        <w:rPr>
          <w:rFonts w:ascii="Calibri" w:hAnsi="Calibri" w:cs="Calibri"/>
        </w:rPr>
        <w:t>. (5.11)</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outlineLvl w:val="2"/>
        <w:rPr>
          <w:rFonts w:ascii="Calibri" w:hAnsi="Calibri" w:cs="Calibri"/>
        </w:rPr>
      </w:pPr>
      <w:bookmarkStart w:id="25" w:name="Par371"/>
      <w:bookmarkEnd w:id="25"/>
      <w:r>
        <w:rPr>
          <w:rFonts w:ascii="Calibri" w:hAnsi="Calibri" w:cs="Calibri"/>
        </w:rPr>
        <w:t>5.3. Формулы для расчета количества среды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5.3.1. Количество среды (m, V, </w:t>
      </w:r>
      <w:r w:rsidR="003944D5">
        <w:rPr>
          <w:rFonts w:ascii="Calibri" w:hAnsi="Calibri" w:cs="Calibri"/>
          <w:position w:val="-12"/>
        </w:rPr>
        <w:pict>
          <v:shape id="_x0000_i1036" type="#_x0000_t75" style="width:14.25pt;height:20.25pt">
            <v:imagedata r:id="rId50" o:title=""/>
          </v:shape>
        </w:pict>
      </w:r>
      <w:r>
        <w:rPr>
          <w:rFonts w:ascii="Calibri" w:hAnsi="Calibri" w:cs="Calibri"/>
        </w:rPr>
        <w:t xml:space="preserve">), прошедшей по ИТ за определенный период времени, представляет собой интеграл функции расхода по времени </w:t>
      </w:r>
      <w:r w:rsidR="003944D5">
        <w:rPr>
          <w:rFonts w:ascii="Calibri" w:hAnsi="Calibri" w:cs="Calibri"/>
          <w:position w:val="-6"/>
        </w:rPr>
        <w:pict>
          <v:shape id="_x0000_i1037" type="#_x0000_t75" style="width:11.25pt;height:12pt">
            <v:imagedata r:id="rId51" o:title=""/>
          </v:shape>
        </w:pict>
      </w:r>
      <w:r>
        <w:rPr>
          <w:rFonts w:ascii="Calibri" w:hAnsi="Calibri" w:cs="Calibri"/>
        </w:rPr>
        <w:t xml:space="preserve">, соответственно </w:t>
      </w:r>
      <w:r w:rsidR="003944D5">
        <w:rPr>
          <w:rFonts w:ascii="Calibri" w:hAnsi="Calibri" w:cs="Calibri"/>
          <w:position w:val="-12"/>
        </w:rPr>
        <w:pict>
          <v:shape id="_x0000_i1038" type="#_x0000_t75" style="width:33pt;height:20.25pt">
            <v:imagedata r:id="rId52" o:title=""/>
          </v:shape>
        </w:pict>
      </w:r>
      <w:r>
        <w:rPr>
          <w:rFonts w:ascii="Calibri" w:hAnsi="Calibri" w:cs="Calibri"/>
        </w:rPr>
        <w:t xml:space="preserve">, </w:t>
      </w:r>
      <w:r w:rsidR="003944D5">
        <w:rPr>
          <w:rFonts w:ascii="Calibri" w:hAnsi="Calibri" w:cs="Calibri"/>
          <w:position w:val="-12"/>
        </w:rPr>
        <w:pict>
          <v:shape id="_x0000_i1039" type="#_x0000_t75" style="width:30pt;height:20.25pt">
            <v:imagedata r:id="rId53" o:title=""/>
          </v:shape>
        </w:pict>
      </w:r>
      <w:r>
        <w:rPr>
          <w:rFonts w:ascii="Calibri" w:hAnsi="Calibri" w:cs="Calibri"/>
        </w:rPr>
        <w:t xml:space="preserve">, </w:t>
      </w:r>
      <w:r w:rsidR="003944D5">
        <w:rPr>
          <w:rFonts w:ascii="Calibri" w:hAnsi="Calibri" w:cs="Calibri"/>
          <w:position w:val="-12"/>
        </w:rPr>
        <w:pict>
          <v:shape id="_x0000_i1040" type="#_x0000_t75" style="width:30pt;height:20.25pt">
            <v:imagedata r:id="rId54" o:title=""/>
          </v:shape>
        </w:pict>
      </w:r>
      <w:r>
        <w:rPr>
          <w:rFonts w:ascii="Calibri" w:hAnsi="Calibri" w:cs="Calibri"/>
        </w:rPr>
        <w:t xml:space="preserve"> за этот период.</w:t>
      </w:r>
    </w:p>
    <w:p w:rsidR="007C095A" w:rsidRDefault="007C095A">
      <w:pPr>
        <w:widowControl w:val="0"/>
        <w:autoSpaceDE w:val="0"/>
        <w:autoSpaceDN w:val="0"/>
        <w:adjustRightInd w:val="0"/>
        <w:spacing w:after="0" w:line="240" w:lineRule="auto"/>
        <w:ind w:firstLine="540"/>
        <w:jc w:val="both"/>
        <w:rPr>
          <w:rFonts w:ascii="Calibri" w:hAnsi="Calibri" w:cs="Calibri"/>
        </w:rPr>
      </w:pPr>
      <w:bookmarkStart w:id="26" w:name="Par373"/>
      <w:bookmarkEnd w:id="26"/>
      <w:r>
        <w:rPr>
          <w:rFonts w:ascii="Calibri" w:hAnsi="Calibri" w:cs="Calibri"/>
        </w:rPr>
        <w:t xml:space="preserve">5.3.2. При дискретном интегрировании функций расхода по времени </w:t>
      </w:r>
      <w:r w:rsidR="003944D5">
        <w:rPr>
          <w:rFonts w:ascii="Calibri" w:hAnsi="Calibri" w:cs="Calibri"/>
          <w:position w:val="-6"/>
        </w:rPr>
        <w:pict>
          <v:shape id="_x0000_i1041" type="#_x0000_t75" style="width:11.25pt;height:12pt">
            <v:imagedata r:id="rId51" o:title=""/>
          </v:shape>
        </w:pict>
      </w:r>
      <w:r>
        <w:rPr>
          <w:rFonts w:ascii="Calibri" w:hAnsi="Calibri" w:cs="Calibri"/>
        </w:rPr>
        <w:t xml:space="preserve"> с интервалами дискретизации </w:t>
      </w:r>
      <w:r w:rsidR="003944D5">
        <w:rPr>
          <w:rFonts w:ascii="Calibri" w:hAnsi="Calibri" w:cs="Calibri"/>
          <w:position w:val="-12"/>
        </w:rPr>
        <w:pict>
          <v:shape id="_x0000_i1042" type="#_x0000_t75" style="width:22.5pt;height:20.25pt">
            <v:imagedata r:id="rId55" o:title=""/>
          </v:shape>
        </w:pict>
      </w:r>
      <w:r>
        <w:rPr>
          <w:rFonts w:ascii="Calibri" w:hAnsi="Calibri" w:cs="Calibri"/>
        </w:rPr>
        <w:t xml:space="preserve"> количество среды рассчитывают по формулам:</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 прямоугольной аппроксимации</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28"/>
        </w:rPr>
        <w:pict>
          <v:shape id="_x0000_i1043" type="#_x0000_t75" style="width:72.75pt;height:36.75pt">
            <v:imagedata r:id="rId56" o:title=""/>
          </v:shape>
        </w:pict>
      </w:r>
      <w:r w:rsidR="007C095A">
        <w:rPr>
          <w:rFonts w:ascii="Calibri" w:hAnsi="Calibri" w:cs="Calibri"/>
        </w:rPr>
        <w:t>; (5.12)</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28"/>
        </w:rPr>
        <w:pict>
          <v:shape id="_x0000_i1044" type="#_x0000_t75" style="width:70.5pt;height:36.75pt">
            <v:imagedata r:id="rId57" o:title=""/>
          </v:shape>
        </w:pict>
      </w:r>
      <w:r w:rsidR="007C095A">
        <w:rPr>
          <w:rFonts w:ascii="Calibri" w:hAnsi="Calibri" w:cs="Calibri"/>
        </w:rPr>
        <w:t>; (5.13)</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28"/>
        </w:rPr>
        <w:pict>
          <v:shape id="_x0000_i1045" type="#_x0000_t75" style="width:72.75pt;height:36.75pt">
            <v:imagedata r:id="rId58" o:title=""/>
          </v:shape>
        </w:pict>
      </w:r>
      <w:r w:rsidR="007C095A">
        <w:rPr>
          <w:rFonts w:ascii="Calibri" w:hAnsi="Calibri" w:cs="Calibri"/>
        </w:rPr>
        <w:t>; (5.14)</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 трапециидальной аппроксимации</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28"/>
        </w:rPr>
        <w:pict>
          <v:shape id="_x0000_i1046" type="#_x0000_t75" style="width:108.75pt;height:36.75pt">
            <v:imagedata r:id="rId59" o:title=""/>
          </v:shape>
        </w:pict>
      </w:r>
      <w:r w:rsidR="007C095A">
        <w:rPr>
          <w:rFonts w:ascii="Calibri" w:hAnsi="Calibri" w:cs="Calibri"/>
        </w:rPr>
        <w:t>; (5.15)</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28"/>
        </w:rPr>
        <w:pict>
          <v:shape id="_x0000_i1047" type="#_x0000_t75" style="width:104.25pt;height:36.75pt">
            <v:imagedata r:id="rId60" o:title=""/>
          </v:shape>
        </w:pict>
      </w:r>
      <w:r w:rsidR="007C095A">
        <w:rPr>
          <w:rFonts w:ascii="Calibri" w:hAnsi="Calibri" w:cs="Calibri"/>
        </w:rPr>
        <w:t>; (5.16)</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28"/>
        </w:rPr>
        <w:pict>
          <v:shape id="_x0000_i1048" type="#_x0000_t75" style="width:108pt;height:36.75pt">
            <v:imagedata r:id="rId61" o:title=""/>
          </v:shape>
        </w:pict>
      </w:r>
      <w:r w:rsidR="007C095A">
        <w:rPr>
          <w:rFonts w:ascii="Calibri" w:hAnsi="Calibri" w:cs="Calibri"/>
        </w:rPr>
        <w:t>, (5.17)</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3944D5">
        <w:rPr>
          <w:rFonts w:ascii="Calibri" w:hAnsi="Calibri" w:cs="Calibri"/>
          <w:position w:val="-12"/>
        </w:rPr>
        <w:pict>
          <v:shape id="_x0000_i1049" type="#_x0000_t75" style="width:19.5pt;height:20.25pt">
            <v:imagedata r:id="rId62" o:title=""/>
          </v:shape>
        </w:pict>
      </w:r>
      <w:r>
        <w:rPr>
          <w:rFonts w:ascii="Calibri" w:hAnsi="Calibri" w:cs="Calibri"/>
        </w:rPr>
        <w:t xml:space="preserve">, </w:t>
      </w:r>
      <w:r w:rsidR="003944D5">
        <w:rPr>
          <w:rFonts w:ascii="Calibri" w:hAnsi="Calibri" w:cs="Calibri"/>
          <w:position w:val="-12"/>
        </w:rPr>
        <w:pict>
          <v:shape id="_x0000_i1050" type="#_x0000_t75" style="width:16.5pt;height:20.25pt">
            <v:imagedata r:id="rId63" o:title=""/>
          </v:shape>
        </w:pict>
      </w:r>
      <w:r>
        <w:rPr>
          <w:rFonts w:ascii="Calibri" w:hAnsi="Calibri" w:cs="Calibri"/>
        </w:rPr>
        <w:t xml:space="preserve"> и </w:t>
      </w:r>
      <w:r w:rsidR="003944D5">
        <w:rPr>
          <w:rFonts w:ascii="Calibri" w:hAnsi="Calibri" w:cs="Calibri"/>
          <w:position w:val="-12"/>
        </w:rPr>
        <w:pict>
          <v:shape id="_x0000_i1051" type="#_x0000_t75" style="width:16.5pt;height:20.25pt">
            <v:imagedata r:id="rId64" o:title=""/>
          </v:shape>
        </w:pict>
      </w:r>
      <w:r>
        <w:rPr>
          <w:rFonts w:ascii="Calibri" w:hAnsi="Calibri" w:cs="Calibri"/>
        </w:rPr>
        <w:t xml:space="preserve"> - значения функций </w:t>
      </w:r>
      <w:r w:rsidR="003944D5">
        <w:rPr>
          <w:rFonts w:ascii="Calibri" w:hAnsi="Calibri" w:cs="Calibri"/>
          <w:position w:val="-12"/>
        </w:rPr>
        <w:pict>
          <v:shape id="_x0000_i1052" type="#_x0000_t75" style="width:33pt;height:20.25pt">
            <v:imagedata r:id="rId52" o:title=""/>
          </v:shape>
        </w:pict>
      </w:r>
      <w:r>
        <w:rPr>
          <w:rFonts w:ascii="Calibri" w:hAnsi="Calibri" w:cs="Calibri"/>
        </w:rPr>
        <w:t xml:space="preserve">, </w:t>
      </w:r>
      <w:r w:rsidR="003944D5">
        <w:rPr>
          <w:rFonts w:ascii="Calibri" w:hAnsi="Calibri" w:cs="Calibri"/>
          <w:position w:val="-12"/>
        </w:rPr>
        <w:pict>
          <v:shape id="_x0000_i1053" type="#_x0000_t75" style="width:30pt;height:20.25pt">
            <v:imagedata r:id="rId53" o:title=""/>
          </v:shape>
        </w:pict>
      </w:r>
      <w:r>
        <w:rPr>
          <w:rFonts w:ascii="Calibri" w:hAnsi="Calibri" w:cs="Calibri"/>
        </w:rPr>
        <w:t xml:space="preserve"> и </w:t>
      </w:r>
      <w:r w:rsidR="003944D5">
        <w:rPr>
          <w:rFonts w:ascii="Calibri" w:hAnsi="Calibri" w:cs="Calibri"/>
          <w:position w:val="-12"/>
        </w:rPr>
        <w:pict>
          <v:shape id="_x0000_i1054" type="#_x0000_t75" style="width:30pt;height:20.25pt">
            <v:imagedata r:id="rId54" o:title=""/>
          </v:shape>
        </w:pict>
      </w:r>
      <w:r>
        <w:rPr>
          <w:rFonts w:ascii="Calibri" w:hAnsi="Calibri" w:cs="Calibri"/>
        </w:rPr>
        <w:t xml:space="preserve"> в начале интервала </w:t>
      </w:r>
      <w:r w:rsidR="003944D5">
        <w:rPr>
          <w:rFonts w:ascii="Calibri" w:hAnsi="Calibri" w:cs="Calibri"/>
          <w:position w:val="-12"/>
        </w:rPr>
        <w:pict>
          <v:shape id="_x0000_i1055" type="#_x0000_t75" style="width:22.5pt;height:20.25pt">
            <v:imagedata r:id="rId55" o:title=""/>
          </v:shape>
        </w:pict>
      </w:r>
      <w:r>
        <w:rPr>
          <w:rFonts w:ascii="Calibri" w:hAnsi="Calibri" w:cs="Calibri"/>
        </w:rPr>
        <w:t xml:space="preserve"> соответственно;</w:t>
      </w:r>
    </w:p>
    <w:p w:rsidR="007C095A" w:rsidRDefault="003944D5">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056" type="#_x0000_t75" style="width:26.25pt;height:20.25pt">
            <v:imagedata r:id="rId65" o:title=""/>
          </v:shape>
        </w:pict>
      </w:r>
      <w:r w:rsidR="007C095A">
        <w:rPr>
          <w:rFonts w:ascii="Calibri" w:hAnsi="Calibri" w:cs="Calibri"/>
        </w:rPr>
        <w:t xml:space="preserve">, </w:t>
      </w:r>
      <w:r>
        <w:rPr>
          <w:rFonts w:ascii="Calibri" w:hAnsi="Calibri" w:cs="Calibri"/>
          <w:position w:val="-12"/>
        </w:rPr>
        <w:pict>
          <v:shape id="_x0000_i1057" type="#_x0000_t75" style="width:24pt;height:20.25pt">
            <v:imagedata r:id="rId66" o:title=""/>
          </v:shape>
        </w:pict>
      </w:r>
      <w:r w:rsidR="007C095A">
        <w:rPr>
          <w:rFonts w:ascii="Calibri" w:hAnsi="Calibri" w:cs="Calibri"/>
        </w:rPr>
        <w:t xml:space="preserve"> и </w:t>
      </w:r>
      <w:r>
        <w:rPr>
          <w:rFonts w:ascii="Calibri" w:hAnsi="Calibri" w:cs="Calibri"/>
          <w:position w:val="-12"/>
        </w:rPr>
        <w:pict>
          <v:shape id="_x0000_i1058" type="#_x0000_t75" style="width:24pt;height:20.25pt">
            <v:imagedata r:id="rId67" o:title=""/>
          </v:shape>
        </w:pict>
      </w:r>
      <w:r w:rsidR="007C095A">
        <w:rPr>
          <w:rFonts w:ascii="Calibri" w:hAnsi="Calibri" w:cs="Calibri"/>
        </w:rPr>
        <w:t xml:space="preserve"> - значения функций </w:t>
      </w:r>
      <w:r>
        <w:rPr>
          <w:rFonts w:ascii="Calibri" w:hAnsi="Calibri" w:cs="Calibri"/>
          <w:position w:val="-12"/>
        </w:rPr>
        <w:pict>
          <v:shape id="_x0000_i1059" type="#_x0000_t75" style="width:33pt;height:20.25pt">
            <v:imagedata r:id="rId52" o:title=""/>
          </v:shape>
        </w:pict>
      </w:r>
      <w:r w:rsidR="007C095A">
        <w:rPr>
          <w:rFonts w:ascii="Calibri" w:hAnsi="Calibri" w:cs="Calibri"/>
        </w:rPr>
        <w:t xml:space="preserve">, </w:t>
      </w:r>
      <w:r>
        <w:rPr>
          <w:rFonts w:ascii="Calibri" w:hAnsi="Calibri" w:cs="Calibri"/>
          <w:position w:val="-12"/>
        </w:rPr>
        <w:pict>
          <v:shape id="_x0000_i1060" type="#_x0000_t75" style="width:30pt;height:20.25pt">
            <v:imagedata r:id="rId53" o:title=""/>
          </v:shape>
        </w:pict>
      </w:r>
      <w:r w:rsidR="007C095A">
        <w:rPr>
          <w:rFonts w:ascii="Calibri" w:hAnsi="Calibri" w:cs="Calibri"/>
        </w:rPr>
        <w:t xml:space="preserve"> и </w:t>
      </w:r>
      <w:r>
        <w:rPr>
          <w:rFonts w:ascii="Calibri" w:hAnsi="Calibri" w:cs="Calibri"/>
          <w:position w:val="-12"/>
        </w:rPr>
        <w:pict>
          <v:shape id="_x0000_i1061" type="#_x0000_t75" style="width:30pt;height:20.25pt">
            <v:imagedata r:id="rId54" o:title=""/>
          </v:shape>
        </w:pict>
      </w:r>
      <w:r w:rsidR="007C095A">
        <w:rPr>
          <w:rFonts w:ascii="Calibri" w:hAnsi="Calibri" w:cs="Calibri"/>
        </w:rPr>
        <w:t xml:space="preserve"> в конце интервала </w:t>
      </w:r>
      <w:r>
        <w:rPr>
          <w:rFonts w:ascii="Calibri" w:hAnsi="Calibri" w:cs="Calibri"/>
          <w:position w:val="-12"/>
        </w:rPr>
        <w:pict>
          <v:shape id="_x0000_i1062" type="#_x0000_t75" style="width:22.5pt;height:20.25pt">
            <v:imagedata r:id="rId55" o:title=""/>
          </v:shape>
        </w:pict>
      </w:r>
      <w:r w:rsidR="007C095A">
        <w:rPr>
          <w:rFonts w:ascii="Calibri" w:hAnsi="Calibri" w:cs="Calibri"/>
        </w:rPr>
        <w:t xml:space="preserve"> соответственно;</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n - число интервалов дискретизации в течение времени (</w:t>
      </w:r>
      <w:r w:rsidR="003944D5">
        <w:rPr>
          <w:rFonts w:ascii="Calibri" w:hAnsi="Calibri" w:cs="Calibri"/>
          <w:position w:val="-12"/>
        </w:rPr>
        <w:pict>
          <v:shape id="_x0000_i1063" type="#_x0000_t75" style="width:36.75pt;height:20.25pt">
            <v:imagedata r:id="rId68" o:title=""/>
          </v:shape>
        </w:pict>
      </w:r>
      <w:r>
        <w:rPr>
          <w:rFonts w:ascii="Calibri" w:hAnsi="Calibri" w:cs="Calibri"/>
        </w:rPr>
        <w:t>);</w:t>
      </w:r>
    </w:p>
    <w:p w:rsidR="007C095A" w:rsidRDefault="003944D5">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064" type="#_x0000_t75" style="width:14.25pt;height:20.25pt">
            <v:imagedata r:id="rId69" o:title=""/>
          </v:shape>
        </w:pict>
      </w:r>
      <w:r w:rsidR="007C095A">
        <w:rPr>
          <w:rFonts w:ascii="Calibri" w:hAnsi="Calibri" w:cs="Calibri"/>
        </w:rPr>
        <w:t xml:space="preserve"> и </w:t>
      </w:r>
      <w:r>
        <w:rPr>
          <w:rFonts w:ascii="Calibri" w:hAnsi="Calibri" w:cs="Calibri"/>
          <w:position w:val="-12"/>
        </w:rPr>
        <w:pict>
          <v:shape id="_x0000_i1065" type="#_x0000_t75" style="width:14.25pt;height:20.25pt">
            <v:imagedata r:id="rId70" o:title=""/>
          </v:shape>
        </w:pict>
      </w:r>
      <w:r w:rsidR="007C095A">
        <w:rPr>
          <w:rFonts w:ascii="Calibri" w:hAnsi="Calibri" w:cs="Calibri"/>
        </w:rPr>
        <w:t xml:space="preserve"> - время начала и конца периода времени интегрирования соответственно.</w:t>
      </w:r>
    </w:p>
    <w:p w:rsidR="007C095A" w:rsidRDefault="007C095A">
      <w:pPr>
        <w:widowControl w:val="0"/>
        <w:autoSpaceDE w:val="0"/>
        <w:autoSpaceDN w:val="0"/>
        <w:adjustRightInd w:val="0"/>
        <w:spacing w:after="0" w:line="240" w:lineRule="auto"/>
        <w:ind w:firstLine="540"/>
        <w:jc w:val="both"/>
        <w:rPr>
          <w:rFonts w:ascii="Calibri" w:hAnsi="Calibri" w:cs="Calibri"/>
        </w:rPr>
      </w:pPr>
      <w:bookmarkStart w:id="27" w:name="Par394"/>
      <w:bookmarkEnd w:id="27"/>
      <w:r>
        <w:rPr>
          <w:rFonts w:ascii="Calibri" w:hAnsi="Calibri" w:cs="Calibri"/>
        </w:rPr>
        <w:t xml:space="preserve">5.3.3. При дискретном интегрировании функций расхода по времени </w:t>
      </w:r>
      <w:r w:rsidR="003944D5">
        <w:rPr>
          <w:rFonts w:ascii="Calibri" w:hAnsi="Calibri" w:cs="Calibri"/>
          <w:position w:val="-6"/>
        </w:rPr>
        <w:pict>
          <v:shape id="_x0000_i1066" type="#_x0000_t75" style="width:11.25pt;height:12pt">
            <v:imagedata r:id="rId51" o:title=""/>
          </v:shape>
        </w:pict>
      </w:r>
      <w:r>
        <w:rPr>
          <w:rFonts w:ascii="Calibri" w:hAnsi="Calibri" w:cs="Calibri"/>
        </w:rPr>
        <w:t xml:space="preserve"> с равномерным интервалом дискретизации </w:t>
      </w:r>
      <w:r w:rsidR="003944D5">
        <w:rPr>
          <w:rFonts w:ascii="Calibri" w:hAnsi="Calibri" w:cs="Calibri"/>
          <w:position w:val="-6"/>
        </w:rPr>
        <w:pict>
          <v:shape id="_x0000_i1067" type="#_x0000_t75" style="width:20.25pt;height:15.75pt">
            <v:imagedata r:id="rId71" o:title=""/>
          </v:shape>
        </w:pict>
      </w:r>
      <w:r>
        <w:rPr>
          <w:rFonts w:ascii="Calibri" w:hAnsi="Calibri" w:cs="Calibri"/>
        </w:rPr>
        <w:t xml:space="preserve"> количество среды рассчитывают по формулам:</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 прямоугольной аппроксимации</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28"/>
        </w:rPr>
        <w:pict>
          <v:shape id="_x0000_i1068" type="#_x0000_t75" style="width:72.75pt;height:36.75pt">
            <v:imagedata r:id="rId72" o:title=""/>
          </v:shape>
        </w:pict>
      </w:r>
      <w:r w:rsidR="007C095A">
        <w:rPr>
          <w:rFonts w:ascii="Calibri" w:hAnsi="Calibri" w:cs="Calibri"/>
        </w:rPr>
        <w:t>; (5.18)</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28"/>
        </w:rPr>
        <w:pict>
          <v:shape id="_x0000_i1069" type="#_x0000_t75" style="width:69pt;height:36.75pt">
            <v:imagedata r:id="rId73" o:title=""/>
          </v:shape>
        </w:pict>
      </w:r>
      <w:r w:rsidR="007C095A">
        <w:rPr>
          <w:rFonts w:ascii="Calibri" w:hAnsi="Calibri" w:cs="Calibri"/>
        </w:rPr>
        <w:t>; (5.19)</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28"/>
        </w:rPr>
        <w:pict>
          <v:shape id="_x0000_i1070" type="#_x0000_t75" style="width:1in;height:36.75pt">
            <v:imagedata r:id="rId74" o:title=""/>
          </v:shape>
        </w:pict>
      </w:r>
      <w:r w:rsidR="007C095A">
        <w:rPr>
          <w:rFonts w:ascii="Calibri" w:hAnsi="Calibri" w:cs="Calibri"/>
        </w:rPr>
        <w:t>; (5.20)</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 трапециидальной аппроксимации</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28"/>
        </w:rPr>
        <w:pict>
          <v:shape id="_x0000_i1071" type="#_x0000_t75" style="width:108.75pt;height:36.75pt">
            <v:imagedata r:id="rId75" o:title=""/>
          </v:shape>
        </w:pict>
      </w:r>
      <w:r w:rsidR="007C095A">
        <w:rPr>
          <w:rFonts w:ascii="Calibri" w:hAnsi="Calibri" w:cs="Calibri"/>
        </w:rPr>
        <w:t>; (5.21)</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28"/>
        </w:rPr>
        <w:pict>
          <v:shape id="_x0000_i1072" type="#_x0000_t75" style="width:102pt;height:36.75pt">
            <v:imagedata r:id="rId76" o:title=""/>
          </v:shape>
        </w:pict>
      </w:r>
      <w:r w:rsidR="007C095A">
        <w:rPr>
          <w:rFonts w:ascii="Calibri" w:hAnsi="Calibri" w:cs="Calibri"/>
        </w:rPr>
        <w:t>; (5.22)</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28"/>
        </w:rPr>
        <w:pict>
          <v:shape id="_x0000_i1073" type="#_x0000_t75" style="width:106.5pt;height:36.75pt">
            <v:imagedata r:id="rId77" o:title=""/>
          </v:shape>
        </w:pict>
      </w:r>
      <w:r w:rsidR="007C095A">
        <w:rPr>
          <w:rFonts w:ascii="Calibri" w:hAnsi="Calibri" w:cs="Calibri"/>
        </w:rPr>
        <w:t>, (5.23)</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24"/>
        </w:rPr>
        <w:pict>
          <v:shape id="_x0000_i1074" type="#_x0000_t75" style="width:75pt;height:34.5pt">
            <v:imagedata r:id="rId78" o:title=""/>
          </v:shape>
        </w:pict>
      </w:r>
      <w:r w:rsidR="007C095A">
        <w:rPr>
          <w:rFonts w:ascii="Calibri" w:hAnsi="Calibri" w:cs="Calibri"/>
        </w:rPr>
        <w:t>. (5.24)</w:t>
      </w:r>
    </w:p>
    <w:p w:rsidR="007C095A" w:rsidRDefault="007C095A">
      <w:pPr>
        <w:widowControl w:val="0"/>
        <w:autoSpaceDE w:val="0"/>
        <w:autoSpaceDN w:val="0"/>
        <w:adjustRightInd w:val="0"/>
        <w:spacing w:after="0" w:line="240" w:lineRule="auto"/>
        <w:ind w:firstLine="540"/>
        <w:jc w:val="both"/>
        <w:rPr>
          <w:rFonts w:ascii="Calibri" w:hAnsi="Calibri" w:cs="Calibri"/>
        </w:rPr>
      </w:pPr>
      <w:bookmarkStart w:id="28" w:name="Par414"/>
      <w:bookmarkEnd w:id="28"/>
      <w:r>
        <w:rPr>
          <w:rFonts w:ascii="Calibri" w:hAnsi="Calibri" w:cs="Calibri"/>
        </w:rPr>
        <w:t xml:space="preserve">5.3.4. По известному значению среднего расхода </w:t>
      </w:r>
      <w:r w:rsidR="003944D5">
        <w:rPr>
          <w:rFonts w:ascii="Calibri" w:hAnsi="Calibri" w:cs="Calibri"/>
          <w:position w:val="-12"/>
        </w:rPr>
        <w:pict>
          <v:shape id="_x0000_i1075" type="#_x0000_t75" style="width:17.25pt;height:22.5pt">
            <v:imagedata r:id="rId79" o:title=""/>
          </v:shape>
        </w:pict>
      </w:r>
      <w:r>
        <w:rPr>
          <w:rFonts w:ascii="Calibri" w:hAnsi="Calibri" w:cs="Calibri"/>
        </w:rPr>
        <w:t xml:space="preserve">, </w:t>
      </w:r>
      <w:r w:rsidR="003944D5">
        <w:rPr>
          <w:rFonts w:ascii="Calibri" w:hAnsi="Calibri" w:cs="Calibri"/>
          <w:position w:val="-12"/>
        </w:rPr>
        <w:pict>
          <v:shape id="_x0000_i1076" type="#_x0000_t75" style="width:15.75pt;height:21.75pt">
            <v:imagedata r:id="rId80" o:title=""/>
          </v:shape>
        </w:pict>
      </w:r>
      <w:r>
        <w:rPr>
          <w:rFonts w:ascii="Calibri" w:hAnsi="Calibri" w:cs="Calibri"/>
        </w:rPr>
        <w:t xml:space="preserve"> и </w:t>
      </w:r>
      <w:r w:rsidR="003944D5">
        <w:rPr>
          <w:rFonts w:ascii="Calibri" w:hAnsi="Calibri" w:cs="Calibri"/>
          <w:position w:val="-12"/>
        </w:rPr>
        <w:pict>
          <v:shape id="_x0000_i1077" type="#_x0000_t75" style="width:15.75pt;height:21.75pt">
            <v:imagedata r:id="rId81" o:title=""/>
          </v:shape>
        </w:pict>
      </w:r>
      <w:r>
        <w:rPr>
          <w:rFonts w:ascii="Calibri" w:hAnsi="Calibri" w:cs="Calibri"/>
        </w:rPr>
        <w:t xml:space="preserve"> за интервал времени (</w:t>
      </w:r>
      <w:r w:rsidR="003944D5">
        <w:rPr>
          <w:rFonts w:ascii="Calibri" w:hAnsi="Calibri" w:cs="Calibri"/>
          <w:position w:val="-12"/>
        </w:rPr>
        <w:pict>
          <v:shape id="_x0000_i1078" type="#_x0000_t75" style="width:36.75pt;height:20.25pt">
            <v:imagedata r:id="rId68" o:title=""/>
          </v:shape>
        </w:pict>
      </w:r>
      <w:r>
        <w:rPr>
          <w:rFonts w:ascii="Calibri" w:hAnsi="Calibri" w:cs="Calibri"/>
        </w:rPr>
        <w:t>) количество среды рассчитывают по формулам:</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bookmarkStart w:id="29" w:name="Par416"/>
      <w:bookmarkEnd w:id="29"/>
      <w:r>
        <w:rPr>
          <w:rFonts w:ascii="Calibri" w:hAnsi="Calibri" w:cs="Calibri"/>
          <w:position w:val="-12"/>
        </w:rPr>
        <w:pict>
          <v:shape id="_x0000_i1079" type="#_x0000_t75" style="width:80.25pt;height:22.5pt">
            <v:imagedata r:id="rId82" o:title=""/>
          </v:shape>
        </w:pict>
      </w:r>
      <w:r w:rsidR="007C095A">
        <w:rPr>
          <w:rFonts w:ascii="Calibri" w:hAnsi="Calibri" w:cs="Calibri"/>
        </w:rPr>
        <w:t>; (5.25)</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bookmarkStart w:id="30" w:name="Par418"/>
      <w:bookmarkEnd w:id="30"/>
      <w:r>
        <w:rPr>
          <w:rFonts w:ascii="Calibri" w:hAnsi="Calibri" w:cs="Calibri"/>
          <w:position w:val="-12"/>
        </w:rPr>
        <w:pict>
          <v:shape id="_x0000_i1080" type="#_x0000_t75" style="width:76.5pt;height:22.5pt">
            <v:imagedata r:id="rId83" o:title=""/>
          </v:shape>
        </w:pict>
      </w:r>
      <w:r w:rsidR="007C095A">
        <w:rPr>
          <w:rFonts w:ascii="Calibri" w:hAnsi="Calibri" w:cs="Calibri"/>
        </w:rPr>
        <w:t>; (5.26)</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bookmarkStart w:id="31" w:name="Par420"/>
      <w:bookmarkEnd w:id="31"/>
      <w:r>
        <w:rPr>
          <w:rFonts w:ascii="Calibri" w:hAnsi="Calibri" w:cs="Calibri"/>
          <w:position w:val="-12"/>
        </w:rPr>
        <w:pict>
          <v:shape id="_x0000_i1081" type="#_x0000_t75" style="width:79.5pt;height:22.5pt">
            <v:imagedata r:id="rId84" o:title=""/>
          </v:shape>
        </w:pict>
      </w:r>
      <w:r w:rsidR="007C095A">
        <w:rPr>
          <w:rFonts w:ascii="Calibri" w:hAnsi="Calibri" w:cs="Calibri"/>
        </w:rPr>
        <w:t>. (5.27)</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5.3.4.1. При дискретном интегрировании функций расхода по времени </w:t>
      </w:r>
      <w:r w:rsidR="003944D5">
        <w:rPr>
          <w:rFonts w:ascii="Calibri" w:hAnsi="Calibri" w:cs="Calibri"/>
          <w:position w:val="-6"/>
        </w:rPr>
        <w:pict>
          <v:shape id="_x0000_i1082" type="#_x0000_t75" style="width:11.25pt;height:12pt">
            <v:imagedata r:id="rId51" o:title=""/>
          </v:shape>
        </w:pict>
      </w:r>
      <w:r>
        <w:rPr>
          <w:rFonts w:ascii="Calibri" w:hAnsi="Calibri" w:cs="Calibri"/>
        </w:rPr>
        <w:t xml:space="preserve"> с равномерным интервалом дискретизации </w:t>
      </w:r>
      <w:r w:rsidR="003944D5">
        <w:rPr>
          <w:rFonts w:ascii="Calibri" w:hAnsi="Calibri" w:cs="Calibri"/>
          <w:position w:val="-6"/>
        </w:rPr>
        <w:pict>
          <v:shape id="_x0000_i1083" type="#_x0000_t75" style="width:18.75pt;height:15.75pt">
            <v:imagedata r:id="rId85" o:title=""/>
          </v:shape>
        </w:pict>
      </w:r>
      <w:r>
        <w:rPr>
          <w:rFonts w:ascii="Calibri" w:hAnsi="Calibri" w:cs="Calibri"/>
        </w:rPr>
        <w:t xml:space="preserve"> средние значения </w:t>
      </w:r>
      <w:r w:rsidR="003944D5">
        <w:rPr>
          <w:rFonts w:ascii="Calibri" w:hAnsi="Calibri" w:cs="Calibri"/>
          <w:position w:val="-12"/>
        </w:rPr>
        <w:pict>
          <v:shape id="_x0000_i1084" type="#_x0000_t75" style="width:17.25pt;height:22.5pt">
            <v:imagedata r:id="rId79" o:title=""/>
          </v:shape>
        </w:pict>
      </w:r>
      <w:r>
        <w:rPr>
          <w:rFonts w:ascii="Calibri" w:hAnsi="Calibri" w:cs="Calibri"/>
        </w:rPr>
        <w:t xml:space="preserve">, </w:t>
      </w:r>
      <w:r w:rsidR="003944D5">
        <w:rPr>
          <w:rFonts w:ascii="Calibri" w:hAnsi="Calibri" w:cs="Calibri"/>
          <w:position w:val="-12"/>
        </w:rPr>
        <w:pict>
          <v:shape id="_x0000_i1085" type="#_x0000_t75" style="width:15.75pt;height:21.75pt">
            <v:imagedata r:id="rId80" o:title=""/>
          </v:shape>
        </w:pict>
      </w:r>
      <w:r>
        <w:rPr>
          <w:rFonts w:ascii="Calibri" w:hAnsi="Calibri" w:cs="Calibri"/>
        </w:rPr>
        <w:t xml:space="preserve"> и </w:t>
      </w:r>
      <w:r w:rsidR="003944D5">
        <w:rPr>
          <w:rFonts w:ascii="Calibri" w:hAnsi="Calibri" w:cs="Calibri"/>
          <w:position w:val="-12"/>
        </w:rPr>
        <w:pict>
          <v:shape id="_x0000_i1086" type="#_x0000_t75" style="width:15.75pt;height:21.75pt">
            <v:imagedata r:id="rId81" o:title=""/>
          </v:shape>
        </w:pict>
      </w:r>
      <w:r>
        <w:rPr>
          <w:rFonts w:ascii="Calibri" w:hAnsi="Calibri" w:cs="Calibri"/>
        </w:rPr>
        <w:t xml:space="preserve"> вычисляют по одному из следующих вариантов:</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 при наличии полного массива значений </w:t>
      </w:r>
      <w:r w:rsidR="003944D5">
        <w:rPr>
          <w:rFonts w:ascii="Calibri" w:hAnsi="Calibri" w:cs="Calibri"/>
          <w:position w:val="-12"/>
        </w:rPr>
        <w:pict>
          <v:shape id="_x0000_i1087" type="#_x0000_t75" style="width:19.5pt;height:20.25pt">
            <v:imagedata r:id="rId86" o:title=""/>
          </v:shape>
        </w:pict>
      </w:r>
      <w:r>
        <w:rPr>
          <w:rFonts w:ascii="Calibri" w:hAnsi="Calibri" w:cs="Calibri"/>
        </w:rPr>
        <w:t xml:space="preserve">, </w:t>
      </w:r>
      <w:r w:rsidR="003944D5">
        <w:rPr>
          <w:rFonts w:ascii="Calibri" w:hAnsi="Calibri" w:cs="Calibri"/>
          <w:position w:val="-12"/>
        </w:rPr>
        <w:pict>
          <v:shape id="_x0000_i1088" type="#_x0000_t75" style="width:16.5pt;height:20.25pt">
            <v:imagedata r:id="rId87" o:title=""/>
          </v:shape>
        </w:pict>
      </w:r>
      <w:r>
        <w:rPr>
          <w:rFonts w:ascii="Calibri" w:hAnsi="Calibri" w:cs="Calibri"/>
        </w:rPr>
        <w:t xml:space="preserve"> и </w:t>
      </w:r>
      <w:r w:rsidR="003944D5">
        <w:rPr>
          <w:rFonts w:ascii="Calibri" w:hAnsi="Calibri" w:cs="Calibri"/>
          <w:position w:val="-12"/>
        </w:rPr>
        <w:pict>
          <v:shape id="_x0000_i1089" type="#_x0000_t75" style="width:16.5pt;height:20.25pt">
            <v:imagedata r:id="rId88" o:title=""/>
          </v:shape>
        </w:pict>
      </w:r>
      <w:r>
        <w:rPr>
          <w:rFonts w:ascii="Calibri" w:hAnsi="Calibri" w:cs="Calibri"/>
        </w:rPr>
        <w:t xml:space="preserve"> в интервале времени (</w:t>
      </w:r>
      <w:r w:rsidR="003944D5">
        <w:rPr>
          <w:rFonts w:ascii="Calibri" w:hAnsi="Calibri" w:cs="Calibri"/>
          <w:position w:val="-12"/>
        </w:rPr>
        <w:pict>
          <v:shape id="_x0000_i1090" type="#_x0000_t75" style="width:36.75pt;height:20.25pt">
            <v:imagedata r:id="rId68" o:title=""/>
          </v:shape>
        </w:pict>
      </w:r>
      <w:r>
        <w:rPr>
          <w:rFonts w:ascii="Calibri" w:hAnsi="Calibri" w:cs="Calibri"/>
        </w:rPr>
        <w:t>) средние значения расхода среды рассчитывают по формулам:</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24"/>
        </w:rPr>
        <w:pict>
          <v:shape id="_x0000_i1091" type="#_x0000_t75" style="width:63pt;height:52.5pt">
            <v:imagedata r:id="rId89" o:title=""/>
          </v:shape>
        </w:pict>
      </w:r>
      <w:r w:rsidR="007C095A">
        <w:rPr>
          <w:rFonts w:ascii="Calibri" w:hAnsi="Calibri" w:cs="Calibri"/>
        </w:rPr>
        <w:t>; (5.28)</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24"/>
        </w:rPr>
        <w:pict>
          <v:shape id="_x0000_i1092" type="#_x0000_t75" style="width:58.5pt;height:52.5pt">
            <v:imagedata r:id="rId90" o:title=""/>
          </v:shape>
        </w:pict>
      </w:r>
      <w:r w:rsidR="007C095A">
        <w:rPr>
          <w:rFonts w:ascii="Calibri" w:hAnsi="Calibri" w:cs="Calibri"/>
        </w:rPr>
        <w:t>; (5.29)</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24"/>
        </w:rPr>
        <w:pict>
          <v:shape id="_x0000_i1093" type="#_x0000_t75" style="width:58.5pt;height:52.5pt">
            <v:imagedata r:id="rId91" o:title=""/>
          </v:shape>
        </w:pict>
      </w:r>
      <w:r w:rsidR="007C095A">
        <w:rPr>
          <w:rFonts w:ascii="Calibri" w:hAnsi="Calibri" w:cs="Calibri"/>
        </w:rPr>
        <w:t>; (5.30)</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при поочередном в процессе интегрирования определении значений </w:t>
      </w:r>
      <w:r w:rsidR="003944D5">
        <w:rPr>
          <w:rFonts w:ascii="Calibri" w:hAnsi="Calibri" w:cs="Calibri"/>
          <w:position w:val="-12"/>
        </w:rPr>
        <w:pict>
          <v:shape id="_x0000_i1094" type="#_x0000_t75" style="width:19.5pt;height:20.25pt">
            <v:imagedata r:id="rId86" o:title=""/>
          </v:shape>
        </w:pict>
      </w:r>
      <w:r>
        <w:rPr>
          <w:rFonts w:ascii="Calibri" w:hAnsi="Calibri" w:cs="Calibri"/>
        </w:rPr>
        <w:t xml:space="preserve">, </w:t>
      </w:r>
      <w:r w:rsidR="003944D5">
        <w:rPr>
          <w:rFonts w:ascii="Calibri" w:hAnsi="Calibri" w:cs="Calibri"/>
          <w:position w:val="-12"/>
        </w:rPr>
        <w:pict>
          <v:shape id="_x0000_i1095" type="#_x0000_t75" style="width:16.5pt;height:20.25pt">
            <v:imagedata r:id="rId87" o:title=""/>
          </v:shape>
        </w:pict>
      </w:r>
      <w:r>
        <w:rPr>
          <w:rFonts w:ascii="Calibri" w:hAnsi="Calibri" w:cs="Calibri"/>
        </w:rPr>
        <w:t xml:space="preserve"> и </w:t>
      </w:r>
      <w:r w:rsidR="003944D5">
        <w:rPr>
          <w:rFonts w:ascii="Calibri" w:hAnsi="Calibri" w:cs="Calibri"/>
          <w:position w:val="-12"/>
        </w:rPr>
        <w:pict>
          <v:shape id="_x0000_i1096" type="#_x0000_t75" style="width:16.5pt;height:20.25pt">
            <v:imagedata r:id="rId88" o:title=""/>
          </v:shape>
        </w:pict>
      </w:r>
      <w:r>
        <w:rPr>
          <w:rFonts w:ascii="Calibri" w:hAnsi="Calibri" w:cs="Calibri"/>
        </w:rPr>
        <w:t xml:space="preserve"> в интервале времени (</w:t>
      </w:r>
      <w:r w:rsidR="003944D5">
        <w:rPr>
          <w:rFonts w:ascii="Calibri" w:hAnsi="Calibri" w:cs="Calibri"/>
          <w:position w:val="-12"/>
        </w:rPr>
        <w:pict>
          <v:shape id="_x0000_i1097" type="#_x0000_t75" style="width:36.75pt;height:20.25pt">
            <v:imagedata r:id="rId68" o:title=""/>
          </v:shape>
        </w:pict>
      </w:r>
      <w:r>
        <w:rPr>
          <w:rFonts w:ascii="Calibri" w:hAnsi="Calibri" w:cs="Calibri"/>
        </w:rPr>
        <w:t>) средние значения расхода среды рассчитывают по формулам:</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24"/>
        </w:rPr>
        <w:pict>
          <v:shape id="_x0000_i1098" type="#_x0000_t75" style="width:115.5pt;height:34.5pt">
            <v:imagedata r:id="rId92" o:title=""/>
          </v:shape>
        </w:pict>
      </w:r>
      <w:r w:rsidR="007C095A">
        <w:rPr>
          <w:rFonts w:ascii="Calibri" w:hAnsi="Calibri" w:cs="Calibri"/>
        </w:rPr>
        <w:t>; (5.31)</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24"/>
        </w:rPr>
        <w:pict>
          <v:shape id="_x0000_i1099" type="#_x0000_t75" style="width:108.75pt;height:34.5pt">
            <v:imagedata r:id="rId93" o:title=""/>
          </v:shape>
        </w:pict>
      </w:r>
      <w:r w:rsidR="007C095A">
        <w:rPr>
          <w:rFonts w:ascii="Calibri" w:hAnsi="Calibri" w:cs="Calibri"/>
        </w:rPr>
        <w:t>; (5.32)</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24"/>
        </w:rPr>
        <w:pict>
          <v:shape id="_x0000_i1100" type="#_x0000_t75" style="width:108.75pt;height:34.5pt">
            <v:imagedata r:id="rId94" o:title=""/>
          </v:shape>
        </w:pict>
      </w:r>
      <w:r w:rsidR="007C095A">
        <w:rPr>
          <w:rFonts w:ascii="Calibri" w:hAnsi="Calibri" w:cs="Calibri"/>
        </w:rPr>
        <w:t>, (5.33)</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3944D5">
        <w:rPr>
          <w:rFonts w:ascii="Calibri" w:hAnsi="Calibri" w:cs="Calibri"/>
          <w:position w:val="-12"/>
        </w:rPr>
        <w:pict>
          <v:shape id="_x0000_i1101" type="#_x0000_t75" style="width:20.25pt;height:22.5pt">
            <v:imagedata r:id="rId95" o:title=""/>
          </v:shape>
        </w:pict>
      </w:r>
      <w:r>
        <w:rPr>
          <w:rFonts w:ascii="Calibri" w:hAnsi="Calibri" w:cs="Calibri"/>
        </w:rPr>
        <w:t xml:space="preserve">, </w:t>
      </w:r>
      <w:r w:rsidR="003944D5">
        <w:rPr>
          <w:rFonts w:ascii="Calibri" w:hAnsi="Calibri" w:cs="Calibri"/>
          <w:position w:val="-12"/>
        </w:rPr>
        <w:pict>
          <v:shape id="_x0000_i1102" type="#_x0000_t75" style="width:17.25pt;height:22.5pt">
            <v:imagedata r:id="rId96" o:title=""/>
          </v:shape>
        </w:pict>
      </w:r>
      <w:r>
        <w:rPr>
          <w:rFonts w:ascii="Calibri" w:hAnsi="Calibri" w:cs="Calibri"/>
        </w:rPr>
        <w:t xml:space="preserve"> и </w:t>
      </w:r>
      <w:r w:rsidR="003944D5">
        <w:rPr>
          <w:rFonts w:ascii="Calibri" w:hAnsi="Calibri" w:cs="Calibri"/>
          <w:position w:val="-12"/>
        </w:rPr>
        <w:pict>
          <v:shape id="_x0000_i1103" type="#_x0000_t75" style="width:17.25pt;height:22.5pt">
            <v:imagedata r:id="rId97" o:title=""/>
          </v:shape>
        </w:pict>
      </w:r>
      <w:r>
        <w:rPr>
          <w:rFonts w:ascii="Calibri" w:hAnsi="Calibri" w:cs="Calibri"/>
        </w:rPr>
        <w:t xml:space="preserve"> - средние значения </w:t>
      </w:r>
      <w:r w:rsidR="003944D5">
        <w:rPr>
          <w:rFonts w:ascii="Calibri" w:hAnsi="Calibri" w:cs="Calibri"/>
          <w:position w:val="-12"/>
        </w:rPr>
        <w:pict>
          <v:shape id="_x0000_i1104" type="#_x0000_t75" style="width:33pt;height:20.25pt">
            <v:imagedata r:id="rId52" o:title=""/>
          </v:shape>
        </w:pict>
      </w:r>
      <w:r>
        <w:rPr>
          <w:rFonts w:ascii="Calibri" w:hAnsi="Calibri" w:cs="Calibri"/>
        </w:rPr>
        <w:t xml:space="preserve">, </w:t>
      </w:r>
      <w:r w:rsidR="003944D5">
        <w:rPr>
          <w:rFonts w:ascii="Calibri" w:hAnsi="Calibri" w:cs="Calibri"/>
          <w:position w:val="-12"/>
        </w:rPr>
        <w:pict>
          <v:shape id="_x0000_i1105" type="#_x0000_t75" style="width:30pt;height:20.25pt">
            <v:imagedata r:id="rId53" o:title=""/>
          </v:shape>
        </w:pict>
      </w:r>
      <w:r>
        <w:rPr>
          <w:rFonts w:ascii="Calibri" w:hAnsi="Calibri" w:cs="Calibri"/>
        </w:rPr>
        <w:t xml:space="preserve"> и </w:t>
      </w:r>
      <w:r w:rsidR="003944D5">
        <w:rPr>
          <w:rFonts w:ascii="Calibri" w:hAnsi="Calibri" w:cs="Calibri"/>
          <w:position w:val="-12"/>
        </w:rPr>
        <w:pict>
          <v:shape id="_x0000_i1106" type="#_x0000_t75" style="width:30pt;height:20.25pt">
            <v:imagedata r:id="rId54" o:title=""/>
          </v:shape>
        </w:pict>
      </w:r>
      <w:r>
        <w:rPr>
          <w:rFonts w:ascii="Calibri" w:hAnsi="Calibri" w:cs="Calibri"/>
        </w:rPr>
        <w:t xml:space="preserve"> на интервале времени (</w:t>
      </w:r>
      <w:r w:rsidR="003944D5">
        <w:rPr>
          <w:rFonts w:ascii="Calibri" w:hAnsi="Calibri" w:cs="Calibri"/>
          <w:position w:val="-12"/>
        </w:rPr>
        <w:pict>
          <v:shape id="_x0000_i1107" type="#_x0000_t75" style="width:36.75pt;height:20.25pt">
            <v:imagedata r:id="rId68" o:title=""/>
          </v:shape>
        </w:pict>
      </w:r>
      <w:r>
        <w:rPr>
          <w:rFonts w:ascii="Calibri" w:hAnsi="Calibri" w:cs="Calibri"/>
        </w:rPr>
        <w:t>) соответственно;</w:t>
      </w:r>
    </w:p>
    <w:p w:rsidR="007C095A" w:rsidRDefault="003944D5">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08" type="#_x0000_t75" style="width:26.25pt;height:22.5pt">
            <v:imagedata r:id="rId98" o:title=""/>
          </v:shape>
        </w:pict>
      </w:r>
      <w:r w:rsidR="007C095A">
        <w:rPr>
          <w:rFonts w:ascii="Calibri" w:hAnsi="Calibri" w:cs="Calibri"/>
        </w:rPr>
        <w:t xml:space="preserve">, </w:t>
      </w:r>
      <w:r>
        <w:rPr>
          <w:rFonts w:ascii="Calibri" w:hAnsi="Calibri" w:cs="Calibri"/>
          <w:position w:val="-12"/>
        </w:rPr>
        <w:pict>
          <v:shape id="_x0000_i1109" type="#_x0000_t75" style="width:24pt;height:22.5pt">
            <v:imagedata r:id="rId99" o:title=""/>
          </v:shape>
        </w:pict>
      </w:r>
      <w:r w:rsidR="007C095A">
        <w:rPr>
          <w:rFonts w:ascii="Calibri" w:hAnsi="Calibri" w:cs="Calibri"/>
        </w:rPr>
        <w:t xml:space="preserve"> и </w:t>
      </w:r>
      <w:r>
        <w:rPr>
          <w:rFonts w:ascii="Calibri" w:hAnsi="Calibri" w:cs="Calibri"/>
          <w:position w:val="-12"/>
        </w:rPr>
        <w:pict>
          <v:shape id="_x0000_i1110" type="#_x0000_t75" style="width:24pt;height:22.5pt">
            <v:imagedata r:id="rId100" o:title=""/>
          </v:shape>
        </w:pict>
      </w:r>
      <w:r w:rsidR="007C095A">
        <w:rPr>
          <w:rFonts w:ascii="Calibri" w:hAnsi="Calibri" w:cs="Calibri"/>
        </w:rPr>
        <w:t xml:space="preserve"> - средние значения </w:t>
      </w:r>
      <w:r>
        <w:rPr>
          <w:rFonts w:ascii="Calibri" w:hAnsi="Calibri" w:cs="Calibri"/>
          <w:position w:val="-12"/>
        </w:rPr>
        <w:pict>
          <v:shape id="_x0000_i1111" type="#_x0000_t75" style="width:33pt;height:20.25pt">
            <v:imagedata r:id="rId52" o:title=""/>
          </v:shape>
        </w:pict>
      </w:r>
      <w:r w:rsidR="007C095A">
        <w:rPr>
          <w:rFonts w:ascii="Calibri" w:hAnsi="Calibri" w:cs="Calibri"/>
        </w:rPr>
        <w:t xml:space="preserve">, </w:t>
      </w:r>
      <w:r>
        <w:rPr>
          <w:rFonts w:ascii="Calibri" w:hAnsi="Calibri" w:cs="Calibri"/>
          <w:position w:val="-12"/>
        </w:rPr>
        <w:pict>
          <v:shape id="_x0000_i1112" type="#_x0000_t75" style="width:30pt;height:20.25pt">
            <v:imagedata r:id="rId53" o:title=""/>
          </v:shape>
        </w:pict>
      </w:r>
      <w:r w:rsidR="007C095A">
        <w:rPr>
          <w:rFonts w:ascii="Calibri" w:hAnsi="Calibri" w:cs="Calibri"/>
        </w:rPr>
        <w:t xml:space="preserve"> и </w:t>
      </w:r>
      <w:r>
        <w:rPr>
          <w:rFonts w:ascii="Calibri" w:hAnsi="Calibri" w:cs="Calibri"/>
          <w:position w:val="-12"/>
        </w:rPr>
        <w:pict>
          <v:shape id="_x0000_i1113" type="#_x0000_t75" style="width:30pt;height:20.25pt">
            <v:imagedata r:id="rId54" o:title=""/>
          </v:shape>
        </w:pict>
      </w:r>
      <w:r w:rsidR="007C095A">
        <w:rPr>
          <w:rFonts w:ascii="Calibri" w:hAnsi="Calibri" w:cs="Calibri"/>
        </w:rPr>
        <w:t xml:space="preserve"> на интервале времени (</w:t>
      </w:r>
      <w:r>
        <w:rPr>
          <w:rFonts w:ascii="Calibri" w:hAnsi="Calibri" w:cs="Calibri"/>
          <w:position w:val="-12"/>
        </w:rPr>
        <w:pict>
          <v:shape id="_x0000_i1114" type="#_x0000_t75" style="width:42pt;height:20.25pt">
            <v:imagedata r:id="rId101" o:title=""/>
          </v:shape>
        </w:pict>
      </w:r>
      <w:r w:rsidR="007C095A">
        <w:rPr>
          <w:rFonts w:ascii="Calibri" w:hAnsi="Calibri" w:cs="Calibri"/>
        </w:rPr>
        <w:t>) соответственно.</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5.3.4.2. При известных средних значениях параметров потока и среды значения </w:t>
      </w:r>
      <w:r w:rsidR="003944D5">
        <w:rPr>
          <w:rFonts w:ascii="Calibri" w:hAnsi="Calibri" w:cs="Calibri"/>
          <w:position w:val="-12"/>
        </w:rPr>
        <w:pict>
          <v:shape id="_x0000_i1115" type="#_x0000_t75" style="width:17.25pt;height:22.5pt">
            <v:imagedata r:id="rId79" o:title=""/>
          </v:shape>
        </w:pict>
      </w:r>
      <w:r>
        <w:rPr>
          <w:rFonts w:ascii="Calibri" w:hAnsi="Calibri" w:cs="Calibri"/>
        </w:rPr>
        <w:t xml:space="preserve">, </w:t>
      </w:r>
      <w:r w:rsidR="003944D5">
        <w:rPr>
          <w:rFonts w:ascii="Calibri" w:hAnsi="Calibri" w:cs="Calibri"/>
          <w:position w:val="-12"/>
        </w:rPr>
        <w:pict>
          <v:shape id="_x0000_i1116" type="#_x0000_t75" style="width:15.75pt;height:21.75pt">
            <v:imagedata r:id="rId80" o:title=""/>
          </v:shape>
        </w:pict>
      </w:r>
      <w:r>
        <w:rPr>
          <w:rFonts w:ascii="Calibri" w:hAnsi="Calibri" w:cs="Calibri"/>
        </w:rPr>
        <w:t xml:space="preserve"> и </w:t>
      </w:r>
      <w:r w:rsidR="003944D5">
        <w:rPr>
          <w:rFonts w:ascii="Calibri" w:hAnsi="Calibri" w:cs="Calibri"/>
          <w:position w:val="-12"/>
        </w:rPr>
        <w:pict>
          <v:shape id="_x0000_i1117" type="#_x0000_t75" style="width:15.75pt;height:21.75pt">
            <v:imagedata r:id="rId81" o:title=""/>
          </v:shape>
        </w:pict>
      </w:r>
      <w:r>
        <w:rPr>
          <w:rFonts w:ascii="Calibri" w:hAnsi="Calibri" w:cs="Calibri"/>
        </w:rPr>
        <w:t xml:space="preserve"> рассчитывают по </w:t>
      </w:r>
      <w:hyperlink w:anchor="Par340" w:history="1">
        <w:r>
          <w:rPr>
            <w:rFonts w:ascii="Calibri" w:hAnsi="Calibri" w:cs="Calibri"/>
            <w:color w:val="0000FF"/>
          </w:rPr>
          <w:t>формулам (5.2)</w:t>
        </w:r>
      </w:hyperlink>
      <w:r>
        <w:rPr>
          <w:rFonts w:ascii="Calibri" w:hAnsi="Calibri" w:cs="Calibri"/>
        </w:rPr>
        <w:t xml:space="preserve"> - </w:t>
      </w:r>
      <w:hyperlink w:anchor="Par360" w:history="1">
        <w:r>
          <w:rPr>
            <w:rFonts w:ascii="Calibri" w:hAnsi="Calibri" w:cs="Calibri"/>
            <w:color w:val="0000FF"/>
          </w:rPr>
          <w:t>(5.8)</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Определение среднего значения расхода среды по средним значениям его аргументов приводит к появлению дополнительной составляющей неопределенности измерения количества среды, так как среднее значение нелинейных функций, к которым относятся уравнения расхода, не может быть точно определено через средние значения его аргументов.</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5.3.5. Количество сухой части влажного газа рассчитывают по формулам, аналогичным в </w:t>
      </w:r>
      <w:hyperlink w:anchor="Par373" w:history="1">
        <w:r>
          <w:rPr>
            <w:rFonts w:ascii="Calibri" w:hAnsi="Calibri" w:cs="Calibri"/>
            <w:color w:val="0000FF"/>
          </w:rPr>
          <w:t>5.3.2</w:t>
        </w:r>
      </w:hyperlink>
      <w:r>
        <w:rPr>
          <w:rFonts w:ascii="Calibri" w:hAnsi="Calibri" w:cs="Calibri"/>
        </w:rPr>
        <w:t xml:space="preserve">, </w:t>
      </w:r>
      <w:hyperlink w:anchor="Par394" w:history="1">
        <w:r>
          <w:rPr>
            <w:rFonts w:ascii="Calibri" w:hAnsi="Calibri" w:cs="Calibri"/>
            <w:color w:val="0000FF"/>
          </w:rPr>
          <w:t>5.3.3</w:t>
        </w:r>
      </w:hyperlink>
      <w:r>
        <w:rPr>
          <w:rFonts w:ascii="Calibri" w:hAnsi="Calibri" w:cs="Calibri"/>
        </w:rPr>
        <w:t xml:space="preserve"> и </w:t>
      </w:r>
      <w:hyperlink w:anchor="Par414" w:history="1">
        <w:r>
          <w:rPr>
            <w:rFonts w:ascii="Calibri" w:hAnsi="Calibri" w:cs="Calibri"/>
            <w:color w:val="0000FF"/>
          </w:rPr>
          <w:t>5.3.4</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outlineLvl w:val="2"/>
        <w:rPr>
          <w:rFonts w:ascii="Calibri" w:hAnsi="Calibri" w:cs="Calibri"/>
        </w:rPr>
      </w:pPr>
      <w:bookmarkStart w:id="32" w:name="Par445"/>
      <w:bookmarkEnd w:id="32"/>
      <w:r>
        <w:rPr>
          <w:rFonts w:ascii="Calibri" w:hAnsi="Calibri" w:cs="Calibri"/>
        </w:rPr>
        <w:t>5.4. Формулы для расчета энергосодержания горючих газов</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5.4.1. Расход энергосодержания горючих газов рассчитывают по формулам:</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118" type="#_x0000_t75" style="width:92.25pt;height:20.25pt">
            <v:imagedata r:id="rId102" o:title=""/>
          </v:shape>
        </w:pict>
      </w:r>
      <w:r w:rsidR="007C095A">
        <w:rPr>
          <w:rFonts w:ascii="Calibri" w:hAnsi="Calibri" w:cs="Calibri"/>
        </w:rPr>
        <w:t>; (5.34)</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119" type="#_x0000_t75" style="width:59.25pt;height:20.25pt">
            <v:imagedata r:id="rId103" o:title=""/>
          </v:shape>
        </w:pict>
      </w:r>
      <w:r w:rsidR="007C095A">
        <w:rPr>
          <w:rFonts w:ascii="Calibri" w:hAnsi="Calibri" w:cs="Calibri"/>
        </w:rPr>
        <w:t>. (5.35)</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5.4.2. Энергосодержание горючих газов определяют интегрированием функции </w:t>
      </w:r>
      <w:r w:rsidR="003944D5">
        <w:rPr>
          <w:rFonts w:ascii="Calibri" w:hAnsi="Calibri" w:cs="Calibri"/>
          <w:position w:val="-12"/>
        </w:rPr>
        <w:pict>
          <v:shape id="_x0000_i1120" type="#_x0000_t75" style="width:17.25pt;height:20.25pt">
            <v:imagedata r:id="rId104" o:title=""/>
          </v:shape>
        </w:pict>
      </w:r>
      <w:r>
        <w:rPr>
          <w:rFonts w:ascii="Calibri" w:hAnsi="Calibri" w:cs="Calibri"/>
        </w:rPr>
        <w:t xml:space="preserve"> по времени по формулам, аналогичным в </w:t>
      </w:r>
      <w:hyperlink w:anchor="Par373" w:history="1">
        <w:r>
          <w:rPr>
            <w:rFonts w:ascii="Calibri" w:hAnsi="Calibri" w:cs="Calibri"/>
            <w:color w:val="0000FF"/>
          </w:rPr>
          <w:t>5.3.2</w:t>
        </w:r>
      </w:hyperlink>
      <w:r>
        <w:rPr>
          <w:rFonts w:ascii="Calibri" w:hAnsi="Calibri" w:cs="Calibri"/>
        </w:rPr>
        <w:t xml:space="preserve">, </w:t>
      </w:r>
      <w:hyperlink w:anchor="Par394" w:history="1">
        <w:r>
          <w:rPr>
            <w:rFonts w:ascii="Calibri" w:hAnsi="Calibri" w:cs="Calibri"/>
            <w:color w:val="0000FF"/>
          </w:rPr>
          <w:t>5.3.3</w:t>
        </w:r>
      </w:hyperlink>
      <w:r>
        <w:rPr>
          <w:rFonts w:ascii="Calibri" w:hAnsi="Calibri" w:cs="Calibri"/>
        </w:rPr>
        <w:t xml:space="preserve"> и </w:t>
      </w:r>
      <w:hyperlink w:anchor="Par414" w:history="1">
        <w:r>
          <w:rPr>
            <w:rFonts w:ascii="Calibri" w:hAnsi="Calibri" w:cs="Calibri"/>
            <w:color w:val="0000FF"/>
          </w:rPr>
          <w:t>5.3.4</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Энергосодержание горючих газов допускается рассчитывать по формулам:</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28"/>
        </w:rPr>
        <w:pict>
          <v:shape id="_x0000_i1121" type="#_x0000_t75" style="width:72.75pt;height:36.75pt">
            <v:imagedata r:id="rId105" o:title=""/>
          </v:shape>
        </w:pict>
      </w:r>
      <w:r w:rsidR="007C095A">
        <w:rPr>
          <w:rFonts w:ascii="Calibri" w:hAnsi="Calibri" w:cs="Calibri"/>
        </w:rPr>
        <w:t>; (5.36)</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28"/>
        </w:rPr>
        <w:pict>
          <v:shape id="_x0000_i1122" type="#_x0000_t75" style="width:75pt;height:36.75pt">
            <v:imagedata r:id="rId106" o:title=""/>
          </v:shape>
        </w:pict>
      </w:r>
      <w:r w:rsidR="007C095A">
        <w:rPr>
          <w:rFonts w:ascii="Calibri" w:hAnsi="Calibri" w:cs="Calibri"/>
        </w:rPr>
        <w:t>, (5.37)</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3944D5">
        <w:rPr>
          <w:rFonts w:ascii="Calibri" w:hAnsi="Calibri" w:cs="Calibri"/>
          <w:position w:val="-12"/>
        </w:rPr>
        <w:pict>
          <v:shape id="_x0000_i1123" type="#_x0000_t75" style="width:15.75pt;height:20.25pt">
            <v:imagedata r:id="rId107" o:title=""/>
          </v:shape>
        </w:pict>
      </w:r>
      <w:r>
        <w:rPr>
          <w:rFonts w:ascii="Calibri" w:hAnsi="Calibri" w:cs="Calibri"/>
        </w:rPr>
        <w:t xml:space="preserve">, </w:t>
      </w:r>
      <w:r w:rsidR="003944D5">
        <w:rPr>
          <w:rFonts w:ascii="Calibri" w:hAnsi="Calibri" w:cs="Calibri"/>
          <w:position w:val="-12"/>
        </w:rPr>
        <w:pict>
          <v:shape id="_x0000_i1124" type="#_x0000_t75" style="width:16.5pt;height:20.25pt">
            <v:imagedata r:id="rId108" o:title=""/>
          </v:shape>
        </w:pict>
      </w:r>
      <w:r>
        <w:rPr>
          <w:rFonts w:ascii="Calibri" w:hAnsi="Calibri" w:cs="Calibri"/>
        </w:rPr>
        <w:t xml:space="preserve"> - масса и объем газа, приведенные к стандартным условиям, соответственно, определенные за интервал </w:t>
      </w:r>
      <w:r w:rsidR="003944D5">
        <w:rPr>
          <w:rFonts w:ascii="Calibri" w:hAnsi="Calibri" w:cs="Calibri"/>
          <w:position w:val="-12"/>
        </w:rPr>
        <w:pict>
          <v:shape id="_x0000_i1125" type="#_x0000_t75" style="width:21pt;height:20.25pt">
            <v:imagedata r:id="rId109" o:title=""/>
          </v:shape>
        </w:pict>
      </w:r>
      <w:r>
        <w:rPr>
          <w:rFonts w:ascii="Calibri" w:hAnsi="Calibri" w:cs="Calibri"/>
        </w:rPr>
        <w:t>;</w:t>
      </w:r>
    </w:p>
    <w:p w:rsidR="007C095A" w:rsidRDefault="003944D5">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26" type="#_x0000_t75" style="width:23.25pt;height:20.25pt">
            <v:imagedata r:id="rId110" o:title=""/>
          </v:shape>
        </w:pict>
      </w:r>
      <w:r w:rsidR="007C095A">
        <w:rPr>
          <w:rFonts w:ascii="Calibri" w:hAnsi="Calibri" w:cs="Calibri"/>
        </w:rPr>
        <w:t xml:space="preserve">, </w:t>
      </w:r>
      <w:r>
        <w:rPr>
          <w:rFonts w:ascii="Calibri" w:hAnsi="Calibri" w:cs="Calibri"/>
          <w:position w:val="-12"/>
        </w:rPr>
        <w:pict>
          <v:shape id="_x0000_i1127" type="#_x0000_t75" style="width:21pt;height:20.25pt">
            <v:imagedata r:id="rId111" o:title=""/>
          </v:shape>
        </w:pict>
      </w:r>
      <w:r w:rsidR="007C095A">
        <w:rPr>
          <w:rFonts w:ascii="Calibri" w:hAnsi="Calibri" w:cs="Calibri"/>
        </w:rPr>
        <w:t xml:space="preserve"> - удельная массовая и объемная теплота сгорания горючего газа при стандартных условиях, соответственно, определенные на интервале </w:t>
      </w:r>
      <w:r>
        <w:rPr>
          <w:rFonts w:ascii="Calibri" w:hAnsi="Calibri" w:cs="Calibri"/>
          <w:position w:val="-12"/>
        </w:rPr>
        <w:pict>
          <v:shape id="_x0000_i1128" type="#_x0000_t75" style="width:21pt;height:20.25pt">
            <v:imagedata r:id="rId109" o:title=""/>
          </v:shape>
        </w:pict>
      </w:r>
      <w:r w:rsidR="007C095A">
        <w:rPr>
          <w:rFonts w:ascii="Calibri" w:hAnsi="Calibri" w:cs="Calibri"/>
        </w:rPr>
        <w:t>;</w:t>
      </w:r>
    </w:p>
    <w:p w:rsidR="007C095A" w:rsidRDefault="003944D5">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29" type="#_x0000_t75" style="width:21pt;height:20.25pt">
            <v:imagedata r:id="rId109" o:title=""/>
          </v:shape>
        </w:pict>
      </w:r>
      <w:r w:rsidR="007C095A">
        <w:rPr>
          <w:rFonts w:ascii="Calibri" w:hAnsi="Calibri" w:cs="Calibri"/>
        </w:rPr>
        <w:t xml:space="preserve"> - i-й интервал времени между двумя определениями значений </w:t>
      </w:r>
      <w:r>
        <w:rPr>
          <w:rFonts w:ascii="Calibri" w:hAnsi="Calibri" w:cs="Calibri"/>
          <w:position w:val="-12"/>
        </w:rPr>
        <w:pict>
          <v:shape id="_x0000_i1130" type="#_x0000_t75" style="width:21pt;height:20.25pt">
            <v:imagedata r:id="rId112" o:title=""/>
          </v:shape>
        </w:pict>
      </w:r>
      <w:r w:rsidR="007C095A">
        <w:rPr>
          <w:rFonts w:ascii="Calibri" w:hAnsi="Calibri" w:cs="Calibri"/>
        </w:rPr>
        <w:t xml:space="preserve"> или </w:t>
      </w:r>
      <w:r>
        <w:rPr>
          <w:rFonts w:ascii="Calibri" w:hAnsi="Calibri" w:cs="Calibri"/>
          <w:position w:val="-12"/>
        </w:rPr>
        <w:pict>
          <v:shape id="_x0000_i1131" type="#_x0000_t75" style="width:19.5pt;height:20.25pt">
            <v:imagedata r:id="rId113" o:title=""/>
          </v:shape>
        </w:pict>
      </w:r>
      <w:r w:rsidR="007C095A">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outlineLvl w:val="1"/>
        <w:rPr>
          <w:rFonts w:ascii="Calibri" w:hAnsi="Calibri" w:cs="Calibri"/>
        </w:rPr>
      </w:pPr>
      <w:bookmarkStart w:id="33" w:name="Par463"/>
      <w:bookmarkEnd w:id="33"/>
      <w:r>
        <w:rPr>
          <w:rFonts w:ascii="Calibri" w:hAnsi="Calibri" w:cs="Calibri"/>
        </w:rPr>
        <w:t>6. Средства измерений и требования к их монтажу</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outlineLvl w:val="2"/>
        <w:rPr>
          <w:rFonts w:ascii="Calibri" w:hAnsi="Calibri" w:cs="Calibri"/>
        </w:rPr>
      </w:pPr>
      <w:bookmarkStart w:id="34" w:name="Par465"/>
      <w:bookmarkEnd w:id="34"/>
      <w:r>
        <w:rPr>
          <w:rFonts w:ascii="Calibri" w:hAnsi="Calibri" w:cs="Calibri"/>
        </w:rPr>
        <w:t>6.1. Общие положения</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6.1.1. Для определения расхода и количества среды необходимо выполнять измерения переменных параметров потока и среды, входящих в уравнение расхода.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6.1.2. СИ и вспомогательные технические устройства, необходимые для измерения расхода и количества среды, выбирают исходя из условий их эксплуатации и технико-экономической целесообразности.</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6.1.3. Для измерения параметров потока и среды применяют приборы с регистрацией результатов измерения на бумажных или электронных носителях, а также планиметры или электронные устройства для считывания графической информации, вычислительные устройства ручного или автоматического действия для обработки результатов измерений.</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автоматизации процедуры измерения и определения расхода и количества среды в реальном масштабе времени применяют вычислительные устройства, которые принимают сигналы от измерительных преобразователей параметров потока и среды, автоматически обрабатывают их и выдают необходимую информацию о результатах измерений и вычислений.</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6.1.4. Для определения значений условно-постоянных величин (параметров, принимаемых в качестве постоянных величин на определенный период, например, час, сутки, месяц и т.д.) допускается применение показывающих приборов.</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Условно-постоянные величины могут быть приняты равными ожидаемым значениям, прогнозируемым на основе ранее выполненных измерений или общих знаний об условиях измерений.</w:t>
      </w:r>
    </w:p>
    <w:p w:rsidR="007C095A" w:rsidRDefault="007C095A">
      <w:pPr>
        <w:widowControl w:val="0"/>
        <w:autoSpaceDE w:val="0"/>
        <w:autoSpaceDN w:val="0"/>
        <w:adjustRightInd w:val="0"/>
        <w:spacing w:after="0" w:line="240" w:lineRule="auto"/>
        <w:ind w:firstLine="540"/>
        <w:jc w:val="both"/>
        <w:outlineLvl w:val="2"/>
        <w:rPr>
          <w:rFonts w:ascii="Calibri" w:hAnsi="Calibri" w:cs="Calibri"/>
        </w:rPr>
      </w:pPr>
      <w:bookmarkStart w:id="35" w:name="Par472"/>
      <w:bookmarkEnd w:id="35"/>
      <w:r>
        <w:rPr>
          <w:rFonts w:ascii="Calibri" w:hAnsi="Calibri" w:cs="Calibri"/>
        </w:rPr>
        <w:t>6.2. Средства измерений перепада давления и давления</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6.2.1. Измерение перепада давления на сужающем устройстве</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6.2.1.1. Перепад давления на СУ [см. ГОСТ 8.586.1 (</w:t>
      </w:r>
      <w:hyperlink r:id="rId114" w:history="1">
        <w:r>
          <w:rPr>
            <w:rFonts w:ascii="Calibri" w:hAnsi="Calibri" w:cs="Calibri"/>
            <w:color w:val="0000FF"/>
          </w:rPr>
          <w:t>пункт 3.1.4</w:t>
        </w:r>
      </w:hyperlink>
      <w:r>
        <w:rPr>
          <w:rFonts w:ascii="Calibri" w:hAnsi="Calibri" w:cs="Calibri"/>
        </w:rPr>
        <w:t>)] определяют подсоединением ППД через соединительные трубки к отверстиям для отбора давления или к отверстиям в кольцевых камерах усреднения, служащим для передачи давления к СИ.</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6.2.1.2. Допускается подключение к одному СУ двух или более ППД.</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6.2.1.3. Требования к монтажу ППД учитывают основные положения, изложенные в </w:t>
      </w:r>
      <w:hyperlink w:anchor="Par3463" w:history="1">
        <w:r>
          <w:rPr>
            <w:rFonts w:ascii="Calibri" w:hAnsi="Calibri" w:cs="Calibri"/>
            <w:color w:val="0000FF"/>
          </w:rPr>
          <w:t>[1]</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6.2.2. Разъединительные краны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Разъединительные краны предназначены для отделения СИ от ИТ.</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Разъединительные краны рекомендуется помещать на соединительных трубках непосредственно у места их соединения с ИТ. При установке уравнительных (конденсационных) сосудов разъединительные краны (вентили) допускается монтировать непосредственно за ними.</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Площадь проходного сечения крана должна быть не менее 64% площади сечения соединительной трубки.</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рабочем режиме разъединительные краны должны быть полностью открыты.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Рекомендуется отдавать предпочтение установке шаровых кранов.</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6.2.3. Уравнительные (конденсационные) сосуды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6.2.3.1. При измерениях расхода пара соединительные трубки заполняются конденсатом. При измерениях перепада давления происходит нарушение равенства высоты столбов конденсата в обеих соединительных трубках вследствие перемещения части конденсата в ППД. Изменение уровней столбов конденсата приводит к появлению дополнительной составляющей неопределенности результатов измерений перепада давления.</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уменьшения этой составляющей неопределенности результата измерения перепада давления применяют уравнительные (конденсационные) сосуды. На рисунке 1 приведены уравнительные сосуды, рекомендуемые </w:t>
      </w:r>
      <w:hyperlink w:anchor="Par3463" w:history="1">
        <w:r>
          <w:rPr>
            <w:rFonts w:ascii="Calibri" w:hAnsi="Calibri" w:cs="Calibri"/>
            <w:color w:val="0000FF"/>
          </w:rPr>
          <w:t>[1]</w:t>
        </w:r>
      </w:hyperlink>
      <w:r>
        <w:rPr>
          <w:rFonts w:ascii="Calibri" w:hAnsi="Calibri" w:cs="Calibri"/>
        </w:rPr>
        <w:t xml:space="preserve">. Основные геометрические характеристики сосудов указаны в </w:t>
      </w:r>
      <w:hyperlink w:anchor="Par493" w:history="1">
        <w:r>
          <w:rPr>
            <w:rFonts w:ascii="Calibri" w:hAnsi="Calibri" w:cs="Calibri"/>
            <w:color w:val="0000FF"/>
          </w:rPr>
          <w:t>таблице 2</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132" type="#_x0000_t75" style="width:342pt;height:149.25pt">
            <v:imagedata r:id="rId115"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1. Уравнительные сосуды</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right"/>
        <w:rPr>
          <w:rFonts w:ascii="Calibri" w:hAnsi="Calibri" w:cs="Calibri"/>
        </w:rPr>
      </w:pPr>
      <w:r>
        <w:rPr>
          <w:rFonts w:ascii="Calibri" w:hAnsi="Calibri" w:cs="Calibri"/>
        </w:rPr>
        <w:t>Таблица 2</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bookmarkStart w:id="36" w:name="Par493"/>
      <w:bookmarkEnd w:id="36"/>
      <w:r>
        <w:rPr>
          <w:rFonts w:ascii="Calibri" w:hAnsi="Calibri" w:cs="Calibri"/>
        </w:rPr>
        <w:t>Размеры конденсационных сосудов</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xml:space="preserve">│Обозначение │      Вход d       │      Вход d       │ d  │ l  │ S  │V </w:t>
      </w:r>
      <w:hyperlink w:anchor="Par525" w:history="1">
        <w:r>
          <w:rPr>
            <w:rFonts w:ascii="Courier New" w:hAnsi="Courier New" w:cs="Courier New"/>
            <w:color w:val="0000FF"/>
            <w:sz w:val="20"/>
            <w:szCs w:val="20"/>
          </w:rPr>
          <w:t>&lt;*&gt;</w:t>
        </w:r>
      </w:hyperlink>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размера   │            1      │            2      │  3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│патрубки │приварные│патрубки │приварные│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│с газовой│патрубки │с газовой│патрубки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 резьбой │         │ резьбой │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w:t>
      </w:r>
    </w:p>
    <w:p w:rsidR="007C095A" w:rsidRDefault="007C095A">
      <w:pPr>
        <w:pStyle w:val="ConsPlusCell"/>
        <w:rPr>
          <w:rFonts w:ascii="Courier New" w:hAnsi="Courier New" w:cs="Courier New"/>
          <w:sz w:val="20"/>
          <w:szCs w:val="20"/>
        </w:rPr>
      </w:pPr>
      <w:r>
        <w:rPr>
          <w:rFonts w:ascii="Courier New" w:hAnsi="Courier New" w:cs="Courier New"/>
          <w:sz w:val="20"/>
          <w:szCs w:val="20"/>
        </w:rPr>
        <w:t>│            │  дюймы  │   мм    │  дюймы  │   мм    │      мм      │ см3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1      │   1/2   │    -    │   1/2   │    -    │8,7 │230 │ 5  │ 800 │</w:t>
      </w:r>
    </w:p>
    <w:p w:rsidR="007C095A" w:rsidRDefault="007C095A">
      <w:pPr>
        <w:pStyle w:val="ConsPlusCell"/>
        <w:rPr>
          <w:rFonts w:ascii="Courier New" w:hAnsi="Courier New" w:cs="Courier New"/>
          <w:sz w:val="20"/>
          <w:szCs w:val="20"/>
        </w:rPr>
      </w:pPr>
      <w:r>
        <w:rPr>
          <w:rFonts w:ascii="Courier New" w:hAnsi="Courier New" w:cs="Courier New"/>
          <w:sz w:val="20"/>
          <w:szCs w:val="20"/>
        </w:rPr>
        <w:t>│            │    -    │  21,3   │   1/2   │    -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    -    │  21,3   │    -    │  21,3   │    │    │    │     │</w:t>
      </w:r>
    </w:p>
    <w:p w:rsidR="007C095A" w:rsidRDefault="007C095A">
      <w:pPr>
        <w:pStyle w:val="ConsPlusCell"/>
        <w:rPr>
          <w:rFonts w:ascii="Courier New" w:hAnsi="Courier New" w:cs="Courier New"/>
          <w:sz w:val="20"/>
          <w:szCs w:val="20"/>
        </w:rPr>
      </w:pPr>
      <w:r>
        <w:rPr>
          <w:rFonts w:ascii="Courier New" w:hAnsi="Courier New" w:cs="Courier New"/>
          <w:sz w:val="20"/>
          <w:szCs w:val="20"/>
        </w:rPr>
        <w:lastRenderedPageBreak/>
        <w:t>├────────────┼─────────┼─────────┼─────────┼─────────┼────┼────┼────┼─────┤</w:t>
      </w:r>
    </w:p>
    <w:p w:rsidR="007C095A" w:rsidRDefault="007C095A">
      <w:pPr>
        <w:pStyle w:val="ConsPlusCell"/>
        <w:rPr>
          <w:rFonts w:ascii="Courier New" w:hAnsi="Courier New" w:cs="Courier New"/>
          <w:sz w:val="20"/>
          <w:szCs w:val="20"/>
        </w:rPr>
      </w:pPr>
      <w:r>
        <w:rPr>
          <w:rFonts w:ascii="Courier New" w:hAnsi="Courier New" w:cs="Courier New"/>
          <w:sz w:val="20"/>
          <w:szCs w:val="20"/>
        </w:rPr>
        <w:t>│     2      │   1/2   │    -    │   1/2   │    -    │8,7 │100 │ 5  │ 250 │</w:t>
      </w:r>
    </w:p>
    <w:p w:rsidR="007C095A" w:rsidRDefault="007C095A">
      <w:pPr>
        <w:pStyle w:val="ConsPlusCell"/>
        <w:rPr>
          <w:rFonts w:ascii="Courier New" w:hAnsi="Courier New" w:cs="Courier New"/>
          <w:sz w:val="20"/>
          <w:szCs w:val="20"/>
        </w:rPr>
      </w:pPr>
      <w:r>
        <w:rPr>
          <w:rFonts w:ascii="Courier New" w:hAnsi="Courier New" w:cs="Courier New"/>
          <w:sz w:val="20"/>
          <w:szCs w:val="20"/>
        </w:rPr>
        <w:t>│            │    -    │  21,3   │   1/2   │    -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    -    │  21,3   │    -    │  21,3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3      │   5/8   │    -    │   5/8   │    -    │ 8  │230 │7,1 │ 700 │</w:t>
      </w:r>
    </w:p>
    <w:p w:rsidR="007C095A" w:rsidRDefault="007C095A">
      <w:pPr>
        <w:pStyle w:val="ConsPlusCell"/>
        <w:rPr>
          <w:rFonts w:ascii="Courier New" w:hAnsi="Courier New" w:cs="Courier New"/>
          <w:sz w:val="20"/>
          <w:szCs w:val="20"/>
        </w:rPr>
      </w:pPr>
      <w:r>
        <w:rPr>
          <w:rFonts w:ascii="Courier New" w:hAnsi="Courier New" w:cs="Courier New"/>
          <w:sz w:val="20"/>
          <w:szCs w:val="20"/>
        </w:rPr>
        <w:t>│            │    -    │   24    │   5/8   │    -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    -    │   24    │    -    │   24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4      │   5/8   │    -    │   5/8   │    -    │ 8  │100 │7,1 │ 220 │</w:t>
      </w:r>
    </w:p>
    <w:p w:rsidR="007C095A" w:rsidRDefault="007C095A">
      <w:pPr>
        <w:pStyle w:val="ConsPlusCell"/>
        <w:rPr>
          <w:rFonts w:ascii="Courier New" w:hAnsi="Courier New" w:cs="Courier New"/>
          <w:sz w:val="20"/>
          <w:szCs w:val="20"/>
        </w:rPr>
      </w:pPr>
      <w:r>
        <w:rPr>
          <w:rFonts w:ascii="Courier New" w:hAnsi="Courier New" w:cs="Courier New"/>
          <w:sz w:val="20"/>
          <w:szCs w:val="20"/>
        </w:rPr>
        <w:t>│            │    -    │   24    │   5/8   │    -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    -    │   24    │    -    │   24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5      │    -    │   24    │    -    │   24    │ 8  │230 │7,1 │ 600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6      │    -    │   24    │    -    │   24    │ 8  │100 │7,1 │ 170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bookmarkStart w:id="37" w:name="Par525"/>
      <w:bookmarkEnd w:id="37"/>
      <w:r>
        <w:rPr>
          <w:rFonts w:ascii="Courier New" w:hAnsi="Courier New" w:cs="Courier New"/>
          <w:sz w:val="20"/>
          <w:szCs w:val="20"/>
        </w:rPr>
        <w:t>│    &lt;*&gt; Вместимость уравнительного сосуда.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Область применения уравнительных сосудов (далее - сосудов) для типоразмеров, приведенных в </w:t>
      </w:r>
      <w:hyperlink w:anchor="Par493" w:history="1">
        <w:r>
          <w:rPr>
            <w:rFonts w:ascii="Calibri" w:hAnsi="Calibri" w:cs="Calibri"/>
            <w:color w:val="0000FF"/>
          </w:rPr>
          <w:t>таблице 2</w:t>
        </w:r>
      </w:hyperlink>
      <w:r>
        <w:rPr>
          <w:rFonts w:ascii="Calibri" w:hAnsi="Calibri" w:cs="Calibri"/>
        </w:rPr>
        <w:t>, определяют по схеме на рисунке 2.</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133" type="#_x0000_t75" style="width:290.25pt;height:174pt">
            <v:imagedata r:id="rId116"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A - размеры 1 и 2; B - размеры 3 и 4;</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C - размеры 5 и 6 (см. </w:t>
      </w:r>
      <w:hyperlink w:anchor="Par493" w:history="1">
        <w:r>
          <w:rPr>
            <w:rFonts w:ascii="Calibri" w:hAnsi="Calibri" w:cs="Calibri"/>
            <w:color w:val="0000FF"/>
          </w:rPr>
          <w:t>таблицу 2</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2. Область применения уравнительных сосудов</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Вместимость сосудов должна быть тем больше, чем больше измерительный объем ППД, т.е. тот объем, который перемещается из одной камеры ППД при измерении </w:t>
      </w:r>
      <w:r w:rsidR="003944D5">
        <w:rPr>
          <w:rFonts w:ascii="Calibri" w:hAnsi="Calibri" w:cs="Calibri"/>
          <w:position w:val="-10"/>
        </w:rPr>
        <w:pict>
          <v:shape id="_x0000_i1134" type="#_x0000_t75" style="width:19.5pt;height:17.25pt">
            <v:imagedata r:id="rId117" o:title=""/>
          </v:shape>
        </w:pict>
      </w:r>
      <w:r>
        <w:rPr>
          <w:rFonts w:ascii="Calibri" w:hAnsi="Calibri" w:cs="Calibri"/>
        </w:rPr>
        <w:t xml:space="preserve"> от нуля до </w:t>
      </w:r>
      <w:r w:rsidR="003944D5">
        <w:rPr>
          <w:rFonts w:ascii="Calibri" w:hAnsi="Calibri" w:cs="Calibri"/>
          <w:position w:val="-12"/>
        </w:rPr>
        <w:pict>
          <v:shape id="_x0000_i1135" type="#_x0000_t75" style="width:23.25pt;height:20.25pt">
            <v:imagedata r:id="rId118"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6.2.3.2. Площадь горизонтального поперечного сечения сосуда должна быть в несколько раз больше площади вертикального сечения.</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6.2.3.3. Сосуды располагают на одном уровне. При этом входные отверстия сосудов должны быть расположены не ниже отверстий для отбора давления.</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6.2.3.4. Теплоизоляцию уравнительных сосудов и соединительных трубок осуществляют в случаях, показанных на схемах рисунка 3.</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36" type="#_x0000_t75" style="width:367.5pt;height:211.5pt">
            <v:imagedata r:id="rId119"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3. Схемы расположения уравнительных сосудов</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и соединительных трубок</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6.2.3.5. ППД при измерении расхода пара рекомендуется располагать ниже СУ (см. рисунок 3а).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 &gt; 0,2 МПа допускают устанавливать ППД выше СУ по схеме, представленной на рисунке 3б (данная схема применима также при расположении ППД ниже СУ на расстоянии 1,5 м). При установке ППД по рисунку 3б следует в наивысших точках соединительных трубок устанавливать газосборники.</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Схема расположения уравнительных сосудов и соединительных трубок (см. рисунок 3в) допустима при р &lt;= 0,2 МПа и расстоянии между сосудом и трубопроводом не более 4 м. При этом трубки, соединяющие СУ с сосудами, должны иметь внутренний диаметр 25 мм.</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6.2.3.6. При работе с паром высокого давления и высокой температуры применяют обогревающие цилиндры с ловушками, объем которых должен быть равен объему уравнительных сосудов. Схема расположения обогревающих цилиндров и ловушек на ИТ приведена на рисунке 4.</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137" type="#_x0000_t75" style="width:296.25pt;height:192pt">
            <v:imagedata r:id="rId120"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1 - конденсационный сосуд; 2 - сварные соединения;</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3 - изоляция; 4 - СУ; 5 - ловушка; 6 - кран;</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7 - соединительная трубка</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4. Монтаж аппаратуры для пара высокого давления</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и высокой температуры на вертикальном трубопроводе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6.2.4. Отстойные камеры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6.2.4.1. При измерениях расхода жидкости, пара и газа, в которых имеется взвесь или влага (в газах), применяют отстойные камеры.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6.2.4.2. Отстойные камеры размещают в нижней точке соединительных трубок. Схема соединений отстойной камеры приведена на рисунке 5.</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138" type="#_x0000_t75" style="width:163.5pt;height:222.75pt">
            <v:imagedata r:id="rId121"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1 - отстойная камера; 2 - СУ; 3 - ППД; 4 - воздухосборник</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5. Схема соединений отстойной камеры</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для измерений расхода воды при установке ППД выше СУ</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6.2.4.3. На </w:t>
      </w:r>
      <w:hyperlink w:anchor="Par580" w:history="1">
        <w:r>
          <w:rPr>
            <w:rFonts w:ascii="Calibri" w:hAnsi="Calibri" w:cs="Calibri"/>
            <w:color w:val="0000FF"/>
          </w:rPr>
          <w:t>рисунке 6</w:t>
        </w:r>
      </w:hyperlink>
      <w:r>
        <w:rPr>
          <w:rFonts w:ascii="Calibri" w:hAnsi="Calibri" w:cs="Calibri"/>
        </w:rPr>
        <w:t xml:space="preserve"> приведена типовая модель отстойной камеры. Вверху резервуара должно быть свободное пространство, обеспечивающее доступ к продувочному крану. Кран должен быть шаровым, чтобы его можно было промывать и очищать при засорении или образовании накипи.</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39" type="#_x0000_t75" style="width:149.25pt;height:339pt">
            <v:imagedata r:id="rId122"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1 - продувочный кран; 2 - игольчатая трубка;</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3 - выходной патрубок; 4 - входной патрубок;</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5 - вентиляционный патрубок</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bookmarkStart w:id="38" w:name="Par580"/>
      <w:bookmarkEnd w:id="38"/>
      <w:r>
        <w:rPr>
          <w:rFonts w:ascii="Calibri" w:hAnsi="Calibri" w:cs="Calibri"/>
        </w:rPr>
        <w:t>Рисунок 6. Отстойная камера</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6.2.4.4. Размеры отстойной камеры обусловлены необходимостью чистки и технического ухода, а также количеством твердых частиц в протекающем потоке и (или) степенью конденсации.</w:t>
      </w:r>
    </w:p>
    <w:p w:rsidR="007C095A" w:rsidRDefault="007C095A">
      <w:pPr>
        <w:widowControl w:val="0"/>
        <w:autoSpaceDE w:val="0"/>
        <w:autoSpaceDN w:val="0"/>
        <w:adjustRightInd w:val="0"/>
        <w:spacing w:after="0" w:line="240" w:lineRule="auto"/>
        <w:ind w:firstLine="540"/>
        <w:jc w:val="both"/>
        <w:rPr>
          <w:rFonts w:ascii="Calibri" w:hAnsi="Calibri" w:cs="Calibri"/>
        </w:rPr>
      </w:pPr>
      <w:bookmarkStart w:id="39" w:name="Par583"/>
      <w:bookmarkEnd w:id="39"/>
      <w:r>
        <w:rPr>
          <w:rFonts w:ascii="Calibri" w:hAnsi="Calibri" w:cs="Calibri"/>
        </w:rPr>
        <w:t>6.2.5. Газосборные камеры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6.2.5.1. При измерениях расхода жидкости, содержащей газ, возможно скопление газа в соединительных трубках.</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устранения скопления газа ППД устанавливают ниже СУ, а соединительные трубки располагают под постоянным уклоном вниз от СУ до ППД.</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необходимости установки ППД выше СУ устанавливают газосборные камеры.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6.2.5.2. Газосборные камеры устанавливают выше ППД.</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6.2.5.3. Рекомендуемая форма газосборной камеры приведена на рисунке 7.</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40" type="#_x0000_t75" style="width:234pt;height:300.75pt">
            <v:imagedata r:id="rId123"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1 - выходной патрубок; 2 - входной патрубок; 3 - кран;</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4 - вентиляционный патрубок</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7. Газосборные камеры</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6.2.6. Способы защиты соединительных трубок при низкой температуре окружающей среды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6.2.6.1. Для предохранения от замерзания жидкости в соединительных трубках при низкой температуре окружающей среды применяют обогреватели (электронагреватели, паровые змеевики и др.).</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Способы защиты от действия низких температур выбирают в зависимости от конкретных условий.</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6.2.6.2. Нагревание должно быть равномерным для всех соединительных трубок и их вспомогательных узлов. Соединительные трубки располагают рядом и теплоизолируют.</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6.2.6.3. Минимальная температура нагрева соединительных трубок должна быть выше температуры замерзания жидкости (для жидких сред) или выше температуры образования конденсата (для газообразных сред).</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Максимальная температура нагрева соединительных трубок не должна превышать температуру кипения измеряемой жидкой среды и допускаемую температуру среды для применяемого ППД.</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6.2.6.4. Рекомендуется применять обогрев холодных соединительных трубок малого диаметра во избежание их засорения при измерениях расхода вязких горячих жидкостей.</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6.2.7. Разделительные сосуды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6.2.7.1. Если среда вызывает коррозию, обладает способностью к конденсации или замерзанию в соединительных трубках, имеет очень высокую вязкость или может образовывать накипь, то применяют разделительные сосуды, заполненные жидкостью, отделяющей среду от ППД или от уравновешивающей жидкости, применяемой в ППД. Однако следует иметь в виду, что разделительная жидкость не будет защищать соединительные трубки между отверстиями для отбора давления и разделительными сосудами.</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6.2.7.2. Разделительные сосуды применяют с перегородками или без них.</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разделительных сосудах без перегородок разделительная жидкость не должна </w:t>
      </w:r>
      <w:r>
        <w:rPr>
          <w:rFonts w:ascii="Calibri" w:hAnsi="Calibri" w:cs="Calibri"/>
        </w:rPr>
        <w:lastRenderedPageBreak/>
        <w:t>смешиваться или вступать в химическую реакцию с измеряемой средой или уравновешивающей жидкостью и ее плотность должна существенно отличаться от плотности этих двух веществ для обеспечения постоянства поверхности контакта.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6.2.7.3. При отсутствии перепада давления поверхность раздела измеряемой среды и разделительной жидкости должна находиться на одном и том же уровне в обоих сосудах.</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6.2.7.4. Применение разделительных сосудов влияет на показания ППД таким образом, что перепад давления на СУ становится больше разности давления в ППД.</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Влиянием разделительных сосудов на показания ППД можно пренебречь при условии удовлетворения неравенству</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bookmarkStart w:id="40" w:name="Par612"/>
      <w:bookmarkEnd w:id="40"/>
      <w:r>
        <w:rPr>
          <w:rFonts w:ascii="Calibri" w:hAnsi="Calibri" w:cs="Calibri"/>
          <w:position w:val="-32"/>
        </w:rPr>
        <w:pict>
          <v:shape id="_x0000_i1141" type="#_x0000_t75" style="width:102pt;height:42pt">
            <v:imagedata r:id="rId124" o:title=""/>
          </v:shape>
        </w:pict>
      </w:r>
      <w:r w:rsidR="007C095A">
        <w:rPr>
          <w:rFonts w:ascii="Calibri" w:hAnsi="Calibri" w:cs="Calibri"/>
        </w:rPr>
        <w:t>, (6.1)</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F - площадь поперечного сечения разделительного сосуда, м2;</w:t>
      </w:r>
    </w:p>
    <w:p w:rsidR="007C095A" w:rsidRDefault="003944D5">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42" type="#_x0000_t75" style="width:14.25pt;height:20.25pt">
            <v:imagedata r:id="rId125" o:title=""/>
          </v:shape>
        </w:pict>
      </w:r>
      <w:r w:rsidR="007C095A">
        <w:rPr>
          <w:rFonts w:ascii="Calibri" w:hAnsi="Calibri" w:cs="Calibri"/>
        </w:rPr>
        <w:t xml:space="preserve"> - объем жидкости, перетекающей из разделительного (или уравнительного) сосуда в ППД при изменении расхода от нуля до </w:t>
      </w:r>
      <w:r>
        <w:rPr>
          <w:rFonts w:ascii="Calibri" w:hAnsi="Calibri" w:cs="Calibri"/>
          <w:position w:val="-12"/>
        </w:rPr>
        <w:pict>
          <v:shape id="_x0000_i1143" type="#_x0000_t75" style="width:24pt;height:20.25pt">
            <v:imagedata r:id="rId126" o:title=""/>
          </v:shape>
        </w:pict>
      </w:r>
      <w:r w:rsidR="007C095A">
        <w:rPr>
          <w:rFonts w:ascii="Calibri" w:hAnsi="Calibri" w:cs="Calibri"/>
        </w:rPr>
        <w:t>, м3;</w:t>
      </w:r>
    </w:p>
    <w:p w:rsidR="007C095A" w:rsidRDefault="003944D5">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144" type="#_x0000_t75" style="width:16.5pt;height:21pt">
            <v:imagedata r:id="rId127" o:title=""/>
          </v:shape>
        </w:pict>
      </w:r>
      <w:r w:rsidR="007C095A">
        <w:rPr>
          <w:rFonts w:ascii="Calibri" w:hAnsi="Calibri" w:cs="Calibri"/>
        </w:rPr>
        <w:t xml:space="preserve"> - плотность разделительной жидкости, кг/м3;</w:t>
      </w:r>
    </w:p>
    <w:p w:rsidR="007C095A" w:rsidRDefault="003944D5">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0"/>
        </w:rPr>
        <w:pict>
          <v:shape id="_x0000_i1145" type="#_x0000_t75" style="width:16.5pt;height:17.25pt">
            <v:imagedata r:id="rId128" o:title=""/>
          </v:shape>
        </w:pict>
      </w:r>
      <w:r w:rsidR="007C095A">
        <w:rPr>
          <w:rFonts w:ascii="Calibri" w:hAnsi="Calibri" w:cs="Calibri"/>
        </w:rPr>
        <w:t xml:space="preserve"> - плотность измеряемой среды при давлении р и температуре разделительного сосуда, кг/м3.</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Показания СИ перепада давления с разделительными сосудами, не удовлетворяющие данному неравенству, корректируют с учетом перемещения уровня раздела в разделительном сосуде. В </w:t>
      </w:r>
      <w:hyperlink w:anchor="Par3463" w:history="1">
        <w:r>
          <w:rPr>
            <w:rFonts w:ascii="Calibri" w:hAnsi="Calibri" w:cs="Calibri"/>
            <w:color w:val="0000FF"/>
          </w:rPr>
          <w:t>[1]</w:t>
        </w:r>
      </w:hyperlink>
      <w:r>
        <w:rPr>
          <w:rFonts w:ascii="Calibri" w:hAnsi="Calibri" w:cs="Calibri"/>
        </w:rPr>
        <w:t xml:space="preserve"> приведен метод расчета перепада давления при применении разделительных сосудов в случае нарушения условия, выраженного </w:t>
      </w:r>
      <w:hyperlink w:anchor="Par612" w:history="1">
        <w:r>
          <w:rPr>
            <w:rFonts w:ascii="Calibri" w:hAnsi="Calibri" w:cs="Calibri"/>
            <w:color w:val="0000FF"/>
          </w:rPr>
          <w:t>неравенством (6.1)</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6.2.7.5. Разделительные сосуды должны находиться как можно ближе к отверстиям для отбора давления. В </w:t>
      </w:r>
      <w:hyperlink w:anchor="Par1716" w:history="1">
        <w:r>
          <w:rPr>
            <w:rFonts w:ascii="Calibri" w:hAnsi="Calibri" w:cs="Calibri"/>
            <w:color w:val="0000FF"/>
          </w:rPr>
          <w:t>Приложении В</w:t>
        </w:r>
      </w:hyperlink>
      <w:r>
        <w:rPr>
          <w:rFonts w:ascii="Calibri" w:hAnsi="Calibri" w:cs="Calibri"/>
        </w:rPr>
        <w:t xml:space="preserve"> представлены различные варианты схем установок разделительных сосудов.</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измерениях расхода газа разделительные сосуды располагают выше СУ, а ППД может быть расположен выше или ниже СУ. Для случая расположения ППД ниже СУ при измерениях расхода газа допускают подключение соединительных трубок к боковым штуцерам разделительных сосудов.</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измерениях расхода жидкости разделительные сосуды располагают ниже СУ, а ППД может быть расположен выше или ниже СУ. Если ППД находится выше СУ, то в верхних точках соединительных трубок устанавливают газосборные камеры (см. </w:t>
      </w:r>
      <w:hyperlink w:anchor="Par583" w:history="1">
        <w:r>
          <w:rPr>
            <w:rFonts w:ascii="Calibri" w:hAnsi="Calibri" w:cs="Calibri"/>
            <w:color w:val="0000FF"/>
          </w:rPr>
          <w:t>6.2.5</w:t>
        </w:r>
      </w:hyperlink>
      <w:r>
        <w:rPr>
          <w:rFonts w:ascii="Calibri" w:hAnsi="Calibri" w:cs="Calibri"/>
        </w:rPr>
        <w:t>). Допускают подключение соединительных трубок к боковым штуцерам разделительных сосудов.</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6.2.7.6. Если среда может замерзать или конденсироваться в соединительных трубках, то патрубки отверстий для отбора давления вместе с соединительными трубками покрывают теплоизоляцией или обогревают.</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6.2.7.7. Вместимость разделительных сосудов должна превышать объем среды при максимальном ее перемещении в ППД. При проектировании разделительных сосудов обеспечивают равенство диаметров по всей их длине. Пример конструкции разделительного сосуда приведен на </w:t>
      </w:r>
      <w:hyperlink w:anchor="Par630" w:history="1">
        <w:r>
          <w:rPr>
            <w:rFonts w:ascii="Calibri" w:hAnsi="Calibri" w:cs="Calibri"/>
            <w:color w:val="0000FF"/>
          </w:rPr>
          <w:t>рисунке 8</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46" type="#_x0000_t75" style="width:181.5pt;height:396pt">
            <v:imagedata r:id="rId129"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1 - пробка; 2 - ушко; 3 - обечайка; 4 - днище;</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5 - штуцер; 6 - штуцер</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bookmarkStart w:id="41" w:name="Par630"/>
      <w:bookmarkEnd w:id="41"/>
      <w:r>
        <w:rPr>
          <w:rFonts w:ascii="Calibri" w:hAnsi="Calibri" w:cs="Calibri"/>
        </w:rPr>
        <w:t>Рисунок 8. Конструкция разделительного сосуда</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6.2.7.8. Если невозможно подобрать разделительную жидкость с необходимыми химическими и физическими характеристиками, то применяют разделительные сосуды с перегородками. Перегородками могут служить мягкие мембраны и сильфоны. Характеристика "нагрузка/перемещение" перегородок должна быть идентичной для двух разделительных сосудов.</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6.2.7.9. Для удаления скопления газа в конструкции разделительного сосуда предусматривают вентиляционные устройства.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6.2.7.10. Примеры разделительных жидкостей и их свойства приведены в таблице 3.</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right"/>
        <w:rPr>
          <w:rFonts w:ascii="Calibri" w:hAnsi="Calibri" w:cs="Calibri"/>
        </w:rPr>
      </w:pPr>
      <w:r>
        <w:rPr>
          <w:rFonts w:ascii="Calibri" w:hAnsi="Calibri" w:cs="Calibri"/>
        </w:rPr>
        <w:t>Таблица 3</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Свойства разделительных жидкостей</w:t>
      </w:r>
    </w:p>
    <w:p w:rsidR="007C095A" w:rsidRDefault="007C095A">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3720"/>
        <w:gridCol w:w="1800"/>
        <w:gridCol w:w="1560"/>
        <w:gridCol w:w="1200"/>
      </w:tblGrid>
      <w:tr w:rsidR="007C095A">
        <w:trPr>
          <w:trHeight w:val="400"/>
          <w:tblCellSpacing w:w="5" w:type="nil"/>
        </w:trPr>
        <w:tc>
          <w:tcPr>
            <w:tcW w:w="3720" w:type="dxa"/>
            <w:vMerge w:val="restart"/>
            <w:tcBorders>
              <w:top w:val="single" w:sz="8" w:space="0" w:color="auto"/>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Наименование жидкости    </w:t>
            </w:r>
          </w:p>
        </w:tc>
        <w:tc>
          <w:tcPr>
            <w:tcW w:w="1800" w:type="dxa"/>
            <w:vMerge w:val="restart"/>
            <w:tcBorders>
              <w:top w:val="single" w:sz="8" w:space="0" w:color="auto"/>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Плотность при</w:t>
            </w:r>
          </w:p>
          <w:p w:rsidR="007C095A" w:rsidRDefault="007C095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20 °C, кг/м3</w:t>
            </w:r>
          </w:p>
        </w:tc>
        <w:tc>
          <w:tcPr>
            <w:tcW w:w="2760" w:type="dxa"/>
            <w:gridSpan w:val="2"/>
            <w:tcBorders>
              <w:top w:val="single" w:sz="8" w:space="0" w:color="auto"/>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Температура, °C   </w:t>
            </w:r>
          </w:p>
        </w:tc>
      </w:tr>
      <w:tr w:rsidR="007C095A">
        <w:trPr>
          <w:tblCellSpacing w:w="5" w:type="nil"/>
        </w:trPr>
        <w:tc>
          <w:tcPr>
            <w:tcW w:w="3720" w:type="dxa"/>
            <w:vMerge/>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ind w:firstLine="540"/>
              <w:jc w:val="both"/>
              <w:rPr>
                <w:rFonts w:ascii="Calibri" w:hAnsi="Calibri" w:cs="Calibri"/>
              </w:rPr>
            </w:pPr>
          </w:p>
        </w:tc>
        <w:tc>
          <w:tcPr>
            <w:tcW w:w="1800" w:type="dxa"/>
            <w:vMerge/>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ind w:firstLine="540"/>
              <w:jc w:val="both"/>
              <w:rPr>
                <w:rFonts w:ascii="Calibri" w:hAnsi="Calibri" w:cs="Calibri"/>
              </w:rPr>
            </w:pPr>
          </w:p>
        </w:tc>
        <w:tc>
          <w:tcPr>
            <w:tcW w:w="1560" w:type="dxa"/>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замерзания </w:t>
            </w:r>
          </w:p>
        </w:tc>
        <w:tc>
          <w:tcPr>
            <w:tcW w:w="1200" w:type="dxa"/>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кипения </w:t>
            </w:r>
          </w:p>
        </w:tc>
      </w:tr>
      <w:tr w:rsidR="007C095A">
        <w:trPr>
          <w:tblCellSpacing w:w="5" w:type="nil"/>
        </w:trPr>
        <w:tc>
          <w:tcPr>
            <w:tcW w:w="3720" w:type="dxa"/>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Дибутилфталат               </w:t>
            </w:r>
          </w:p>
        </w:tc>
        <w:tc>
          <w:tcPr>
            <w:tcW w:w="1800" w:type="dxa"/>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1047    </w:t>
            </w:r>
          </w:p>
        </w:tc>
        <w:tc>
          <w:tcPr>
            <w:tcW w:w="1560" w:type="dxa"/>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-35    </w:t>
            </w:r>
          </w:p>
        </w:tc>
        <w:tc>
          <w:tcPr>
            <w:tcW w:w="1200" w:type="dxa"/>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340   </w:t>
            </w:r>
          </w:p>
        </w:tc>
      </w:tr>
      <w:tr w:rsidR="007C095A">
        <w:trPr>
          <w:tblCellSpacing w:w="5" w:type="nil"/>
        </w:trPr>
        <w:tc>
          <w:tcPr>
            <w:tcW w:w="3720" w:type="dxa"/>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 Глицерин                    </w:t>
            </w:r>
          </w:p>
        </w:tc>
        <w:tc>
          <w:tcPr>
            <w:tcW w:w="1800" w:type="dxa"/>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1262    </w:t>
            </w:r>
          </w:p>
        </w:tc>
        <w:tc>
          <w:tcPr>
            <w:tcW w:w="1560" w:type="dxa"/>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-17    </w:t>
            </w:r>
          </w:p>
        </w:tc>
        <w:tc>
          <w:tcPr>
            <w:tcW w:w="1200" w:type="dxa"/>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200   </w:t>
            </w:r>
          </w:p>
        </w:tc>
      </w:tr>
      <w:tr w:rsidR="007C095A">
        <w:trPr>
          <w:trHeight w:val="400"/>
          <w:tblCellSpacing w:w="5" w:type="nil"/>
        </w:trPr>
        <w:tc>
          <w:tcPr>
            <w:tcW w:w="3720" w:type="dxa"/>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Смесь воды с глицерином     </w:t>
            </w:r>
          </w:p>
          <w:p w:rsidR="007C095A" w:rsidRDefault="007C095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(объемное соотношение - 1:1) </w:t>
            </w:r>
          </w:p>
        </w:tc>
        <w:tc>
          <w:tcPr>
            <w:tcW w:w="1800" w:type="dxa"/>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1130    </w:t>
            </w:r>
          </w:p>
        </w:tc>
        <w:tc>
          <w:tcPr>
            <w:tcW w:w="1560" w:type="dxa"/>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-22,5   </w:t>
            </w:r>
          </w:p>
        </w:tc>
        <w:tc>
          <w:tcPr>
            <w:tcW w:w="1200" w:type="dxa"/>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106   </w:t>
            </w:r>
          </w:p>
        </w:tc>
      </w:tr>
      <w:tr w:rsidR="007C095A">
        <w:trPr>
          <w:tblCellSpacing w:w="5" w:type="nil"/>
        </w:trPr>
        <w:tc>
          <w:tcPr>
            <w:tcW w:w="3720" w:type="dxa"/>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Этиловый спирт              </w:t>
            </w:r>
          </w:p>
        </w:tc>
        <w:tc>
          <w:tcPr>
            <w:tcW w:w="1800" w:type="dxa"/>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789     </w:t>
            </w:r>
          </w:p>
        </w:tc>
        <w:tc>
          <w:tcPr>
            <w:tcW w:w="1560" w:type="dxa"/>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-112    </w:t>
            </w:r>
          </w:p>
        </w:tc>
        <w:tc>
          <w:tcPr>
            <w:tcW w:w="1200" w:type="dxa"/>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78   </w:t>
            </w:r>
          </w:p>
        </w:tc>
      </w:tr>
      <w:tr w:rsidR="007C095A">
        <w:trPr>
          <w:tblCellSpacing w:w="5" w:type="nil"/>
        </w:trPr>
        <w:tc>
          <w:tcPr>
            <w:tcW w:w="3720" w:type="dxa"/>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Этиленгликоль               </w:t>
            </w:r>
          </w:p>
        </w:tc>
        <w:tc>
          <w:tcPr>
            <w:tcW w:w="1800" w:type="dxa"/>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1113    </w:t>
            </w:r>
          </w:p>
        </w:tc>
        <w:tc>
          <w:tcPr>
            <w:tcW w:w="1560" w:type="dxa"/>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-12    </w:t>
            </w:r>
          </w:p>
        </w:tc>
        <w:tc>
          <w:tcPr>
            <w:tcW w:w="1200" w:type="dxa"/>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197   </w:t>
            </w:r>
          </w:p>
        </w:tc>
      </w:tr>
      <w:tr w:rsidR="007C095A">
        <w:trPr>
          <w:trHeight w:val="400"/>
          <w:tblCellSpacing w:w="5" w:type="nil"/>
        </w:trPr>
        <w:tc>
          <w:tcPr>
            <w:tcW w:w="3720" w:type="dxa"/>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Смесь воды с этиленгликолем </w:t>
            </w:r>
          </w:p>
          <w:p w:rsidR="007C095A" w:rsidRDefault="007C095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(объемное соотношение - 1:1) </w:t>
            </w:r>
          </w:p>
        </w:tc>
        <w:tc>
          <w:tcPr>
            <w:tcW w:w="1800" w:type="dxa"/>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1070    </w:t>
            </w:r>
          </w:p>
        </w:tc>
        <w:tc>
          <w:tcPr>
            <w:tcW w:w="1560" w:type="dxa"/>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-36    </w:t>
            </w:r>
          </w:p>
        </w:tc>
        <w:tc>
          <w:tcPr>
            <w:tcW w:w="1200" w:type="dxa"/>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110   </w:t>
            </w:r>
          </w:p>
        </w:tc>
      </w:tr>
    </w:tbl>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6.2.8. Очистная система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6.2.8.1. Очистная система, пример установки которой приведен на рисунке 9, предназначена для предохранения соединительных трубок и ППД от попадания загрязненных или агрессивных веществ. Очистные системы могут заменять одновременно разделительные сосуды и отстойные камеры.</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147" type="#_x0000_t75" style="width:185.25pt;height:235.5pt">
            <v:imagedata r:id="rId130" o:title=""/>
          </v:shape>
        </w:pict>
      </w:r>
    </w:p>
    <w:p w:rsidR="007C095A" w:rsidRDefault="007C095A">
      <w:pPr>
        <w:widowControl w:val="0"/>
        <w:autoSpaceDE w:val="0"/>
        <w:autoSpaceDN w:val="0"/>
        <w:adjustRightInd w:val="0"/>
        <w:spacing w:after="0" w:line="240" w:lineRule="auto"/>
        <w:jc w:val="center"/>
        <w:rPr>
          <w:rFonts w:ascii="Calibri" w:hAnsi="Calibri" w:cs="Calibri"/>
        </w:rPr>
        <w:sectPr w:rsidR="007C095A" w:rsidSect="00A75655">
          <w:pgSz w:w="11906" w:h="16838"/>
          <w:pgMar w:top="1134" w:right="850" w:bottom="1134" w:left="1701" w:header="708" w:footer="708" w:gutter="0"/>
          <w:cols w:space="708"/>
          <w:docGrid w:linePitch="360"/>
        </w:sectPr>
      </w:pP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9. Пример установки очистной системы</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6.2.8.2. При применении очистных систем поперечное сечение по всей длине соединительных трубок должно быть постоянным. Соединительные трубки, подключенные к плюсовой и минусовой камере усреднения, должны иметь равную длину и одинаковое число сочленений.</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6.2.8.3. Для поддержания равных расходов очистного потока в обеих соединительных трубках в очистной системе устанавливают расходомеры (например, ротаметры) между продувочным краном и точкой ввода очистного потока в соединительную трубку.</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6.2.8.4. Необходимо следить за тем, чтобы очистка не влияла на показания ППД и на температурное равновесие между двумя соединительными трубками.</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6.2.8.5. Используемый в качестве очистительного вещества газ вводят в соединительные трубки под большим давлением по сравнению с давлением среды.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Очистной поток регулируют игольчатым вентилем.</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6.2.8.6. При недостаточной эффективности описанных выше методов очистки для предохранения отверстий для отбора давления от загрязнения используют зонды (рисунок 10) или применяют другие методы очистки.</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48" type="#_x0000_t75" style="width:494.25pt;height:322.5pt">
            <v:imagedata r:id="rId131"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1 - корпус; 2 - головка зонда; 3 - ось зонда; 4 - рукоятка</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10. Зонд</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6.2.9. Соединительные трубки (линии)</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6.2.9.1. ППД располагают как можно ближе к СУ. Рекомендуется, чтобы длина соединительных трубок не превышала 16 м. При необходимости применения больших длин целесообразно использовать электрическую или пневматическую передачу.</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6.2.9.2. Во избежание искажения перепада давления, возникающего из-за разности температуры трубок, две соединительные трубки должны быть расположены рядом.</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Если существует опасность нагрева или охлаждения заполненных жидкостью соединительных трубок при их вертикальном или наклонном расположении, то их совместно теплоизолируют.</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6.2.9.3. При применении соединительных трубок, составленных из отдельных секций, диаметр условного прохода этих секций должен быть одинаковым.</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Внутренний диаметр соединительных трубок должен быть более 6 мм.</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существует опасность конденсации среды, находящейся в соединительных трубках, или образования в ней пузырьков газа, то внутренний диаметр соединительных трубок должен быть не менее 10 мм.</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Рекомендуемые значения внутреннего диаметра соединительных трубок приведены в таблице 4.</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right"/>
        <w:rPr>
          <w:rFonts w:ascii="Calibri" w:hAnsi="Calibri" w:cs="Calibri"/>
        </w:rPr>
      </w:pPr>
      <w:r>
        <w:rPr>
          <w:rFonts w:ascii="Calibri" w:hAnsi="Calibri" w:cs="Calibri"/>
        </w:rPr>
        <w:t>Таблица 4</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Внутренний диаметр соединительных трубок</w:t>
      </w:r>
    </w:p>
    <w:p w:rsidR="007C095A" w:rsidRDefault="007C095A">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3960"/>
        <w:gridCol w:w="2280"/>
        <w:gridCol w:w="1560"/>
        <w:gridCol w:w="1560"/>
      </w:tblGrid>
      <w:tr w:rsidR="007C095A">
        <w:trPr>
          <w:trHeight w:val="600"/>
          <w:tblCellSpacing w:w="5" w:type="nil"/>
        </w:trPr>
        <w:tc>
          <w:tcPr>
            <w:tcW w:w="3960" w:type="dxa"/>
            <w:vMerge w:val="restart"/>
            <w:tcBorders>
              <w:top w:val="single" w:sz="8" w:space="0" w:color="auto"/>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Тип среды           </w:t>
            </w:r>
          </w:p>
        </w:tc>
        <w:tc>
          <w:tcPr>
            <w:tcW w:w="5400" w:type="dxa"/>
            <w:gridSpan w:val="3"/>
            <w:tcBorders>
              <w:top w:val="single" w:sz="8" w:space="0" w:color="auto"/>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Значение внутреннего диаметра      </w:t>
            </w:r>
          </w:p>
          <w:p w:rsidR="007C095A" w:rsidRDefault="007C095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при длине трубок, м           </w:t>
            </w:r>
          </w:p>
        </w:tc>
      </w:tr>
      <w:tr w:rsidR="007C095A">
        <w:trPr>
          <w:tblCellSpacing w:w="5" w:type="nil"/>
        </w:trPr>
        <w:tc>
          <w:tcPr>
            <w:tcW w:w="3960" w:type="dxa"/>
            <w:vMerge/>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ind w:firstLine="540"/>
              <w:jc w:val="both"/>
              <w:rPr>
                <w:rFonts w:ascii="Calibri" w:hAnsi="Calibri" w:cs="Calibri"/>
              </w:rPr>
            </w:pPr>
          </w:p>
        </w:tc>
        <w:tc>
          <w:tcPr>
            <w:tcW w:w="2280" w:type="dxa"/>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до 16      </w:t>
            </w:r>
          </w:p>
        </w:tc>
        <w:tc>
          <w:tcPr>
            <w:tcW w:w="1560" w:type="dxa"/>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от 16 до 45</w:t>
            </w:r>
          </w:p>
        </w:tc>
        <w:tc>
          <w:tcPr>
            <w:tcW w:w="1560" w:type="dxa"/>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от 45 до 90</w:t>
            </w:r>
          </w:p>
        </w:tc>
      </w:tr>
      <w:tr w:rsidR="007C095A">
        <w:trPr>
          <w:tblCellSpacing w:w="5" w:type="nil"/>
        </w:trPr>
        <w:tc>
          <w:tcPr>
            <w:tcW w:w="3960" w:type="dxa"/>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Сухой газ, вода, пар          </w:t>
            </w:r>
          </w:p>
        </w:tc>
        <w:tc>
          <w:tcPr>
            <w:tcW w:w="2280" w:type="dxa"/>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От 16 до 9 включ.</w:t>
            </w:r>
          </w:p>
        </w:tc>
        <w:tc>
          <w:tcPr>
            <w:tcW w:w="1560" w:type="dxa"/>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10    </w:t>
            </w:r>
          </w:p>
        </w:tc>
        <w:tc>
          <w:tcPr>
            <w:tcW w:w="1560" w:type="dxa"/>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10     </w:t>
            </w:r>
          </w:p>
        </w:tc>
      </w:tr>
      <w:tr w:rsidR="007C095A">
        <w:trPr>
          <w:trHeight w:val="600"/>
          <w:tblCellSpacing w:w="5" w:type="nil"/>
        </w:trPr>
        <w:tc>
          <w:tcPr>
            <w:tcW w:w="3960" w:type="dxa"/>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Воздух или влажный газ (т.е.  </w:t>
            </w:r>
          </w:p>
          <w:p w:rsidR="007C095A" w:rsidRDefault="007C095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возникает опасность конденсации</w:t>
            </w:r>
          </w:p>
          <w:p w:rsidR="007C095A" w:rsidRDefault="007C095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в соединительных трубках)      </w:t>
            </w:r>
          </w:p>
        </w:tc>
        <w:tc>
          <w:tcPr>
            <w:tcW w:w="2280" w:type="dxa"/>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13        </w:t>
            </w:r>
          </w:p>
        </w:tc>
        <w:tc>
          <w:tcPr>
            <w:tcW w:w="1560" w:type="dxa"/>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13    </w:t>
            </w:r>
          </w:p>
        </w:tc>
        <w:tc>
          <w:tcPr>
            <w:tcW w:w="1560" w:type="dxa"/>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13     </w:t>
            </w:r>
          </w:p>
        </w:tc>
      </w:tr>
      <w:tr w:rsidR="007C095A">
        <w:trPr>
          <w:tblCellSpacing w:w="5" w:type="nil"/>
        </w:trPr>
        <w:tc>
          <w:tcPr>
            <w:tcW w:w="3960" w:type="dxa"/>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Вязкие жидкости               </w:t>
            </w:r>
          </w:p>
        </w:tc>
        <w:tc>
          <w:tcPr>
            <w:tcW w:w="2280" w:type="dxa"/>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13        </w:t>
            </w:r>
          </w:p>
        </w:tc>
        <w:tc>
          <w:tcPr>
            <w:tcW w:w="1560" w:type="dxa"/>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19    </w:t>
            </w:r>
          </w:p>
        </w:tc>
        <w:tc>
          <w:tcPr>
            <w:tcW w:w="1560" w:type="dxa"/>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25     </w:t>
            </w:r>
          </w:p>
        </w:tc>
      </w:tr>
      <w:tr w:rsidR="007C095A">
        <w:trPr>
          <w:tblCellSpacing w:w="5" w:type="nil"/>
        </w:trPr>
        <w:tc>
          <w:tcPr>
            <w:tcW w:w="3960" w:type="dxa"/>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Загрязненные газ или жидкость </w:t>
            </w:r>
          </w:p>
        </w:tc>
        <w:tc>
          <w:tcPr>
            <w:tcW w:w="2280" w:type="dxa"/>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25        </w:t>
            </w:r>
          </w:p>
        </w:tc>
        <w:tc>
          <w:tcPr>
            <w:tcW w:w="1560" w:type="dxa"/>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25    </w:t>
            </w:r>
          </w:p>
        </w:tc>
        <w:tc>
          <w:tcPr>
            <w:tcW w:w="1560" w:type="dxa"/>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38     </w:t>
            </w:r>
          </w:p>
        </w:tc>
      </w:tr>
    </w:tbl>
    <w:p w:rsidR="007C095A" w:rsidRDefault="007C095A">
      <w:pPr>
        <w:widowControl w:val="0"/>
        <w:autoSpaceDE w:val="0"/>
        <w:autoSpaceDN w:val="0"/>
        <w:adjustRightInd w:val="0"/>
        <w:spacing w:after="0" w:line="240" w:lineRule="auto"/>
        <w:ind w:firstLine="540"/>
        <w:jc w:val="both"/>
        <w:rPr>
          <w:rFonts w:ascii="Calibri" w:hAnsi="Calibri" w:cs="Calibri"/>
        </w:rPr>
        <w:sectPr w:rsidR="007C095A">
          <w:pgSz w:w="16838" w:h="11905" w:orient="landscape"/>
          <w:pgMar w:top="1701" w:right="1134" w:bottom="850" w:left="1134" w:header="720" w:footer="720" w:gutter="0"/>
          <w:cols w:space="720"/>
          <w:noEndnote/>
        </w:sectPr>
      </w:pP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6.2.9.4. Соединительные трубки устанавливают с уклоном к горизонтали более чем 1:12. Такой уклон обеспечивает движение конденсата и твердых частиц вниз до обогревающих отстойников или цилиндров, а пузырьков газа вверх - до газосборных камер.</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Допускается делать уклоны ступенчатыми при условии, что отстойные камеры находятся во всех нижних точках, а газосборные камеры - во всех верхних точках.</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6.2.9.5. Разность длины соединительных трубок ППД должна быть как можно меньшей.</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6.2.9.6. При подключении к СУ двух или более ППД допускается подключение соединительных трубок одного ППД к соединительным трубкам другого. При этом расстояние от СУ до мест подключения соединительных трубок подключаемого ППД должно быть одинаковым, насколько это возможно.</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6.2.10. Запорная арматура измерительного преобразователя перепада давления или дифманометра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6.2.10.1. ППД оснащают присоединительными (разъединительными), продувочными и уравнительными кранами (вентилями). Эти устройства (полностью или часть из них) могут быть конструктивно выполнены в одном блоке.</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6.2.10.2. Присоединительные краны (вентили) предназначены для подключения (отключения) ППД к соединительным трубкам.</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работе ППД в режиме измерений присоединительные краны (вентили) должны быть полностью открыты.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6.2.10.3. Продувочные краны (вентили) предназначены для очистки соединительных трубок.</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работе ППД в режиме измерений продувочные краны (вентили) должны быть закрыты.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чистых сред функции продувочных кранов (вентилей) могут выполнять средства вентиляции камер ППД.</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6.2.10.4. Уравнительный кран (вентиль) предназначен для создания нулевого значения перепада давления на ППД.</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 время этой операции присоединительные и продувочные краны (вентили) должны быть закрыты.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работе ППД в режиме измерений уравнительный кран (вентиль) должен быть закрыт.</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продувке соединительных трубок и камер ППД уравнительный кран (вентиль) должен быть открыт.</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6.2.10.5. В </w:t>
      </w:r>
      <w:hyperlink w:anchor="Par1859" w:history="1">
        <w:r>
          <w:rPr>
            <w:rFonts w:ascii="Calibri" w:hAnsi="Calibri" w:cs="Calibri"/>
            <w:color w:val="0000FF"/>
          </w:rPr>
          <w:t>Приложении Г</w:t>
        </w:r>
      </w:hyperlink>
      <w:r>
        <w:rPr>
          <w:rFonts w:ascii="Calibri" w:hAnsi="Calibri" w:cs="Calibri"/>
        </w:rPr>
        <w:t xml:space="preserve"> приведены различные схемы присоединения ППД при измерениях расхода и количества различных сред.</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6.2.11. Измерение давления среды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6.2.11.1. Давление среды - это сумма избыточного и атмосферного давлений</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bookmarkStart w:id="42" w:name="Par729"/>
      <w:bookmarkEnd w:id="42"/>
      <w:r>
        <w:rPr>
          <w:rFonts w:ascii="Calibri" w:hAnsi="Calibri" w:cs="Calibri"/>
          <w:position w:val="-12"/>
        </w:rPr>
        <w:pict>
          <v:shape id="_x0000_i1149" type="#_x0000_t75" style="width:60pt;height:20.25pt">
            <v:imagedata r:id="rId132" o:title=""/>
          </v:shape>
        </w:pict>
      </w:r>
      <w:r w:rsidR="007C095A">
        <w:rPr>
          <w:rFonts w:ascii="Calibri" w:hAnsi="Calibri" w:cs="Calibri"/>
        </w:rPr>
        <w:t>. (6.2)</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6.2.11.2. СИ абсолютного или избыточного давления подключают к отдельному отверстию перед СУ, размещенному в сечении ИТ в месте установки отверстия для отбора перепада давления.</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Допускается присоединение ПД к "плюсовой" соединительной трубке ППД.</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6.2.11.3. Измерения абсолютного или избыточного давления конденсирующего газа и пара в случае применения конденсационных сосудов выполняют с учетом разности высот установки СУ и ПД.</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этом случае давление рассчитывают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150" type="#_x0000_t75" style="width:75pt;height:20.25pt">
            <v:imagedata r:id="rId133" o:title=""/>
          </v:shape>
        </w:pict>
      </w:r>
      <w:r w:rsidR="007C095A">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3944D5">
        <w:rPr>
          <w:rFonts w:ascii="Calibri" w:hAnsi="Calibri" w:cs="Calibri"/>
          <w:position w:val="-12"/>
        </w:rPr>
        <w:pict>
          <v:shape id="_x0000_i1151" type="#_x0000_t75" style="width:16.5pt;height:20.25pt">
            <v:imagedata r:id="rId134" o:title=""/>
          </v:shape>
        </w:pict>
      </w:r>
      <w:r>
        <w:rPr>
          <w:rFonts w:ascii="Calibri" w:hAnsi="Calibri" w:cs="Calibri"/>
        </w:rPr>
        <w:t xml:space="preserve"> - показание ПД абсолютного давления или сумма показаний ПД избыточного и атмосферного давления, Па;</w:t>
      </w:r>
    </w:p>
    <w:p w:rsidR="007C095A" w:rsidRDefault="003944D5">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52" type="#_x0000_t75" style="width:16.5pt;height:20.25pt">
            <v:imagedata r:id="rId135" o:title=""/>
          </v:shape>
        </w:pict>
      </w:r>
      <w:r w:rsidR="007C095A">
        <w:rPr>
          <w:rFonts w:ascii="Calibri" w:hAnsi="Calibri" w:cs="Calibri"/>
        </w:rPr>
        <w:t xml:space="preserve"> - плотность конденсата в соединительной трубке, кг/м3;</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g - ускорение свободного падения, м/с2;</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h - разность высот установки конденсационного сосуда и ПД, м.</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6.2.11.4. Атмосферное давление измеряют в месте расположения ПД избыточного давления, если последний размещен в замкнутом пространстве при наличии поддува, создаваемого системами кондиционирования.</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6.2.11.5. Атмосферное и (или) избыточное давление могут быть приняты за условно-постоянную величину. При этом учитывают соответствующую составляющую неопределенности результата измерения давления в соответствии с </w:t>
      </w:r>
      <w:hyperlink w:anchor="Par1484" w:history="1">
        <w:r>
          <w:rPr>
            <w:rFonts w:ascii="Calibri" w:hAnsi="Calibri" w:cs="Calibri"/>
            <w:color w:val="0000FF"/>
          </w:rPr>
          <w:t>10.4.4</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outlineLvl w:val="2"/>
        <w:rPr>
          <w:rFonts w:ascii="Calibri" w:hAnsi="Calibri" w:cs="Calibri"/>
        </w:rPr>
      </w:pPr>
      <w:bookmarkStart w:id="43" w:name="Par744"/>
      <w:bookmarkEnd w:id="43"/>
      <w:r>
        <w:rPr>
          <w:rFonts w:ascii="Calibri" w:hAnsi="Calibri" w:cs="Calibri"/>
        </w:rPr>
        <w:t>6.3. Средства измерений температуры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6.3.1. Термодинамическую температуру среды рассчитывают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bookmarkStart w:id="44" w:name="Par747"/>
      <w:bookmarkEnd w:id="44"/>
      <w:r>
        <w:rPr>
          <w:rFonts w:ascii="Calibri" w:hAnsi="Calibri" w:cs="Calibri"/>
        </w:rPr>
        <w:t>T = 273,15 + t. (6.3)</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6.3.2. Температуру среды измеряют на прямолинейном участке ИТ до или после СУ.</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 всех случаях необходимо стремиться к тому, чтобы ПТ или его защитная гильза (при ее наличии) как можно меньше загромождали проходное сечение ИТ.</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6.3.3. ПТ или его защитную гильзу (при ее наличии) погружают в ИТ на глубину от 0,3D до 0,7D.</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измерения расхода пара или среды, температура которой более 120 °C, рекомендуется ПТ или его защитную гильзу (при ее наличии) погружать в ИТ на глубину от 0,5D до 0,7D.</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6.3.4. Наилучшим расположением ПТ или его защитной гильзы (при ее наличии) при их установке является радиальное, схема которого приведена на </w:t>
      </w:r>
      <w:hyperlink w:anchor="Par758" w:history="1">
        <w:r>
          <w:rPr>
            <w:rFonts w:ascii="Calibri" w:hAnsi="Calibri" w:cs="Calibri"/>
            <w:color w:val="0000FF"/>
          </w:rPr>
          <w:t>рисунке 11а</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Допускается их наклонное расположение, как приведено на </w:t>
      </w:r>
      <w:hyperlink w:anchor="Par762" w:history="1">
        <w:r>
          <w:rPr>
            <w:rFonts w:ascii="Calibri" w:hAnsi="Calibri" w:cs="Calibri"/>
            <w:color w:val="0000FF"/>
          </w:rPr>
          <w:t>рисунках 11б</w:t>
        </w:r>
      </w:hyperlink>
      <w:r>
        <w:rPr>
          <w:rFonts w:ascii="Calibri" w:hAnsi="Calibri" w:cs="Calibri"/>
        </w:rPr>
        <w:t xml:space="preserve"> и </w:t>
      </w:r>
      <w:hyperlink w:anchor="Par770" w:history="1">
        <w:r>
          <w:rPr>
            <w:rFonts w:ascii="Calibri" w:hAnsi="Calibri" w:cs="Calibri"/>
            <w:color w:val="0000FF"/>
          </w:rPr>
          <w:t>11г</w:t>
        </w:r>
      </w:hyperlink>
      <w:r>
        <w:rPr>
          <w:rFonts w:ascii="Calibri" w:hAnsi="Calibri" w:cs="Calibri"/>
        </w:rPr>
        <w:t xml:space="preserve">, или установка за СУ в колене, как приведено на </w:t>
      </w:r>
      <w:hyperlink w:anchor="Par766" w:history="1">
        <w:r>
          <w:rPr>
            <w:rFonts w:ascii="Calibri" w:hAnsi="Calibri" w:cs="Calibri"/>
            <w:color w:val="0000FF"/>
          </w:rPr>
          <w:t>рисунке 11в</w:t>
        </w:r>
      </w:hyperlink>
      <w:r>
        <w:rPr>
          <w:rFonts w:ascii="Calibri" w:hAnsi="Calibri" w:cs="Calibri"/>
        </w:rPr>
        <w:t xml:space="preserve">. Указанное направление потока на </w:t>
      </w:r>
      <w:hyperlink w:anchor="Par762" w:history="1">
        <w:r>
          <w:rPr>
            <w:rFonts w:ascii="Calibri" w:hAnsi="Calibri" w:cs="Calibri"/>
            <w:color w:val="0000FF"/>
          </w:rPr>
          <w:t>рисунках 11б</w:t>
        </w:r>
      </w:hyperlink>
      <w:r>
        <w:rPr>
          <w:rFonts w:ascii="Calibri" w:hAnsi="Calibri" w:cs="Calibri"/>
        </w:rPr>
        <w:t xml:space="preserve">, </w:t>
      </w:r>
      <w:hyperlink w:anchor="Par766" w:history="1">
        <w:r>
          <w:rPr>
            <w:rFonts w:ascii="Calibri" w:hAnsi="Calibri" w:cs="Calibri"/>
            <w:color w:val="0000FF"/>
          </w:rPr>
          <w:t>в</w:t>
        </w:r>
      </w:hyperlink>
      <w:r>
        <w:rPr>
          <w:rFonts w:ascii="Calibri" w:hAnsi="Calibri" w:cs="Calibri"/>
        </w:rPr>
        <w:t xml:space="preserve"> - рекомендуемое.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153" type="#_x0000_t75" style="width:143.25pt;height:132pt">
            <v:imagedata r:id="rId136"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bookmarkStart w:id="45" w:name="Par758"/>
      <w:bookmarkEnd w:id="45"/>
      <w:r>
        <w:rPr>
          <w:rFonts w:ascii="Calibri" w:hAnsi="Calibri" w:cs="Calibri"/>
        </w:rPr>
        <w:t>а</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154" type="#_x0000_t75" style="width:154.5pt;height:132.75pt">
            <v:imagedata r:id="rId137"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bookmarkStart w:id="46" w:name="Par762"/>
      <w:bookmarkEnd w:id="46"/>
      <w:r>
        <w:rPr>
          <w:rFonts w:ascii="Calibri" w:hAnsi="Calibri" w:cs="Calibri"/>
        </w:rPr>
        <w:t>б</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55" type="#_x0000_t75" style="width:203.25pt;height:150.75pt">
            <v:imagedata r:id="rId138"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bookmarkStart w:id="47" w:name="Par766"/>
      <w:bookmarkEnd w:id="47"/>
      <w:r>
        <w:rPr>
          <w:rFonts w:ascii="Calibri" w:hAnsi="Calibri" w:cs="Calibri"/>
        </w:rPr>
        <w:t>в</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156" type="#_x0000_t75" style="width:293.25pt;height:168pt">
            <v:imagedata r:id="rId139"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bookmarkStart w:id="48" w:name="Par770"/>
      <w:bookmarkEnd w:id="48"/>
      <w:r>
        <w:rPr>
          <w:rFonts w:ascii="Calibri" w:hAnsi="Calibri" w:cs="Calibri"/>
        </w:rPr>
        <w:t>г</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11. Схема установки ПТ</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bookmarkStart w:id="49" w:name="Par774"/>
      <w:bookmarkEnd w:id="49"/>
      <w:r>
        <w:rPr>
          <w:rFonts w:ascii="Calibri" w:hAnsi="Calibri" w:cs="Calibri"/>
        </w:rPr>
        <w:t>6.3.5. При измерении температуры среды до СУ следует руководствоваться следующими положениями:</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 если диаметр </w:t>
      </w:r>
      <w:r w:rsidR="003944D5">
        <w:rPr>
          <w:rFonts w:ascii="Calibri" w:hAnsi="Calibri" w:cs="Calibri"/>
          <w:position w:val="-12"/>
        </w:rPr>
        <w:pict>
          <v:shape id="_x0000_i1157" type="#_x0000_t75" style="width:16.5pt;height:20.25pt">
            <v:imagedata r:id="rId140" o:title=""/>
          </v:shape>
        </w:pict>
      </w:r>
      <w:r>
        <w:rPr>
          <w:rFonts w:ascii="Calibri" w:hAnsi="Calibri" w:cs="Calibri"/>
        </w:rPr>
        <w:t xml:space="preserve"> удовлетворяет условию 0,03D &lt; </w:t>
      </w:r>
      <w:r w:rsidR="003944D5">
        <w:rPr>
          <w:rFonts w:ascii="Calibri" w:hAnsi="Calibri" w:cs="Calibri"/>
          <w:position w:val="-12"/>
        </w:rPr>
        <w:pict>
          <v:shape id="_x0000_i1158" type="#_x0000_t75" style="width:16.5pt;height:20.25pt">
            <v:imagedata r:id="rId140" o:title=""/>
          </v:shape>
        </w:pict>
      </w:r>
      <w:r>
        <w:rPr>
          <w:rFonts w:ascii="Calibri" w:hAnsi="Calibri" w:cs="Calibri"/>
        </w:rPr>
        <w:t xml:space="preserve"> &lt;= 0,13D, то:</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установка ПТ или его защитной гильзы (при ее наличии) на расстоянии не менее 20D от СУ не влияет на показания расходомера;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при установке ПТ или его защитной гильзы (при ее наличии) от СУ на расстоянии 10D &lt;= </w:t>
      </w:r>
      <w:r w:rsidR="003944D5">
        <w:rPr>
          <w:rFonts w:ascii="Calibri" w:hAnsi="Calibri" w:cs="Calibri"/>
          <w:position w:val="-12"/>
        </w:rPr>
        <w:pict>
          <v:shape id="_x0000_i1159" type="#_x0000_t75" style="width:9.75pt;height:20.25pt">
            <v:imagedata r:id="rId141" o:title=""/>
          </v:shape>
        </w:pict>
      </w:r>
      <w:r>
        <w:rPr>
          <w:rFonts w:ascii="Calibri" w:hAnsi="Calibri" w:cs="Calibri"/>
        </w:rPr>
        <w:t xml:space="preserve"> &lt; 20D к неопределенности коэффициента истечения следует арифметически добавить величину, равную </w:t>
      </w:r>
      <w:r w:rsidR="003944D5">
        <w:rPr>
          <w:rFonts w:ascii="Calibri" w:hAnsi="Calibri" w:cs="Calibri"/>
          <w:position w:val="-12"/>
        </w:rPr>
        <w:pict>
          <v:shape id="_x0000_i1160" type="#_x0000_t75" style="width:65.25pt;height:20.25pt">
            <v:imagedata r:id="rId142"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ПТ или его защитную гильзу (при ее наличии) не допускается устанавливать на расстоянии менее 10D от СУ;</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для труб Вентури расстояние от точки размещения ПТ или его защитной гильзы (при ее наличии) до сечения, в котором осуществляется отбор давления до СУ, должно быть не менее 4D;</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если диаметр </w:t>
      </w:r>
      <w:r w:rsidR="003944D5">
        <w:rPr>
          <w:rFonts w:ascii="Calibri" w:hAnsi="Calibri" w:cs="Calibri"/>
          <w:position w:val="-12"/>
        </w:rPr>
        <w:pict>
          <v:shape id="_x0000_i1161" type="#_x0000_t75" style="width:16.5pt;height:20.25pt">
            <v:imagedata r:id="rId140" o:title=""/>
          </v:shape>
        </w:pict>
      </w:r>
      <w:r>
        <w:rPr>
          <w:rFonts w:ascii="Calibri" w:hAnsi="Calibri" w:cs="Calibri"/>
        </w:rPr>
        <w:t xml:space="preserve"> удовлетворяет условию </w:t>
      </w:r>
      <w:r w:rsidR="003944D5">
        <w:rPr>
          <w:rFonts w:ascii="Calibri" w:hAnsi="Calibri" w:cs="Calibri"/>
          <w:position w:val="-12"/>
        </w:rPr>
        <w:pict>
          <v:shape id="_x0000_i1162" type="#_x0000_t75" style="width:16.5pt;height:20.25pt">
            <v:imagedata r:id="rId140" o:title=""/>
          </v:shape>
        </w:pict>
      </w:r>
      <w:r>
        <w:rPr>
          <w:rFonts w:ascii="Calibri" w:hAnsi="Calibri" w:cs="Calibri"/>
        </w:rPr>
        <w:t xml:space="preserve"> &lt; 0,03D, то:</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установка ПТ или его защитной гильзы (при ее наличии) на расстоянии не менее 5D от СУ не влияет на показания расходомера;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при установке ПТ или его защитной гильзы (при ее наличии) от СУ на расстоянии 3D &lt;= </w:t>
      </w:r>
      <w:r w:rsidR="003944D5">
        <w:rPr>
          <w:rFonts w:ascii="Calibri" w:hAnsi="Calibri" w:cs="Calibri"/>
          <w:position w:val="-12"/>
        </w:rPr>
        <w:pict>
          <v:shape id="_x0000_i1163" type="#_x0000_t75" style="width:9.75pt;height:20.25pt">
            <v:imagedata r:id="rId141" o:title=""/>
          </v:shape>
        </w:pict>
      </w:r>
      <w:r>
        <w:rPr>
          <w:rFonts w:ascii="Calibri" w:hAnsi="Calibri" w:cs="Calibri"/>
        </w:rPr>
        <w:t xml:space="preserve"> &lt; 5D к неопределенности коэффициента истечения следует арифметически добавить величину, равную 0,5%;</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ПТ или его защитную гильзу (при ее наличии) не допускается устанавливать на расстоянии </w:t>
      </w:r>
      <w:r>
        <w:rPr>
          <w:rFonts w:ascii="Calibri" w:hAnsi="Calibri" w:cs="Calibri"/>
        </w:rPr>
        <w:lastRenderedPageBreak/>
        <w:t>менее 3D от СУ;</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расстояние между СУ и ПТ не должно превышать 30D;</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между СУ и ПТ или его защитной гильзы (при ее наличии) должны отсутствовать местные сопротивления.</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6.3.6. При измерении температуры потока после СУ следует выполнять требования:</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ПТ или его защитную гильзу (при ее наличии) не допускается устанавливать от СУ на расстоянии более 15D;</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если диаметр </w:t>
      </w:r>
      <w:r w:rsidR="003944D5">
        <w:rPr>
          <w:rFonts w:ascii="Calibri" w:hAnsi="Calibri" w:cs="Calibri"/>
          <w:position w:val="-12"/>
        </w:rPr>
        <w:pict>
          <v:shape id="_x0000_i1164" type="#_x0000_t75" style="width:16.5pt;height:20.25pt">
            <v:imagedata r:id="rId140" o:title=""/>
          </v:shape>
        </w:pict>
      </w:r>
      <w:r>
        <w:rPr>
          <w:rFonts w:ascii="Calibri" w:hAnsi="Calibri" w:cs="Calibri"/>
        </w:rPr>
        <w:t xml:space="preserve"> не превышает 0,13D, то ПТ или его защитную гильзу (при ее наличии) устанавливают на расстоянии не менее 5D от СУ (кроме трубы Вентури);</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если диаметр </w:t>
      </w:r>
      <w:r w:rsidR="003944D5">
        <w:rPr>
          <w:rFonts w:ascii="Calibri" w:hAnsi="Calibri" w:cs="Calibri"/>
          <w:position w:val="-12"/>
        </w:rPr>
        <w:pict>
          <v:shape id="_x0000_i1165" type="#_x0000_t75" style="width:16.5pt;height:20.25pt">
            <v:imagedata r:id="rId140" o:title=""/>
          </v:shape>
        </w:pict>
      </w:r>
      <w:r>
        <w:rPr>
          <w:rFonts w:ascii="Calibri" w:hAnsi="Calibri" w:cs="Calibri"/>
        </w:rPr>
        <w:t xml:space="preserve"> не превышает 0,13D, для трубы Вентури ПТ или его защитную гильзу (при ее наличии) размещают в сечении ИТ, расположенном на расстоянии не менее 2D от диффузора;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 если диаметр </w:t>
      </w:r>
      <w:r w:rsidR="003944D5">
        <w:rPr>
          <w:rFonts w:ascii="Calibri" w:hAnsi="Calibri" w:cs="Calibri"/>
          <w:position w:val="-12"/>
        </w:rPr>
        <w:pict>
          <v:shape id="_x0000_i1166" type="#_x0000_t75" style="width:16.5pt;height:20.25pt">
            <v:imagedata r:id="rId140" o:title=""/>
          </v:shape>
        </w:pict>
      </w:r>
      <w:r>
        <w:rPr>
          <w:rFonts w:ascii="Calibri" w:hAnsi="Calibri" w:cs="Calibri"/>
        </w:rPr>
        <w:t xml:space="preserve"> более 0,13D, но не превышает 0,26D, то ПТ или его защитную гильзу (при ее наличии) устанавливают на расстоянии от СУ, удовлетворяющем двум условиям: </w:t>
      </w:r>
      <w:r w:rsidR="003944D5">
        <w:rPr>
          <w:rFonts w:ascii="Calibri" w:hAnsi="Calibri" w:cs="Calibri"/>
          <w:position w:val="-12"/>
        </w:rPr>
        <w:pict>
          <v:shape id="_x0000_i1167" type="#_x0000_t75" style="width:9.75pt;height:20.25pt">
            <v:imagedata r:id="rId141" o:title=""/>
          </v:shape>
        </w:pict>
      </w:r>
      <w:r>
        <w:rPr>
          <w:rFonts w:ascii="Calibri" w:hAnsi="Calibri" w:cs="Calibri"/>
        </w:rPr>
        <w:t xml:space="preserve"> &gt;= 5D и </w:t>
      </w:r>
      <w:r w:rsidR="003944D5">
        <w:rPr>
          <w:rFonts w:ascii="Calibri" w:hAnsi="Calibri" w:cs="Calibri"/>
          <w:position w:val="-12"/>
        </w:rPr>
        <w:pict>
          <v:shape id="_x0000_i1168" type="#_x0000_t75" style="width:89.25pt;height:21pt">
            <v:imagedata r:id="rId143"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 если диаметр </w:t>
      </w:r>
      <w:r w:rsidR="003944D5">
        <w:rPr>
          <w:rFonts w:ascii="Calibri" w:hAnsi="Calibri" w:cs="Calibri"/>
          <w:position w:val="-12"/>
        </w:rPr>
        <w:pict>
          <v:shape id="_x0000_i1169" type="#_x0000_t75" style="width:16.5pt;height:20.25pt">
            <v:imagedata r:id="rId140" o:title=""/>
          </v:shape>
        </w:pict>
      </w:r>
      <w:r>
        <w:rPr>
          <w:rFonts w:ascii="Calibri" w:hAnsi="Calibri" w:cs="Calibri"/>
        </w:rPr>
        <w:t xml:space="preserve"> более 0,26D, то ПТ или его защитную гильзу (при ее наличии) устанавливают в расширитель в соответствии с 6.3.7;</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 допускается установка ПТ или его защитной гильзы (при ее наличии) в колене в соответствии с </w:t>
      </w:r>
      <w:hyperlink w:anchor="Par766" w:history="1">
        <w:r>
          <w:rPr>
            <w:rFonts w:ascii="Calibri" w:hAnsi="Calibri" w:cs="Calibri"/>
            <w:color w:val="0000FF"/>
          </w:rPr>
          <w:t>рисунком 11в</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 между СУ и ПТ или его защитной гильзой (при ее наличии) должны отсутствовать местные сопротивления (исключение составляют варианты, представленные на </w:t>
      </w:r>
      <w:hyperlink w:anchor="Par766" w:history="1">
        <w:r>
          <w:rPr>
            <w:rFonts w:ascii="Calibri" w:hAnsi="Calibri" w:cs="Calibri"/>
            <w:color w:val="0000FF"/>
          </w:rPr>
          <w:t>рисунках 11в</w:t>
        </w:r>
      </w:hyperlink>
      <w:r>
        <w:rPr>
          <w:rFonts w:ascii="Calibri" w:hAnsi="Calibri" w:cs="Calibri"/>
        </w:rPr>
        <w:t xml:space="preserve">, </w:t>
      </w:r>
      <w:hyperlink w:anchor="Par770" w:history="1">
        <w:r>
          <w:rPr>
            <w:rFonts w:ascii="Calibri" w:hAnsi="Calibri" w:cs="Calibri"/>
            <w:color w:val="0000FF"/>
          </w:rPr>
          <w:t>г</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6.3.7. На </w:t>
      </w:r>
      <w:hyperlink w:anchor="Par770" w:history="1">
        <w:r>
          <w:rPr>
            <w:rFonts w:ascii="Calibri" w:hAnsi="Calibri" w:cs="Calibri"/>
            <w:color w:val="0000FF"/>
          </w:rPr>
          <w:t>рисунке 11г</w:t>
        </w:r>
      </w:hyperlink>
      <w:r>
        <w:rPr>
          <w:rFonts w:ascii="Calibri" w:hAnsi="Calibri" w:cs="Calibri"/>
        </w:rPr>
        <w:t xml:space="preserve"> приведена схема установки ПТ или его защитной гильзы (при ее наличии) в расширителе. Внутренний диаметр расширителя должен быть не менее 3,85</w:t>
      </w:r>
      <w:r w:rsidR="003944D5">
        <w:rPr>
          <w:rFonts w:ascii="Calibri" w:hAnsi="Calibri" w:cs="Calibri"/>
          <w:position w:val="-12"/>
        </w:rPr>
        <w:pict>
          <v:shape id="_x0000_i1170" type="#_x0000_t75" style="width:16.5pt;height:20.25pt">
            <v:imagedata r:id="rId140" o:title=""/>
          </v:shape>
        </w:pict>
      </w:r>
      <w:r>
        <w:rPr>
          <w:rFonts w:ascii="Calibri" w:hAnsi="Calibri" w:cs="Calibri"/>
        </w:rPr>
        <w:t xml:space="preserve">. Расстояние между СУ и ближайшей границей расширителя (сечением перехода ИТ в конус) должно быть при использовании диафрагм и сопел не менее </w:t>
      </w:r>
      <w:r w:rsidR="003944D5">
        <w:rPr>
          <w:rFonts w:ascii="Calibri" w:hAnsi="Calibri" w:cs="Calibri"/>
          <w:position w:val="-10"/>
        </w:rPr>
        <w:pict>
          <v:shape id="_x0000_i1171" type="#_x0000_t75" style="width:60.75pt;height:20.25pt">
            <v:imagedata r:id="rId144" o:title=""/>
          </v:shape>
        </w:pict>
      </w:r>
      <w:r>
        <w:rPr>
          <w:rFonts w:ascii="Calibri" w:hAnsi="Calibri" w:cs="Calibri"/>
        </w:rPr>
        <w:t>, при применении трубы Вентури - 4d. Расстояние между СУ и ПТ или его защитной гильзой (при ее наличии) не должно превышать 15D.</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ось отверстия ИТ для установки ПТ или его защитной гильзы (при ее наличии) размещена на расстоянии от места соединения диффузора с цилиндрической частью расширителя не более </w:t>
      </w:r>
      <w:r w:rsidR="003944D5">
        <w:rPr>
          <w:rFonts w:ascii="Calibri" w:hAnsi="Calibri" w:cs="Calibri"/>
          <w:position w:val="-14"/>
        </w:rPr>
        <w:pict>
          <v:shape id="_x0000_i1172" type="#_x0000_t75" style="width:36pt;height:21pt">
            <v:imagedata r:id="rId145" o:title=""/>
          </v:shape>
        </w:pict>
      </w:r>
      <w:r>
        <w:rPr>
          <w:rFonts w:ascii="Calibri" w:hAnsi="Calibri" w:cs="Calibri"/>
        </w:rPr>
        <w:t xml:space="preserve">, то необходимость в формировании безотрывного потока в диффузоре отсутствует, поэтому сам диффузор может иметь любую конусность либо быть выполнен в виде переходов в соответствии с </w:t>
      </w:r>
      <w:hyperlink r:id="rId146" w:history="1">
        <w:r>
          <w:rPr>
            <w:rFonts w:ascii="Calibri" w:hAnsi="Calibri" w:cs="Calibri"/>
            <w:color w:val="0000FF"/>
          </w:rPr>
          <w:t>ГОСТ 17378</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размещении ПТ или его защитной гильзы (при ее наличии) вдали от места соединения диффузора с цилиндрической частью расширителя (более </w:t>
      </w:r>
      <w:r w:rsidR="003944D5">
        <w:rPr>
          <w:rFonts w:ascii="Calibri" w:hAnsi="Calibri" w:cs="Calibri"/>
          <w:position w:val="-14"/>
        </w:rPr>
        <w:pict>
          <v:shape id="_x0000_i1173" type="#_x0000_t75" style="width:36pt;height:21pt">
            <v:imagedata r:id="rId145" o:title=""/>
          </v:shape>
        </w:pict>
      </w:r>
      <w:r>
        <w:rPr>
          <w:rFonts w:ascii="Calibri" w:hAnsi="Calibri" w:cs="Calibri"/>
        </w:rPr>
        <w:t xml:space="preserve">), диффузор рекомендуется выполнять с углом расширения </w:t>
      </w:r>
      <w:r w:rsidR="003944D5">
        <w:rPr>
          <w:rFonts w:ascii="Calibri" w:hAnsi="Calibri" w:cs="Calibri"/>
          <w:position w:val="-6"/>
        </w:rPr>
        <w:pict>
          <v:shape id="_x0000_i1174" type="#_x0000_t75" style="width:12.75pt;height:12pt">
            <v:imagedata r:id="rId147" o:title=""/>
          </v:shape>
        </w:pict>
      </w:r>
      <w:r>
        <w:rPr>
          <w:rFonts w:ascii="Calibri" w:hAnsi="Calibri" w:cs="Calibri"/>
        </w:rPr>
        <w:t xml:space="preserve"> (см. </w:t>
      </w:r>
      <w:hyperlink w:anchor="Par770" w:history="1">
        <w:r>
          <w:rPr>
            <w:rFonts w:ascii="Calibri" w:hAnsi="Calibri" w:cs="Calibri"/>
            <w:color w:val="0000FF"/>
          </w:rPr>
          <w:t>рисунок 11г</w:t>
        </w:r>
      </w:hyperlink>
      <w:r>
        <w:rPr>
          <w:rFonts w:ascii="Calibri" w:hAnsi="Calibri" w:cs="Calibri"/>
        </w:rPr>
        <w:t>), не превышающем значения, указанные в зависимости от отношения площадей сечений расширителя и трубопровода в таблице 5.</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right"/>
        <w:rPr>
          <w:rFonts w:ascii="Calibri" w:hAnsi="Calibri" w:cs="Calibri"/>
        </w:rPr>
      </w:pPr>
      <w:r>
        <w:rPr>
          <w:rFonts w:ascii="Calibri" w:hAnsi="Calibri" w:cs="Calibri"/>
        </w:rPr>
        <w:t>Таблица 5</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Значения угла расширения </w:t>
      </w:r>
      <w:r w:rsidR="003944D5">
        <w:rPr>
          <w:rFonts w:ascii="Calibri" w:hAnsi="Calibri" w:cs="Calibri"/>
          <w:position w:val="-6"/>
        </w:rPr>
        <w:pict>
          <v:shape id="_x0000_i1175" type="#_x0000_t75" style="width:12.75pt;height:12pt">
            <v:imagedata r:id="rId147" o:title=""/>
          </v:shape>
        </w:pict>
      </w:r>
      <w:r>
        <w:rPr>
          <w:rFonts w:ascii="Calibri" w:hAnsi="Calibri" w:cs="Calibri"/>
        </w:rPr>
        <w:t>, обеспечивающие безотрывное</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течение среды в диффузоре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2│    │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│(D /D) │1,5 │ 2  │2,5 │ 3  │3,5 │ 4  │</w:t>
      </w:r>
    </w:p>
    <w:p w:rsidR="007C095A" w:rsidRDefault="007C095A">
      <w:pPr>
        <w:pStyle w:val="ConsPlusCell"/>
        <w:rPr>
          <w:rFonts w:ascii="Courier New" w:hAnsi="Courier New" w:cs="Courier New"/>
          <w:sz w:val="20"/>
          <w:szCs w:val="20"/>
        </w:rPr>
      </w:pPr>
      <w:r>
        <w:rPr>
          <w:rFonts w:ascii="Courier New" w:hAnsi="Courier New" w:cs="Courier New"/>
          <w:sz w:val="20"/>
          <w:szCs w:val="20"/>
        </w:rPr>
        <w:t>│  р    │    │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│альфа  │28° │22° │16° │12° │ 9° │ 6°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6.3.8. Если среда - газ, то при наличии больших потерь давления (</w:t>
      </w:r>
      <w:r w:rsidR="003944D5">
        <w:rPr>
          <w:rFonts w:ascii="Calibri" w:hAnsi="Calibri" w:cs="Calibri"/>
          <w:position w:val="-10"/>
        </w:rPr>
        <w:pict>
          <v:shape id="_x0000_i1176" type="#_x0000_t75" style="width:89.25pt;height:20.25pt">
            <v:imagedata r:id="rId148" o:title=""/>
          </v:shape>
        </w:pict>
      </w:r>
      <w:r>
        <w:rPr>
          <w:rFonts w:ascii="Calibri" w:hAnsi="Calibri" w:cs="Calibri"/>
        </w:rPr>
        <w:t>) на СУ необходимо рассчитывать температуру до СУ по измеренной температуре после СУ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177" type="#_x0000_t75" style="width:87.75pt;height:20.25pt">
            <v:imagedata r:id="rId149" o:title=""/>
          </v:shape>
        </w:pict>
      </w:r>
      <w:r w:rsidR="007C095A">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3944D5">
        <w:rPr>
          <w:rFonts w:ascii="Calibri" w:hAnsi="Calibri" w:cs="Calibri"/>
          <w:position w:val="-12"/>
        </w:rPr>
        <w:pict>
          <v:shape id="_x0000_i1178" type="#_x0000_t75" style="width:15pt;height:20.25pt">
            <v:imagedata r:id="rId150" o:title=""/>
          </v:shape>
        </w:pict>
      </w:r>
      <w:r>
        <w:rPr>
          <w:rFonts w:ascii="Calibri" w:hAnsi="Calibri" w:cs="Calibri"/>
        </w:rPr>
        <w:t xml:space="preserve"> - измеренное значение температуры после СУ, К.</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Потерю давления </w:t>
      </w:r>
      <w:r w:rsidR="003944D5">
        <w:rPr>
          <w:rFonts w:ascii="Calibri" w:hAnsi="Calibri" w:cs="Calibri"/>
          <w:position w:val="-6"/>
        </w:rPr>
        <w:pict>
          <v:shape id="_x0000_i1179" type="#_x0000_t75" style="width:21.75pt;height:15.75pt">
            <v:imagedata r:id="rId151" o:title=""/>
          </v:shape>
        </w:pict>
      </w:r>
      <w:r>
        <w:rPr>
          <w:rFonts w:ascii="Calibri" w:hAnsi="Calibri" w:cs="Calibri"/>
        </w:rPr>
        <w:t xml:space="preserve"> в СУ следует определять согласно ГОСТ 8.586.2 (</w:t>
      </w:r>
      <w:hyperlink r:id="rId152" w:history="1">
        <w:r>
          <w:rPr>
            <w:rFonts w:ascii="Calibri" w:hAnsi="Calibri" w:cs="Calibri"/>
            <w:color w:val="0000FF"/>
          </w:rPr>
          <w:t>подраздел 5.4</w:t>
        </w:r>
      </w:hyperlink>
      <w:r>
        <w:rPr>
          <w:rFonts w:ascii="Calibri" w:hAnsi="Calibri" w:cs="Calibri"/>
        </w:rPr>
        <w:t>), ГОСТ 8.586.3 (</w:t>
      </w:r>
      <w:hyperlink r:id="rId153" w:history="1">
        <w:r>
          <w:rPr>
            <w:rFonts w:ascii="Calibri" w:hAnsi="Calibri" w:cs="Calibri"/>
            <w:color w:val="0000FF"/>
          </w:rPr>
          <w:t>пункты 5.1.8</w:t>
        </w:r>
      </w:hyperlink>
      <w:r>
        <w:rPr>
          <w:rFonts w:ascii="Calibri" w:hAnsi="Calibri" w:cs="Calibri"/>
        </w:rPr>
        <w:t xml:space="preserve">, </w:t>
      </w:r>
      <w:hyperlink r:id="rId154" w:history="1">
        <w:r>
          <w:rPr>
            <w:rFonts w:ascii="Calibri" w:hAnsi="Calibri" w:cs="Calibri"/>
            <w:color w:val="0000FF"/>
          </w:rPr>
          <w:t>5.2.8</w:t>
        </w:r>
      </w:hyperlink>
      <w:r>
        <w:rPr>
          <w:rFonts w:ascii="Calibri" w:hAnsi="Calibri" w:cs="Calibri"/>
        </w:rPr>
        <w:t xml:space="preserve"> и </w:t>
      </w:r>
      <w:hyperlink r:id="rId155" w:history="1">
        <w:r>
          <w:rPr>
            <w:rFonts w:ascii="Calibri" w:hAnsi="Calibri" w:cs="Calibri"/>
            <w:color w:val="0000FF"/>
          </w:rPr>
          <w:t>5.3.6</w:t>
        </w:r>
      </w:hyperlink>
      <w:r>
        <w:rPr>
          <w:rFonts w:ascii="Calibri" w:hAnsi="Calibri" w:cs="Calibri"/>
        </w:rPr>
        <w:t>), ГОСТ 8.586.4 (</w:t>
      </w:r>
      <w:hyperlink r:id="rId156" w:history="1">
        <w:r>
          <w:rPr>
            <w:rFonts w:ascii="Calibri" w:hAnsi="Calibri" w:cs="Calibri"/>
            <w:color w:val="0000FF"/>
          </w:rPr>
          <w:t>подраздел 5.9</w:t>
        </w:r>
      </w:hyperlink>
      <w:r>
        <w:rPr>
          <w:rFonts w:ascii="Calibri" w:hAnsi="Calibri" w:cs="Calibri"/>
        </w:rPr>
        <w:t xml:space="preserve">) в зависимости от типа СУ. Коэффициент Джоуля-Томсона </w:t>
      </w:r>
      <w:r w:rsidR="003944D5">
        <w:rPr>
          <w:rFonts w:ascii="Calibri" w:hAnsi="Calibri" w:cs="Calibri"/>
          <w:position w:val="-12"/>
        </w:rPr>
        <w:pict>
          <v:shape id="_x0000_i1180" type="#_x0000_t75" style="width:21pt;height:20.25pt">
            <v:imagedata r:id="rId157" o:title=""/>
          </v:shape>
        </w:pict>
      </w:r>
      <w:r>
        <w:rPr>
          <w:rFonts w:ascii="Calibri" w:hAnsi="Calibri" w:cs="Calibri"/>
        </w:rPr>
        <w:t xml:space="preserve"> определяют в соответствии с ГОСТ 8.586.1 (</w:t>
      </w:r>
      <w:hyperlink r:id="rId158" w:history="1">
        <w:r>
          <w:rPr>
            <w:rFonts w:ascii="Calibri" w:hAnsi="Calibri" w:cs="Calibri"/>
            <w:color w:val="0000FF"/>
          </w:rPr>
          <w:t>пункт 3.3.8</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6.3.9. При установке ПТ в гильзу (карман) обеспечивают надежный тепловой контакт, заполняя гильзу, например, жидким маслом. ПТ погружают в гильзу на полную ее глубину (с монтажным зазором). Рекомендуется, чтобы зазор между боковыми стенками гильзы и ПТ не превышал 0,5 мм.</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Часть ПТ, выступающая над ИТ, должна иметь термоизоляцию, если температура потока отличается от температуры окружающей среды более чем на 40 °C.</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Рекомендуется ПТ или его защитную гильзу (при ее наличии) термоизолировать от стенки ИТ.</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Примечание. При установке ПТ дополнительно рекомендуется учитывать требования, изложенные в </w:t>
      </w:r>
      <w:hyperlink w:anchor="Par3465" w:history="1">
        <w:r>
          <w:rPr>
            <w:rFonts w:ascii="Calibri" w:hAnsi="Calibri" w:cs="Calibri"/>
            <w:color w:val="0000FF"/>
          </w:rPr>
          <w:t>[2]</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outlineLvl w:val="2"/>
        <w:rPr>
          <w:rFonts w:ascii="Calibri" w:hAnsi="Calibri" w:cs="Calibri"/>
        </w:rPr>
      </w:pPr>
      <w:bookmarkStart w:id="50" w:name="Par822"/>
      <w:bookmarkEnd w:id="50"/>
      <w:r>
        <w:rPr>
          <w:rFonts w:ascii="Calibri" w:hAnsi="Calibri" w:cs="Calibri"/>
        </w:rPr>
        <w:t>6.4. Средства измерений плотности, состава и влажности среды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6.4.1. Определение плотности среды при рабочих условиях</w:t>
      </w:r>
    </w:p>
    <w:p w:rsidR="007C095A" w:rsidRDefault="007C095A">
      <w:pPr>
        <w:widowControl w:val="0"/>
        <w:autoSpaceDE w:val="0"/>
        <w:autoSpaceDN w:val="0"/>
        <w:adjustRightInd w:val="0"/>
        <w:spacing w:after="0" w:line="240" w:lineRule="auto"/>
        <w:ind w:firstLine="540"/>
        <w:jc w:val="both"/>
        <w:rPr>
          <w:rFonts w:ascii="Calibri" w:hAnsi="Calibri" w:cs="Calibri"/>
        </w:rPr>
      </w:pPr>
      <w:bookmarkStart w:id="51" w:name="Par824"/>
      <w:bookmarkEnd w:id="51"/>
      <w:r>
        <w:rPr>
          <w:rFonts w:ascii="Calibri" w:hAnsi="Calibri" w:cs="Calibri"/>
        </w:rPr>
        <w:t>6.4.1.1. Плотность среды в рабочих условиях допускается определять прямым методом измерений с применением плотномеров любого типа, не изменяющих структуру потока, или косвенными методами измерений.</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6.4.1.2. Точку отбора пробы газа располагают в верхней, а жидкостей - в нижней части горизонтального участка трубопровода.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Точки отбора пробы располагают на участке трубопровода, где скорость потока более нуля и отсутствуют завихрения.</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6.4.1.3. Если плотномер находится во внутренней полости трубы, то расстояние между ним и СУ должно составлять:</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не менее указанного для ПТ в </w:t>
      </w:r>
      <w:hyperlink w:anchor="Par774" w:history="1">
        <w:r>
          <w:rPr>
            <w:rFonts w:ascii="Calibri" w:hAnsi="Calibri" w:cs="Calibri"/>
            <w:color w:val="0000FF"/>
          </w:rPr>
          <w:t>6.3.5</w:t>
        </w:r>
      </w:hyperlink>
      <w:r>
        <w:rPr>
          <w:rFonts w:ascii="Calibri" w:hAnsi="Calibri" w:cs="Calibri"/>
        </w:rPr>
        <w:t xml:space="preserve"> (при соответствии диаметра погружаемой в полость трубопровода части плотномера диапазону значений диаметра ПТ) - при его установке до СУ;</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 менее 8D - при его установке после СУ.</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6.4.1.4. Изменение плотности среды отслеживают, создавая поток через чувствительный элемент плотномера путем ответвления части общего потока. Схемы установки плотномеров приведены на </w:t>
      </w:r>
      <w:hyperlink w:anchor="Par839" w:history="1">
        <w:r>
          <w:rPr>
            <w:rFonts w:ascii="Calibri" w:hAnsi="Calibri" w:cs="Calibri"/>
            <w:color w:val="0000FF"/>
          </w:rPr>
          <w:t>рисунке 12</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181" type="#_x0000_t75" style="width:232.5pt;height:180pt">
            <v:imagedata r:id="rId159" o:title=""/>
          </v:shape>
        </w:pict>
      </w:r>
    </w:p>
    <w:p w:rsidR="007C095A" w:rsidRDefault="007C095A">
      <w:pPr>
        <w:widowControl w:val="0"/>
        <w:autoSpaceDE w:val="0"/>
        <w:autoSpaceDN w:val="0"/>
        <w:adjustRightInd w:val="0"/>
        <w:spacing w:after="0" w:line="240" w:lineRule="auto"/>
        <w:jc w:val="center"/>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182" type="#_x0000_t75" style="width:287.25pt;height:180pt">
            <v:imagedata r:id="rId160"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1 - плотномер; 2 - теплоизоляция; 3 - вентиль;</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4 - сужающее устройство; 5 - трубопровод</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bookmarkStart w:id="52" w:name="Par839"/>
      <w:bookmarkEnd w:id="52"/>
      <w:r>
        <w:rPr>
          <w:rFonts w:ascii="Calibri" w:hAnsi="Calibri" w:cs="Calibri"/>
        </w:rPr>
        <w:t>Рисунок 12. Схемы установки плотномеров</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6.4.1.5. Для очистки пробы от примесей на входе плотномеров допускается применение фильтров и осушителей. Однако эти устройства не должны изменять состав среды.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6.4.1.6. Равенство температуры измеряемой среды и пробы среды, находящейся в чувствительном элементе плотномера, обеспечивают, размещая последний в потоке измеряемой среды и теплоизолируя от внешней среды все его элементы, в которых находится проба и которые соприкасаются с внешней средой до попадания этой пробы в чувствительный элемент плотномера.</w:t>
      </w:r>
    </w:p>
    <w:p w:rsidR="007C095A" w:rsidRDefault="007C095A">
      <w:pPr>
        <w:widowControl w:val="0"/>
        <w:autoSpaceDE w:val="0"/>
        <w:autoSpaceDN w:val="0"/>
        <w:adjustRightInd w:val="0"/>
        <w:spacing w:after="0" w:line="240" w:lineRule="auto"/>
        <w:ind w:firstLine="540"/>
        <w:jc w:val="both"/>
        <w:rPr>
          <w:rFonts w:ascii="Calibri" w:hAnsi="Calibri" w:cs="Calibri"/>
        </w:rPr>
      </w:pPr>
      <w:bookmarkStart w:id="53" w:name="Par843"/>
      <w:bookmarkEnd w:id="53"/>
      <w:r>
        <w:rPr>
          <w:rFonts w:ascii="Calibri" w:hAnsi="Calibri" w:cs="Calibri"/>
        </w:rPr>
        <w:t>6.4.1.7. В общем случае значения давления и температуры, а следовательно, и плотности в чувствительном элементе плотномера могут отличаться от значений данных параметров в месте отбора давления перед СУ.</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невозможно обеспечить равенство температуры и давления среды и ее пробы, находящейся в чувствительном элементе плотномера, то вводят поправки к показаниям плотномера.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значение плотности среды рассчитывают по формулам:</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для газа</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34"/>
        </w:rPr>
        <w:pict>
          <v:shape id="_x0000_i1183" type="#_x0000_t75" style="width:198pt;height:44.25pt">
            <v:imagedata r:id="rId161" o:title=""/>
          </v:shape>
        </w:pict>
      </w:r>
      <w:r w:rsidR="007C095A">
        <w:rPr>
          <w:rFonts w:ascii="Calibri" w:hAnsi="Calibri" w:cs="Calibri"/>
        </w:rPr>
        <w:t>; (6.4)</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для жидкости</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184" type="#_x0000_t75" style="width:139.5pt;height:21pt">
            <v:imagedata r:id="rId162" o:title=""/>
          </v:shape>
        </w:pict>
      </w:r>
      <w:r w:rsidR="007C095A">
        <w:rPr>
          <w:rFonts w:ascii="Calibri" w:hAnsi="Calibri" w:cs="Calibri"/>
        </w:rPr>
        <w:t>, (6.5)</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3944D5">
        <w:rPr>
          <w:rFonts w:ascii="Calibri" w:hAnsi="Calibri" w:cs="Calibri"/>
          <w:position w:val="-12"/>
        </w:rPr>
        <w:pict>
          <v:shape id="_x0000_i1185" type="#_x0000_t75" style="width:16.5pt;height:20.25pt">
            <v:imagedata r:id="rId163" o:title=""/>
          </v:shape>
        </w:pict>
      </w:r>
      <w:r>
        <w:rPr>
          <w:rFonts w:ascii="Calibri" w:hAnsi="Calibri" w:cs="Calibri"/>
        </w:rPr>
        <w:t xml:space="preserve"> - показания плотномера;</w:t>
      </w:r>
    </w:p>
    <w:p w:rsidR="007C095A" w:rsidRDefault="003944D5">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186" type="#_x0000_t75" style="width:17.25pt;height:21pt">
            <v:imagedata r:id="rId164" o:title=""/>
          </v:shape>
        </w:pict>
      </w:r>
      <w:r w:rsidR="007C095A">
        <w:rPr>
          <w:rFonts w:ascii="Calibri" w:hAnsi="Calibri" w:cs="Calibri"/>
        </w:rPr>
        <w:t xml:space="preserve"> - давление газа в чувствительном элементе плотномера, Па;</w:t>
      </w:r>
    </w:p>
    <w:p w:rsidR="007C095A" w:rsidRDefault="003944D5">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187" type="#_x0000_t75" style="width:24pt;height:21pt">
            <v:imagedata r:id="rId165" o:title=""/>
          </v:shape>
        </w:pict>
      </w:r>
      <w:r w:rsidR="007C095A">
        <w:rPr>
          <w:rFonts w:ascii="Calibri" w:hAnsi="Calibri" w:cs="Calibri"/>
        </w:rPr>
        <w:t xml:space="preserve"> - разность давления в месте отбора давления перед СУ и на чувствительном элементе плотномера, Па;</w:t>
      </w:r>
    </w:p>
    <w:p w:rsidR="007C095A" w:rsidRDefault="003944D5">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188" type="#_x0000_t75" style="width:15.75pt;height:21pt">
            <v:imagedata r:id="rId166" o:title=""/>
          </v:shape>
        </w:pict>
      </w:r>
      <w:r w:rsidR="007C095A">
        <w:rPr>
          <w:rFonts w:ascii="Calibri" w:hAnsi="Calibri" w:cs="Calibri"/>
        </w:rPr>
        <w:t xml:space="preserve"> - температура газа в чувствительном элементе плотномера, К;</w:t>
      </w:r>
    </w:p>
    <w:p w:rsidR="007C095A" w:rsidRDefault="003944D5">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189" type="#_x0000_t75" style="width:24pt;height:21pt">
            <v:imagedata r:id="rId167" o:title=""/>
          </v:shape>
        </w:pict>
      </w:r>
      <w:r w:rsidR="007C095A">
        <w:rPr>
          <w:rFonts w:ascii="Calibri" w:hAnsi="Calibri" w:cs="Calibri"/>
        </w:rPr>
        <w:t xml:space="preserve"> - разность температуры в месте отбора давления перед СУ и на чувствительном </w:t>
      </w:r>
      <w:r w:rsidR="007C095A">
        <w:rPr>
          <w:rFonts w:ascii="Calibri" w:hAnsi="Calibri" w:cs="Calibri"/>
        </w:rPr>
        <w:lastRenderedPageBreak/>
        <w:t>элементе плотномера, К;</w:t>
      </w:r>
    </w:p>
    <w:p w:rsidR="007C095A" w:rsidRDefault="003944D5">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90" type="#_x0000_t75" style="width:17.25pt;height:20.25pt">
            <v:imagedata r:id="rId168" o:title=""/>
          </v:shape>
        </w:pict>
      </w:r>
      <w:r w:rsidR="007C095A">
        <w:rPr>
          <w:rFonts w:ascii="Calibri" w:hAnsi="Calibri" w:cs="Calibri"/>
        </w:rPr>
        <w:t xml:space="preserve"> - коэффициент объемного расширения жидкости (относительное изменение плотности жидкости при изобарическом увеличении ее температуры на единицу);</w:t>
      </w:r>
    </w:p>
    <w:p w:rsidR="007C095A" w:rsidRDefault="003944D5">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191" type="#_x0000_t75" style="width:15.75pt;height:21pt">
            <v:imagedata r:id="rId169" o:title=""/>
          </v:shape>
        </w:pict>
      </w:r>
      <w:r w:rsidR="007C095A">
        <w:rPr>
          <w:rFonts w:ascii="Calibri" w:hAnsi="Calibri" w:cs="Calibri"/>
        </w:rPr>
        <w:t xml:space="preserve"> - коэффициент сжимаемости жидкости (относительное изменение плотности жидкости при изотермическом уменьшении ее давления на единицу).</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6.4.1.8. Конструкция плотномера и его монтаж должны обеспечивать возможность проверки выполнения требований </w:t>
      </w:r>
      <w:hyperlink w:anchor="Par824" w:history="1">
        <w:r>
          <w:rPr>
            <w:rFonts w:ascii="Calibri" w:hAnsi="Calibri" w:cs="Calibri"/>
            <w:color w:val="0000FF"/>
          </w:rPr>
          <w:t>6.4.1.1</w:t>
        </w:r>
      </w:hyperlink>
      <w:r>
        <w:rPr>
          <w:rFonts w:ascii="Calibri" w:hAnsi="Calibri" w:cs="Calibri"/>
        </w:rPr>
        <w:t xml:space="preserve"> - </w:t>
      </w:r>
      <w:hyperlink w:anchor="Par843" w:history="1">
        <w:r>
          <w:rPr>
            <w:rFonts w:ascii="Calibri" w:hAnsi="Calibri" w:cs="Calibri"/>
            <w:color w:val="0000FF"/>
          </w:rPr>
          <w:t>6.4.1.7</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6.4.1.9. При определении плотности при рабочих условиях косвенным методом используют значения параметров среды, необходимые для выполнения расчета. Например, плотность газов при рабочих условиях может быть определена по их плотности при стандартных условиях, давлению и температуре (для смесей газов дополнительно - по компонентному составу по ГОСТ 30319.1), а также по значениям давления и температуры (для водяного пара по </w:t>
      </w:r>
      <w:hyperlink w:anchor="Par3467" w:history="1">
        <w:r>
          <w:rPr>
            <w:rFonts w:ascii="Calibri" w:hAnsi="Calibri" w:cs="Calibri"/>
            <w:color w:val="0000FF"/>
          </w:rPr>
          <w:t>[3]</w:t>
        </w:r>
      </w:hyperlink>
      <w:r>
        <w:rPr>
          <w:rFonts w:ascii="Calibri" w:hAnsi="Calibri" w:cs="Calibri"/>
        </w:rPr>
        <w:t xml:space="preserve">). Плотность жидкости может быть определена по значениям давления и температуры (для смеси жидкостей дополнительно - по компонентному составу, например, по </w:t>
      </w:r>
      <w:hyperlink r:id="rId170" w:history="1">
        <w:r>
          <w:rPr>
            <w:rFonts w:ascii="Calibri" w:hAnsi="Calibri" w:cs="Calibri"/>
            <w:color w:val="0000FF"/>
          </w:rPr>
          <w:t>ГОСТ 28656</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6.4.2. Определение плотности газа при стандартных условиях</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6.4.2.1. Для определения плотности среды при стандартных условиях допускается применение прямых методов с применением плотномеров любого типа, не изменяющих структуру потока и косвенных методов измерений.</w:t>
      </w:r>
    </w:p>
    <w:p w:rsidR="007C095A" w:rsidRDefault="007C095A">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Взамен ГОСТ 18917-82 Приказом Ростехрегулирования от 03.12.2008 N 339-ст с 1 января 2010 года введен в действие ГОСТ 31370-2008.</w:t>
      </w:r>
    </w:p>
    <w:p w:rsidR="007C095A" w:rsidRDefault="007C095A">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7C095A" w:rsidRDefault="007C095A">
      <w:pPr>
        <w:widowControl w:val="0"/>
        <w:autoSpaceDE w:val="0"/>
        <w:autoSpaceDN w:val="0"/>
        <w:adjustRightInd w:val="0"/>
        <w:spacing w:after="0" w:line="240" w:lineRule="auto"/>
        <w:ind w:firstLine="540"/>
        <w:jc w:val="both"/>
        <w:rPr>
          <w:rFonts w:ascii="Calibri" w:hAnsi="Calibri" w:cs="Calibri"/>
        </w:rPr>
      </w:pPr>
      <w:bookmarkStart w:id="54" w:name="Par869"/>
      <w:bookmarkEnd w:id="54"/>
      <w:r>
        <w:rPr>
          <w:rFonts w:ascii="Calibri" w:hAnsi="Calibri" w:cs="Calibri"/>
        </w:rPr>
        <w:t>6.4.2.2. При отборе проб для лабораторного определения плотности газа при стандартных условиях руководствуются требованиями ГОСТ 18917.</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применяется прямой метод отбора проб, когда проба отбирается из потока и непосредственно передается аналитическому прибору, то рекомендуется руководствоваться требованиями </w:t>
      </w:r>
      <w:hyperlink w:anchor="Par3468" w:history="1">
        <w:r>
          <w:rPr>
            <w:rFonts w:ascii="Calibri" w:hAnsi="Calibri" w:cs="Calibri"/>
            <w:color w:val="0000FF"/>
          </w:rPr>
          <w:t>[4]</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Точка отбора пробы может быть размещена на ИТ до СУ или после него.</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размещении точки отбора проб на ИТ после СУ расстояние между СУ и заборной трубкой должно быть не менее 4D при </w:t>
      </w:r>
      <w:r w:rsidR="003944D5">
        <w:rPr>
          <w:rFonts w:ascii="Calibri" w:hAnsi="Calibri" w:cs="Calibri"/>
          <w:position w:val="-10"/>
        </w:rPr>
        <w:pict>
          <v:shape id="_x0000_i1192" type="#_x0000_t75" style="width:12.75pt;height:17.25pt">
            <v:imagedata r:id="rId171" o:title=""/>
          </v:shape>
        </w:pict>
      </w:r>
      <w:r>
        <w:rPr>
          <w:rFonts w:ascii="Calibri" w:hAnsi="Calibri" w:cs="Calibri"/>
        </w:rPr>
        <w:t xml:space="preserve"> &lt;= 0,2 и не менее значения </w:t>
      </w:r>
      <w:r w:rsidR="003944D5">
        <w:rPr>
          <w:rFonts w:ascii="Calibri" w:hAnsi="Calibri" w:cs="Calibri"/>
          <w:position w:val="-10"/>
        </w:rPr>
        <w:pict>
          <v:shape id="_x0000_i1193" type="#_x0000_t75" style="width:60.75pt;height:20.25pt">
            <v:imagedata r:id="rId144" o:title=""/>
          </v:shape>
        </w:pict>
      </w:r>
      <w:r>
        <w:rPr>
          <w:rFonts w:ascii="Calibri" w:hAnsi="Calibri" w:cs="Calibri"/>
        </w:rPr>
        <w:t xml:space="preserve">, округленного до большего целого числа, при </w:t>
      </w:r>
      <w:r w:rsidR="003944D5">
        <w:rPr>
          <w:rFonts w:ascii="Calibri" w:hAnsi="Calibri" w:cs="Calibri"/>
          <w:position w:val="-10"/>
        </w:rPr>
        <w:pict>
          <v:shape id="_x0000_i1194" type="#_x0000_t75" style="width:12.75pt;height:17.25pt">
            <v:imagedata r:id="rId171" o:title=""/>
          </v:shape>
        </w:pict>
      </w:r>
      <w:r>
        <w:rPr>
          <w:rFonts w:ascii="Calibri" w:hAnsi="Calibri" w:cs="Calibri"/>
        </w:rPr>
        <w:t xml:space="preserve"> &gt; 0,2.</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размещении точки отбора на ИТ до СУ расстояние между СУ и заборной трубкой должно быть не менее 20D.</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6.4.2.3. Допускается определять плотность при стандартных условиях пикнометрическим методом в соответствии с ГОСТ 17310.</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6.4.2.4. Рекомендуется частоту измерений плотности при стандартных условиях устанавливать исходя из неопределенности результатов измерений и возможных изменений значения плотности за заданный период времени (например, сутки, месяц). Число измерений за заданный период времени рассчитывают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bookmarkStart w:id="55" w:name="Par877"/>
      <w:bookmarkEnd w:id="55"/>
      <w:r>
        <w:rPr>
          <w:rFonts w:ascii="Calibri" w:hAnsi="Calibri" w:cs="Calibri"/>
          <w:position w:val="-40"/>
        </w:rPr>
        <w:pict>
          <v:shape id="_x0000_i1195" type="#_x0000_t75" style="width:200.25pt;height:50.25pt">
            <v:imagedata r:id="rId172" o:title=""/>
          </v:shape>
        </w:pict>
      </w:r>
      <w:r w:rsidR="007C095A">
        <w:rPr>
          <w:rFonts w:ascii="Calibri" w:hAnsi="Calibri" w:cs="Calibri"/>
        </w:rPr>
        <w:t>, (6.6)</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n - необходимое число проб;</w:t>
      </w:r>
    </w:p>
    <w:p w:rsidR="007C095A" w:rsidRDefault="003944D5">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196" type="#_x0000_t75" style="width:86.25pt;height:21pt">
            <v:imagedata r:id="rId173" o:title=""/>
          </v:shape>
        </w:pict>
      </w:r>
      <w:r w:rsidR="007C095A">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 -8,04445;</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 2,50960;</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 2,82837;</w:t>
      </w:r>
    </w:p>
    <w:p w:rsidR="007C095A" w:rsidRDefault="003944D5">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lastRenderedPageBreak/>
        <w:pict>
          <v:shape id="_x0000_i1197" type="#_x0000_t75" style="width:22.5pt;height:21pt">
            <v:imagedata r:id="rId174" o:title=""/>
          </v:shape>
        </w:pict>
      </w:r>
      <w:r w:rsidR="007C095A">
        <w:rPr>
          <w:rFonts w:ascii="Calibri" w:hAnsi="Calibri" w:cs="Calibri"/>
        </w:rPr>
        <w:t xml:space="preserve"> - расширенная неопределенность результата измерений </w:t>
      </w:r>
      <w:r>
        <w:rPr>
          <w:rFonts w:ascii="Calibri" w:hAnsi="Calibri" w:cs="Calibri"/>
          <w:position w:val="-12"/>
        </w:rPr>
        <w:pict>
          <v:shape id="_x0000_i1198" type="#_x0000_t75" style="width:16.5pt;height:20.25pt">
            <v:imagedata r:id="rId175" o:title=""/>
          </v:shape>
        </w:pict>
      </w:r>
      <w:r w:rsidR="007C095A">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S - оценка среднеквадратического отклонения результата измерений </w:t>
      </w:r>
      <w:r w:rsidR="003944D5">
        <w:rPr>
          <w:rFonts w:ascii="Calibri" w:hAnsi="Calibri" w:cs="Calibri"/>
          <w:position w:val="-12"/>
        </w:rPr>
        <w:pict>
          <v:shape id="_x0000_i1199" type="#_x0000_t75" style="width:16.5pt;height:20.25pt">
            <v:imagedata r:id="rId175" o:title=""/>
          </v:shape>
        </w:pict>
      </w:r>
      <w:r>
        <w:rPr>
          <w:rFonts w:ascii="Calibri" w:hAnsi="Calibri" w:cs="Calibri"/>
        </w:rPr>
        <w:t>, рассчитываемая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32"/>
        </w:rPr>
        <w:pict>
          <v:shape id="_x0000_i1200" type="#_x0000_t75" style="width:139.5pt;height:65.25pt">
            <v:imagedata r:id="rId176" o:title=""/>
          </v:shape>
        </w:pict>
      </w:r>
      <w:r w:rsidR="007C095A">
        <w:rPr>
          <w:rFonts w:ascii="Calibri" w:hAnsi="Calibri" w:cs="Calibri"/>
        </w:rPr>
        <w:t>, (6.7)</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m - число проб (m &gt;= 4), равномерно отобранных за заданный период времени;</w:t>
      </w:r>
    </w:p>
    <w:p w:rsidR="007C095A" w:rsidRDefault="003944D5">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201" type="#_x0000_t75" style="width:17.25pt;height:20.25pt">
            <v:imagedata r:id="rId177" o:title=""/>
          </v:shape>
        </w:pict>
      </w:r>
      <w:r w:rsidR="007C095A">
        <w:rPr>
          <w:rFonts w:ascii="Calibri" w:hAnsi="Calibri" w:cs="Calibri"/>
        </w:rPr>
        <w:t xml:space="preserve"> - значение плотности при стандартных условиях, полученное в результате анализа i-й пробы.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Примечание. </w:t>
      </w:r>
      <w:hyperlink w:anchor="Par877" w:history="1">
        <w:r>
          <w:rPr>
            <w:rFonts w:ascii="Calibri" w:hAnsi="Calibri" w:cs="Calibri"/>
            <w:color w:val="0000FF"/>
          </w:rPr>
          <w:t>Формула (6.6)</w:t>
        </w:r>
      </w:hyperlink>
      <w:r>
        <w:rPr>
          <w:rFonts w:ascii="Calibri" w:hAnsi="Calibri" w:cs="Calibri"/>
        </w:rPr>
        <w:t xml:space="preserve"> получена на основе положений, изложенных в </w:t>
      </w:r>
      <w:hyperlink w:anchor="Par3468" w:history="1">
        <w:r>
          <w:rPr>
            <w:rFonts w:ascii="Calibri" w:hAnsi="Calibri" w:cs="Calibri"/>
            <w:color w:val="0000FF"/>
          </w:rPr>
          <w:t>[4]</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6.4.2.5. Плотность при стандартных условиях смесей газов допускается определять по компонентному составу в соответствии с требованиями нормативных документов (например, для природного газа по ГОСТ 30319.1).</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6.4.3. Определение компонентного состава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6.4.3.1. Для определения компонентного состава среды применяют хроматографы любого типа, не изменяющие состав среды.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6.4.3.2. При определении места отбора проб руководствуются требованиями </w:t>
      </w:r>
      <w:hyperlink w:anchor="Par869" w:history="1">
        <w:r>
          <w:rPr>
            <w:rFonts w:ascii="Calibri" w:hAnsi="Calibri" w:cs="Calibri"/>
            <w:color w:val="0000FF"/>
          </w:rPr>
          <w:t>6.4.2.2</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6.4.3.3. Компонентный состав определяют в соответствии с требованиями ГОСТ 23781, ГОСТ 10679.</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6.4.4. Определение влажности газа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6.4.4.1. Для определения влажности газа применяют влагомеры любого типа, измеряющие температуру конденсации паров влаги (температуру точки росы), массовое и (или) объемное содержание водяных паров в единице объема газа.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6.4.4.2. При определении места отбора проб руководствуются требованиями </w:t>
      </w:r>
      <w:hyperlink w:anchor="Par869" w:history="1">
        <w:r>
          <w:rPr>
            <w:rFonts w:ascii="Calibri" w:hAnsi="Calibri" w:cs="Calibri"/>
            <w:color w:val="0000FF"/>
          </w:rPr>
          <w:t>6.4.2.2</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6.4.4.3. Влажность природных газов определяют в соответствии с требованиями ГОСТ 20060.</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6.4.5. Дополнительная рекомендация</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определения плотности при стандартных условиях, состава и влажности газа пробы рекомендуется отбирать из одной точки.</w:t>
      </w:r>
    </w:p>
    <w:p w:rsidR="007C095A" w:rsidRDefault="007C095A">
      <w:pPr>
        <w:widowControl w:val="0"/>
        <w:autoSpaceDE w:val="0"/>
        <w:autoSpaceDN w:val="0"/>
        <w:adjustRightInd w:val="0"/>
        <w:spacing w:after="0" w:line="240" w:lineRule="auto"/>
        <w:ind w:firstLine="540"/>
        <w:jc w:val="both"/>
        <w:outlineLvl w:val="2"/>
        <w:rPr>
          <w:rFonts w:ascii="Calibri" w:hAnsi="Calibri" w:cs="Calibri"/>
        </w:rPr>
      </w:pPr>
      <w:bookmarkStart w:id="56" w:name="Par904"/>
      <w:bookmarkEnd w:id="56"/>
      <w:r>
        <w:rPr>
          <w:rFonts w:ascii="Calibri" w:hAnsi="Calibri" w:cs="Calibri"/>
        </w:rPr>
        <w:t>6.5. Вычислительные устройства</w:t>
      </w:r>
    </w:p>
    <w:p w:rsidR="007C095A" w:rsidRDefault="007C095A">
      <w:pPr>
        <w:widowControl w:val="0"/>
        <w:autoSpaceDE w:val="0"/>
        <w:autoSpaceDN w:val="0"/>
        <w:adjustRightInd w:val="0"/>
        <w:spacing w:after="0" w:line="240" w:lineRule="auto"/>
        <w:ind w:firstLine="540"/>
        <w:jc w:val="both"/>
        <w:rPr>
          <w:rFonts w:ascii="Calibri" w:hAnsi="Calibri" w:cs="Calibri"/>
        </w:rPr>
      </w:pPr>
      <w:bookmarkStart w:id="57" w:name="Par905"/>
      <w:bookmarkEnd w:id="57"/>
      <w:r>
        <w:rPr>
          <w:rFonts w:ascii="Calibri" w:hAnsi="Calibri" w:cs="Calibri"/>
        </w:rPr>
        <w:t xml:space="preserve">6.5.1. Вычислительное устройство должно автоматически вычислять значения параметров потока и среды, а также значение расхода среды в соответствии с </w:t>
      </w:r>
      <w:hyperlink w:anchor="Par332" w:history="1">
        <w:r>
          <w:rPr>
            <w:rFonts w:ascii="Calibri" w:hAnsi="Calibri" w:cs="Calibri"/>
            <w:color w:val="0000FF"/>
          </w:rPr>
          <w:t>5.2</w:t>
        </w:r>
      </w:hyperlink>
      <w:r>
        <w:rPr>
          <w:rFonts w:ascii="Calibri" w:hAnsi="Calibri" w:cs="Calibri"/>
        </w:rPr>
        <w:t xml:space="preserve"> и количество среды в соответствии с </w:t>
      </w:r>
      <w:hyperlink w:anchor="Par371" w:history="1">
        <w:r>
          <w:rPr>
            <w:rFonts w:ascii="Calibri" w:hAnsi="Calibri" w:cs="Calibri"/>
            <w:color w:val="0000FF"/>
          </w:rPr>
          <w:t>5.3</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расчете расхода и количества среды допускается применение упрощенных формул. Дополнительный вклад в неопределенность результатов вычисления от введенных упрощений определяют относительно результатов вычислений, выполненных в соответствии с требованиями </w:t>
      </w:r>
      <w:hyperlink w:anchor="Par1052" w:history="1">
        <w:r>
          <w:rPr>
            <w:rFonts w:ascii="Calibri" w:hAnsi="Calibri" w:cs="Calibri"/>
            <w:color w:val="0000FF"/>
          </w:rPr>
          <w:t>подраздела 8.2</w:t>
        </w:r>
      </w:hyperlink>
      <w:r>
        <w:rPr>
          <w:rFonts w:ascii="Calibri" w:hAnsi="Calibri" w:cs="Calibri"/>
        </w:rPr>
        <w:t xml:space="preserve"> и </w:t>
      </w:r>
      <w:hyperlink w:anchor="Par1057" w:history="1">
        <w:r>
          <w:rPr>
            <w:rFonts w:ascii="Calibri" w:hAnsi="Calibri" w:cs="Calibri"/>
            <w:color w:val="0000FF"/>
          </w:rPr>
          <w:t>8.3</w:t>
        </w:r>
      </w:hyperlink>
      <w:r>
        <w:rPr>
          <w:rFonts w:ascii="Calibri" w:hAnsi="Calibri" w:cs="Calibri"/>
        </w:rPr>
        <w:t xml:space="preserve"> настоящего стандарта.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6.5.2. Вычислительное устройство должно контролировать соблюдение методических ограничений на применение СУ и технологических ограничений на значения измеряемых величин.</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6.5.3. Вычислительное устройство должно формировать архивные базы данных о результатах измерений и вычислений, нештатных ситуациях и вмешательствах оператора (изменение данных, влияющих на результаты измерений и вычислений).</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6.5.4. Вычислительное устройство должно представлять результаты измерений и вычислений, а также данные о конфигурировании вычислительного устройства на внутренние и (или) внешние устройства отображения информации.</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6.5.5. Вычислительное устройство должно обеспечивать возможность распечатки архивной и итоговой информации на принтере непосредственно или с применением устройств </w:t>
      </w:r>
      <w:r>
        <w:rPr>
          <w:rFonts w:ascii="Calibri" w:hAnsi="Calibri" w:cs="Calibri"/>
        </w:rPr>
        <w:lastRenderedPageBreak/>
        <w:t>приема/передачи информации (переносного устройства сбора информации, компьютера и т.п.).</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6.5.6. В вычислительном устройстве должна быть предусмотрена защита хранящейся в нем информации от возможности ее искажения.</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6.5.7. Детализацию перечисленных в </w:t>
      </w:r>
      <w:hyperlink w:anchor="Par905" w:history="1">
        <w:r>
          <w:rPr>
            <w:rFonts w:ascii="Calibri" w:hAnsi="Calibri" w:cs="Calibri"/>
            <w:color w:val="0000FF"/>
          </w:rPr>
          <w:t>6.5.1</w:t>
        </w:r>
      </w:hyperlink>
      <w:r>
        <w:rPr>
          <w:rFonts w:ascii="Calibri" w:hAnsi="Calibri" w:cs="Calibri"/>
        </w:rPr>
        <w:t xml:space="preserve"> - 6.5.6 функций вычислительного устройства и необходимость в дополнительных его функциях устанавливают заинтересованные стороны или соответствующий нормативный документ (при его наличии).</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outlineLvl w:val="1"/>
        <w:rPr>
          <w:rFonts w:ascii="Calibri" w:hAnsi="Calibri" w:cs="Calibri"/>
        </w:rPr>
      </w:pPr>
      <w:bookmarkStart w:id="58" w:name="Par914"/>
      <w:bookmarkEnd w:id="58"/>
      <w:r>
        <w:rPr>
          <w:rFonts w:ascii="Calibri" w:hAnsi="Calibri" w:cs="Calibri"/>
        </w:rPr>
        <w:t>7. Подготовка к измерениям</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bookmarkStart w:id="59" w:name="Par916"/>
      <w:bookmarkEnd w:id="59"/>
      <w:r>
        <w:rPr>
          <w:rFonts w:ascii="Calibri" w:hAnsi="Calibri" w:cs="Calibri"/>
        </w:rPr>
        <w:t>7.1. Перед вводом в эксплуатацию технических средств проверяют соответствие требованиям:</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прямолинейных участков ИТ - ГОСТ 8.586.1 (</w:t>
      </w:r>
      <w:hyperlink r:id="rId178" w:history="1">
        <w:r>
          <w:rPr>
            <w:rFonts w:ascii="Calibri" w:hAnsi="Calibri" w:cs="Calibri"/>
            <w:color w:val="0000FF"/>
          </w:rPr>
          <w:t>раздел 7</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монтажа соединительных трубок - </w:t>
      </w:r>
      <w:hyperlink w:anchor="Par463" w:history="1">
        <w:r>
          <w:rPr>
            <w:rFonts w:ascii="Calibri" w:hAnsi="Calibri" w:cs="Calibri"/>
            <w:color w:val="0000FF"/>
          </w:rPr>
          <w:t>раздела 6</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конструкции СУ - </w:t>
      </w:r>
      <w:hyperlink r:id="rId179" w:history="1">
        <w:r>
          <w:rPr>
            <w:rFonts w:ascii="Calibri" w:hAnsi="Calibri" w:cs="Calibri"/>
            <w:color w:val="0000FF"/>
          </w:rPr>
          <w:t>ГОСТ 8.586.2</w:t>
        </w:r>
      </w:hyperlink>
      <w:r>
        <w:rPr>
          <w:rFonts w:ascii="Calibri" w:hAnsi="Calibri" w:cs="Calibri"/>
        </w:rPr>
        <w:t xml:space="preserve">, или </w:t>
      </w:r>
      <w:hyperlink r:id="rId180" w:history="1">
        <w:r>
          <w:rPr>
            <w:rFonts w:ascii="Calibri" w:hAnsi="Calibri" w:cs="Calibri"/>
            <w:color w:val="0000FF"/>
          </w:rPr>
          <w:t>ГОСТ 8.586.3</w:t>
        </w:r>
      </w:hyperlink>
      <w:r>
        <w:rPr>
          <w:rFonts w:ascii="Calibri" w:hAnsi="Calibri" w:cs="Calibri"/>
        </w:rPr>
        <w:t xml:space="preserve">, или </w:t>
      </w:r>
      <w:hyperlink r:id="rId181" w:history="1">
        <w:r>
          <w:rPr>
            <w:rFonts w:ascii="Calibri" w:hAnsi="Calibri" w:cs="Calibri"/>
            <w:color w:val="0000FF"/>
          </w:rPr>
          <w:t>ГОСТ 8.586.4</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монтажа СИ параметров потока и среды - </w:t>
      </w:r>
      <w:hyperlink w:anchor="Par463" w:history="1">
        <w:r>
          <w:rPr>
            <w:rFonts w:ascii="Calibri" w:hAnsi="Calibri" w:cs="Calibri"/>
            <w:color w:val="0000FF"/>
          </w:rPr>
          <w:t>раздела 6</w:t>
        </w:r>
      </w:hyperlink>
      <w:r>
        <w:rPr>
          <w:rFonts w:ascii="Calibri" w:hAnsi="Calibri" w:cs="Calibri"/>
        </w:rPr>
        <w:t xml:space="preserve"> и монтажно-эксплуатационной документации;</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условий применения СУ - ГОСТ 8.586.1 (</w:t>
      </w:r>
      <w:hyperlink r:id="rId182" w:history="1">
        <w:r>
          <w:rPr>
            <w:rFonts w:ascii="Calibri" w:hAnsi="Calibri" w:cs="Calibri"/>
            <w:color w:val="0000FF"/>
          </w:rPr>
          <w:t>раздел 6</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Периодически, не реже одного раза в год, начиная с момента ввода в эксплуатацию комплекта СИ и технических средств, проверяют:</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СИ на соответствие требованиям </w:t>
      </w:r>
      <w:hyperlink w:anchor="Par317" w:history="1">
        <w:r>
          <w:rPr>
            <w:rFonts w:ascii="Calibri" w:hAnsi="Calibri" w:cs="Calibri"/>
            <w:color w:val="0000FF"/>
          </w:rPr>
          <w:t>раздела 4</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наличие документации или соответствующих отметок, допускающих СИ к эксплуатации;</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корректность конфигурирования вычислительного устройства в составе СИ расхода и количества среды при его наличии.</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Периодически, не реже одного раза в месяц (если иная периодичность не установлена требованиями безопасности), начиная с момента ввода в эксплуатацию комплекта СИ и технических средств, проверяют герметичность всех узлов соединений, в которых находится среда.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7.2. Допускается по договоренности между заинтересованными сторонами проверку комплекта СИ и технических средств проводить чаще, чем это указано в </w:t>
      </w:r>
      <w:hyperlink w:anchor="Par916" w:history="1">
        <w:r>
          <w:rPr>
            <w:rFonts w:ascii="Calibri" w:hAnsi="Calibri" w:cs="Calibri"/>
            <w:color w:val="0000FF"/>
          </w:rPr>
          <w:t>7.1</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outlineLvl w:val="1"/>
        <w:rPr>
          <w:rFonts w:ascii="Calibri" w:hAnsi="Calibri" w:cs="Calibri"/>
        </w:rPr>
      </w:pPr>
      <w:bookmarkStart w:id="60" w:name="Par929"/>
      <w:bookmarkEnd w:id="60"/>
      <w:r>
        <w:rPr>
          <w:rFonts w:ascii="Calibri" w:hAnsi="Calibri" w:cs="Calibri"/>
        </w:rPr>
        <w:t>8. Обработка результатов измерений</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outlineLvl w:val="2"/>
        <w:rPr>
          <w:rFonts w:ascii="Calibri" w:hAnsi="Calibri" w:cs="Calibri"/>
        </w:rPr>
      </w:pPr>
      <w:bookmarkStart w:id="61" w:name="Par931"/>
      <w:bookmarkEnd w:id="61"/>
      <w:r>
        <w:rPr>
          <w:rFonts w:ascii="Calibri" w:hAnsi="Calibri" w:cs="Calibri"/>
        </w:rPr>
        <w:t>8.1. Расчет расхода среды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8.1.1. Исходные данные и применяемые формулы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8.1.1.1. Исходные данные</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расчета расхода среды необходимы следующие исходные данные:</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тип СУ;</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способ отбора перепада давления (для диафрагм);</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диаметр отверстия СУ </w:t>
      </w:r>
      <w:r w:rsidR="003944D5">
        <w:rPr>
          <w:rFonts w:ascii="Calibri" w:hAnsi="Calibri" w:cs="Calibri"/>
          <w:position w:val="-12"/>
        </w:rPr>
        <w:pict>
          <v:shape id="_x0000_i1202" type="#_x0000_t75" style="width:19.5pt;height:20.25pt">
            <v:imagedata r:id="rId183"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внутренний диаметр ИТ </w:t>
      </w:r>
      <w:r w:rsidR="003944D5">
        <w:rPr>
          <w:rFonts w:ascii="Calibri" w:hAnsi="Calibri" w:cs="Calibri"/>
          <w:position w:val="-12"/>
        </w:rPr>
        <w:pict>
          <v:shape id="_x0000_i1203" type="#_x0000_t75" style="width:22.5pt;height:20.25pt">
            <v:imagedata r:id="rId184"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среднеарифметическое отклонение профиля шероховатости Ra или эквивалентная шероховатость внутренней поверхности ИТ </w:t>
      </w:r>
      <w:r w:rsidR="003944D5">
        <w:rPr>
          <w:rFonts w:ascii="Calibri" w:hAnsi="Calibri" w:cs="Calibri"/>
          <w:position w:val="-12"/>
        </w:rPr>
        <w:pict>
          <v:shape id="_x0000_i1204" type="#_x0000_t75" style="width:19.5pt;height:20.25pt">
            <v:imagedata r:id="rId185"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материал, из которого изготовлено СУ;</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материал, из которого изготовлен прямолинейный участок ИТ непосредственно перед СУ;</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при применении диафрагм начальный радиус </w:t>
      </w:r>
      <w:r w:rsidR="003944D5">
        <w:rPr>
          <w:rFonts w:ascii="Calibri" w:hAnsi="Calibri" w:cs="Calibri"/>
          <w:position w:val="-12"/>
        </w:rPr>
        <w:pict>
          <v:shape id="_x0000_i1205" type="#_x0000_t75" style="width:12pt;height:20.25pt">
            <v:imagedata r:id="rId186" o:title=""/>
          </v:shape>
        </w:pict>
      </w:r>
      <w:r>
        <w:rPr>
          <w:rFonts w:ascii="Calibri" w:hAnsi="Calibri" w:cs="Calibri"/>
        </w:rPr>
        <w:t xml:space="preserve"> входной кромки диафрагмы и время </w:t>
      </w:r>
      <w:r w:rsidR="003944D5">
        <w:rPr>
          <w:rFonts w:ascii="Calibri" w:hAnsi="Calibri" w:cs="Calibri"/>
          <w:position w:val="-12"/>
        </w:rPr>
        <w:pict>
          <v:shape id="_x0000_i1206" type="#_x0000_t75" style="width:14.25pt;height:20.25pt">
            <v:imagedata r:id="rId187" o:title=""/>
          </v:shape>
        </w:pict>
      </w:r>
      <w:r>
        <w:rPr>
          <w:rFonts w:ascii="Calibri" w:hAnsi="Calibri" w:cs="Calibri"/>
        </w:rPr>
        <w:t xml:space="preserve"> эксплуатации диафрагмы с момента определения значения </w:t>
      </w:r>
      <w:r w:rsidR="003944D5">
        <w:rPr>
          <w:rFonts w:ascii="Calibri" w:hAnsi="Calibri" w:cs="Calibri"/>
          <w:position w:val="-12"/>
        </w:rPr>
        <w:pict>
          <v:shape id="_x0000_i1207" type="#_x0000_t75" style="width:12pt;height:20.25pt">
            <v:imagedata r:id="rId186" o:title=""/>
          </v:shape>
        </w:pict>
      </w:r>
      <w:r>
        <w:rPr>
          <w:rFonts w:ascii="Calibri" w:hAnsi="Calibri" w:cs="Calibri"/>
        </w:rPr>
        <w:t xml:space="preserve"> или межконтрольный интервал СУ </w:t>
      </w:r>
      <w:r w:rsidR="003944D5">
        <w:rPr>
          <w:rFonts w:ascii="Calibri" w:hAnsi="Calibri" w:cs="Calibri"/>
          <w:position w:val="-14"/>
        </w:rPr>
        <w:pict>
          <v:shape id="_x0000_i1208" type="#_x0000_t75" style="width:14.25pt;height:21pt">
            <v:imagedata r:id="rId188"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для смеси газов (в т.ч. природного газа) - полный ее состав или (для природного газа) - молярные доли диоксида углерода </w:t>
      </w:r>
      <w:r w:rsidR="003944D5">
        <w:rPr>
          <w:rFonts w:ascii="Calibri" w:hAnsi="Calibri" w:cs="Calibri"/>
          <w:position w:val="-14"/>
        </w:rPr>
        <w:pict>
          <v:shape id="_x0000_i1209" type="#_x0000_t75" style="width:15.75pt;height:21pt">
            <v:imagedata r:id="rId189" o:title=""/>
          </v:shape>
        </w:pict>
      </w:r>
      <w:r>
        <w:rPr>
          <w:rFonts w:ascii="Calibri" w:hAnsi="Calibri" w:cs="Calibri"/>
        </w:rPr>
        <w:t xml:space="preserve"> и азота </w:t>
      </w:r>
      <w:r w:rsidR="003944D5">
        <w:rPr>
          <w:rFonts w:ascii="Calibri" w:hAnsi="Calibri" w:cs="Calibri"/>
          <w:position w:val="-12"/>
        </w:rPr>
        <w:pict>
          <v:shape id="_x0000_i1210" type="#_x0000_t75" style="width:14.25pt;height:20.25pt">
            <v:imagedata r:id="rId190" o:title=""/>
          </v:shape>
        </w:pict>
      </w:r>
      <w:r>
        <w:rPr>
          <w:rFonts w:ascii="Calibri" w:hAnsi="Calibri" w:cs="Calibri"/>
        </w:rPr>
        <w:t xml:space="preserve"> в газе и его плотность при стандартных условиях </w:t>
      </w:r>
      <w:r w:rsidR="003944D5">
        <w:rPr>
          <w:rFonts w:ascii="Calibri" w:hAnsi="Calibri" w:cs="Calibri"/>
          <w:position w:val="-12"/>
        </w:rPr>
        <w:pict>
          <v:shape id="_x0000_i1211" type="#_x0000_t75" style="width:15.75pt;height:20.25pt">
            <v:imagedata r:id="rId191"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 плотность среды в рабочих условиях </w:t>
      </w:r>
      <w:r w:rsidR="003944D5">
        <w:rPr>
          <w:rFonts w:ascii="Calibri" w:hAnsi="Calibri" w:cs="Calibri"/>
          <w:position w:val="-10"/>
        </w:rPr>
        <w:pict>
          <v:shape id="_x0000_i1212" type="#_x0000_t75" style="width:12.75pt;height:14.25pt">
            <v:imagedata r:id="rId192" o:title=""/>
          </v:shape>
        </w:pict>
      </w:r>
      <w:r>
        <w:rPr>
          <w:rFonts w:ascii="Calibri" w:hAnsi="Calibri" w:cs="Calibri"/>
        </w:rPr>
        <w:t xml:space="preserve"> (при наличии плотномера);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перепад давления на СУ </w:t>
      </w:r>
      <w:r w:rsidR="003944D5">
        <w:rPr>
          <w:rFonts w:ascii="Calibri" w:hAnsi="Calibri" w:cs="Calibri"/>
          <w:position w:val="-10"/>
        </w:rPr>
        <w:pict>
          <v:shape id="_x0000_i1213" type="#_x0000_t75" style="width:19.5pt;height:17.25pt">
            <v:imagedata r:id="rId193"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абсолютное давление p среды или избыточное давление </w:t>
      </w:r>
      <w:r w:rsidR="003944D5">
        <w:rPr>
          <w:rFonts w:ascii="Calibri" w:hAnsi="Calibri" w:cs="Calibri"/>
          <w:position w:val="-12"/>
        </w:rPr>
        <w:pict>
          <v:shape id="_x0000_i1214" type="#_x0000_t75" style="width:16.5pt;height:20.25pt">
            <v:imagedata r:id="rId194" o:title=""/>
          </v:shape>
        </w:pict>
      </w:r>
      <w:r>
        <w:rPr>
          <w:rFonts w:ascii="Calibri" w:hAnsi="Calibri" w:cs="Calibri"/>
        </w:rPr>
        <w:t xml:space="preserve"> среды и атмосферное давление </w:t>
      </w:r>
      <w:r w:rsidR="003944D5">
        <w:rPr>
          <w:rFonts w:ascii="Calibri" w:hAnsi="Calibri" w:cs="Calibri"/>
          <w:position w:val="-12"/>
        </w:rPr>
        <w:pict>
          <v:shape id="_x0000_i1215" type="#_x0000_t75" style="width:16.5pt;height:20.25pt">
            <v:imagedata r:id="rId195"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температура среды 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Некоторые из перечисленных параметров или характеристик в зависимости от конкретного вида применяемых основных расчетных формул могут не использоваться.</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bookmarkStart w:id="62" w:name="Par950"/>
      <w:bookmarkEnd w:id="62"/>
      <w:r>
        <w:rPr>
          <w:rFonts w:ascii="Calibri" w:hAnsi="Calibri" w:cs="Calibri"/>
        </w:rPr>
        <w:t>8.1.1.2. Определение значений исходных величин</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Значения параметров и характеристик СУ и ИТ (</w:t>
      </w:r>
      <w:r w:rsidR="003944D5">
        <w:rPr>
          <w:rFonts w:ascii="Calibri" w:hAnsi="Calibri" w:cs="Calibri"/>
          <w:position w:val="-12"/>
        </w:rPr>
        <w:pict>
          <v:shape id="_x0000_i1216" type="#_x0000_t75" style="width:19.5pt;height:20.25pt">
            <v:imagedata r:id="rId183" o:title=""/>
          </v:shape>
        </w:pict>
      </w:r>
      <w:r>
        <w:rPr>
          <w:rFonts w:ascii="Calibri" w:hAnsi="Calibri" w:cs="Calibri"/>
        </w:rPr>
        <w:t xml:space="preserve">, </w:t>
      </w:r>
      <w:r w:rsidR="003944D5">
        <w:rPr>
          <w:rFonts w:ascii="Calibri" w:hAnsi="Calibri" w:cs="Calibri"/>
          <w:position w:val="-12"/>
        </w:rPr>
        <w:pict>
          <v:shape id="_x0000_i1217" type="#_x0000_t75" style="width:22.5pt;height:20.25pt">
            <v:imagedata r:id="rId184" o:title=""/>
          </v:shape>
        </w:pict>
      </w:r>
      <w:r>
        <w:rPr>
          <w:rFonts w:ascii="Calibri" w:hAnsi="Calibri" w:cs="Calibri"/>
        </w:rPr>
        <w:t xml:space="preserve">, </w:t>
      </w:r>
      <w:r w:rsidR="003944D5">
        <w:rPr>
          <w:rFonts w:ascii="Calibri" w:hAnsi="Calibri" w:cs="Calibri"/>
          <w:position w:val="-12"/>
        </w:rPr>
        <w:pict>
          <v:shape id="_x0000_i1218" type="#_x0000_t75" style="width:19.5pt;height:20.25pt">
            <v:imagedata r:id="rId185" o:title=""/>
          </v:shape>
        </w:pict>
      </w:r>
      <w:r>
        <w:rPr>
          <w:rFonts w:ascii="Calibri" w:hAnsi="Calibri" w:cs="Calibri"/>
        </w:rPr>
        <w:t xml:space="preserve">, </w:t>
      </w:r>
      <w:r w:rsidR="003944D5">
        <w:rPr>
          <w:rFonts w:ascii="Calibri" w:hAnsi="Calibri" w:cs="Calibri"/>
          <w:position w:val="-12"/>
        </w:rPr>
        <w:pict>
          <v:shape id="_x0000_i1219" type="#_x0000_t75" style="width:12pt;height:20.25pt">
            <v:imagedata r:id="rId186" o:title=""/>
          </v:shape>
        </w:pict>
      </w:r>
      <w:r>
        <w:rPr>
          <w:rFonts w:ascii="Calibri" w:hAnsi="Calibri" w:cs="Calibri"/>
        </w:rPr>
        <w:t xml:space="preserve"> и </w:t>
      </w:r>
      <w:r w:rsidR="003944D5">
        <w:rPr>
          <w:rFonts w:ascii="Calibri" w:hAnsi="Calibri" w:cs="Calibri"/>
          <w:position w:val="-12"/>
        </w:rPr>
        <w:pict>
          <v:shape id="_x0000_i1220" type="#_x0000_t75" style="width:14.25pt;height:20.25pt">
            <v:imagedata r:id="rId187" o:title=""/>
          </v:shape>
        </w:pict>
      </w:r>
      <w:r>
        <w:rPr>
          <w:rFonts w:ascii="Calibri" w:hAnsi="Calibri" w:cs="Calibri"/>
        </w:rPr>
        <w:t xml:space="preserve"> или </w:t>
      </w:r>
      <w:r w:rsidR="003944D5">
        <w:rPr>
          <w:rFonts w:ascii="Calibri" w:hAnsi="Calibri" w:cs="Calibri"/>
          <w:position w:val="-14"/>
        </w:rPr>
        <w:pict>
          <v:shape id="_x0000_i1221" type="#_x0000_t75" style="width:14.25pt;height:21pt">
            <v:imagedata r:id="rId188" o:title=""/>
          </v:shape>
        </w:pict>
      </w:r>
      <w:r>
        <w:rPr>
          <w:rFonts w:ascii="Calibri" w:hAnsi="Calibri" w:cs="Calibri"/>
        </w:rPr>
        <w:t>, а также марки материалов, из которых изготовлены ИТ и СУ) - в соответствии с сертификатами или с актами измерений геометрических параметров СУ и ИТ.</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Значения физико-химических параметров смеси газов - полный состав смеси или (для природного газа) </w:t>
      </w:r>
      <w:r w:rsidR="003944D5">
        <w:rPr>
          <w:rFonts w:ascii="Calibri" w:hAnsi="Calibri" w:cs="Calibri"/>
          <w:position w:val="-12"/>
        </w:rPr>
        <w:pict>
          <v:shape id="_x0000_i1222" type="#_x0000_t75" style="width:15.75pt;height:20.25pt">
            <v:imagedata r:id="rId191" o:title=""/>
          </v:shape>
        </w:pict>
      </w:r>
      <w:r>
        <w:rPr>
          <w:rFonts w:ascii="Calibri" w:hAnsi="Calibri" w:cs="Calibri"/>
        </w:rPr>
        <w:t xml:space="preserve">, </w:t>
      </w:r>
      <w:r w:rsidR="003944D5">
        <w:rPr>
          <w:rFonts w:ascii="Calibri" w:hAnsi="Calibri" w:cs="Calibri"/>
          <w:position w:val="-14"/>
        </w:rPr>
        <w:pict>
          <v:shape id="_x0000_i1223" type="#_x0000_t75" style="width:15.75pt;height:21pt">
            <v:imagedata r:id="rId189" o:title=""/>
          </v:shape>
        </w:pict>
      </w:r>
      <w:r>
        <w:rPr>
          <w:rFonts w:ascii="Calibri" w:hAnsi="Calibri" w:cs="Calibri"/>
        </w:rPr>
        <w:t xml:space="preserve">, </w:t>
      </w:r>
      <w:r w:rsidR="003944D5">
        <w:rPr>
          <w:rFonts w:ascii="Calibri" w:hAnsi="Calibri" w:cs="Calibri"/>
          <w:position w:val="-12"/>
        </w:rPr>
        <w:pict>
          <v:shape id="_x0000_i1224" type="#_x0000_t75" style="width:14.25pt;height:20.25pt">
            <v:imagedata r:id="rId190" o:title=""/>
          </v:shape>
        </w:pict>
      </w:r>
      <w:r>
        <w:rPr>
          <w:rFonts w:ascii="Calibri" w:hAnsi="Calibri" w:cs="Calibri"/>
        </w:rPr>
        <w:t xml:space="preserve">, а также значения параметров потока - </w:t>
      </w:r>
      <w:r w:rsidR="003944D5">
        <w:rPr>
          <w:rFonts w:ascii="Calibri" w:hAnsi="Calibri" w:cs="Calibri"/>
          <w:position w:val="-10"/>
        </w:rPr>
        <w:pict>
          <v:shape id="_x0000_i1225" type="#_x0000_t75" style="width:19.5pt;height:17.25pt">
            <v:imagedata r:id="rId193" o:title=""/>
          </v:shape>
        </w:pict>
      </w:r>
      <w:r>
        <w:rPr>
          <w:rFonts w:ascii="Calibri" w:hAnsi="Calibri" w:cs="Calibri"/>
        </w:rPr>
        <w:t xml:space="preserve">, t, р (или </w:t>
      </w:r>
      <w:r w:rsidR="003944D5">
        <w:rPr>
          <w:rFonts w:ascii="Calibri" w:hAnsi="Calibri" w:cs="Calibri"/>
          <w:position w:val="-12"/>
        </w:rPr>
        <w:pict>
          <v:shape id="_x0000_i1226" type="#_x0000_t75" style="width:16.5pt;height:20.25pt">
            <v:imagedata r:id="rId194" o:title=""/>
          </v:shape>
        </w:pict>
      </w:r>
      <w:r>
        <w:rPr>
          <w:rFonts w:ascii="Calibri" w:hAnsi="Calibri" w:cs="Calibri"/>
        </w:rPr>
        <w:t xml:space="preserve"> и </w:t>
      </w:r>
      <w:r w:rsidR="003944D5">
        <w:rPr>
          <w:rFonts w:ascii="Calibri" w:hAnsi="Calibri" w:cs="Calibri"/>
          <w:position w:val="-12"/>
        </w:rPr>
        <w:pict>
          <v:shape id="_x0000_i1227" type="#_x0000_t75" style="width:16.5pt;height:20.25pt">
            <v:imagedata r:id="rId195" o:title=""/>
          </v:shape>
        </w:pict>
      </w:r>
      <w:r>
        <w:rPr>
          <w:rFonts w:ascii="Calibri" w:hAnsi="Calibri" w:cs="Calibri"/>
        </w:rPr>
        <w:t>) измеряют в соответствии с требованиями настоящего стандарта.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8.1.1.3. Применяемые формулы для расчета расхода среды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расчета расхода среды применяют формулы, указанные в таблице 6.</w:t>
      </w:r>
    </w:p>
    <w:p w:rsidR="007C095A" w:rsidRDefault="007C095A">
      <w:pPr>
        <w:widowControl w:val="0"/>
        <w:autoSpaceDE w:val="0"/>
        <w:autoSpaceDN w:val="0"/>
        <w:adjustRightInd w:val="0"/>
        <w:spacing w:after="0" w:line="240" w:lineRule="auto"/>
        <w:ind w:firstLine="540"/>
        <w:jc w:val="both"/>
        <w:rPr>
          <w:rFonts w:ascii="Calibri" w:hAnsi="Calibri" w:cs="Calibri"/>
        </w:rPr>
        <w:sectPr w:rsidR="007C095A">
          <w:pgSz w:w="11905" w:h="16838"/>
          <w:pgMar w:top="1134" w:right="850" w:bottom="1134" w:left="1701" w:header="720" w:footer="720" w:gutter="0"/>
          <w:cols w:space="720"/>
          <w:noEndnote/>
        </w:sectPr>
      </w:pP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right"/>
        <w:rPr>
          <w:rFonts w:ascii="Calibri" w:hAnsi="Calibri" w:cs="Calibri"/>
        </w:rPr>
      </w:pPr>
      <w:r>
        <w:rPr>
          <w:rFonts w:ascii="Calibri" w:hAnsi="Calibri" w:cs="Calibri"/>
        </w:rPr>
        <w:t>Таблица 6</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bookmarkStart w:id="63" w:name="Par958"/>
      <w:bookmarkEnd w:id="63"/>
      <w:r>
        <w:rPr>
          <w:rFonts w:ascii="Calibri" w:hAnsi="Calibri" w:cs="Calibri"/>
        </w:rPr>
        <w:t>Формулы, применяемые при расчете расхода среды</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│Наименование  │                     Обозначение стандарта и номер формулы или пункта                     │</w:t>
      </w:r>
    </w:p>
    <w:p w:rsidR="007C095A" w:rsidRDefault="007C095A">
      <w:pPr>
        <w:pStyle w:val="ConsPlusCell"/>
        <w:rPr>
          <w:rFonts w:ascii="Courier New" w:hAnsi="Courier New" w:cs="Courier New"/>
          <w:sz w:val="20"/>
          <w:szCs w:val="20"/>
        </w:rPr>
      </w:pPr>
      <w:r>
        <w:rPr>
          <w:rFonts w:ascii="Courier New" w:hAnsi="Courier New" w:cs="Courier New"/>
          <w:sz w:val="20"/>
          <w:szCs w:val="20"/>
        </w:rPr>
        <w:t>│рассчитывае-  │                                  для следующих типов СУ                                  │</w:t>
      </w:r>
    </w:p>
    <w:p w:rsidR="007C095A" w:rsidRDefault="007C095A">
      <w:pPr>
        <w:pStyle w:val="ConsPlusCell"/>
        <w:rPr>
          <w:rFonts w:ascii="Courier New" w:hAnsi="Courier New" w:cs="Courier New"/>
          <w:sz w:val="20"/>
          <w:szCs w:val="20"/>
        </w:rPr>
      </w:pPr>
      <w:r>
        <w:rPr>
          <w:rFonts w:ascii="Courier New" w:hAnsi="Courier New" w:cs="Courier New"/>
          <w:sz w:val="20"/>
          <w:szCs w:val="20"/>
        </w:rPr>
        <w:t>│мого параметра├────────────┬────────────┬────────────┬────────────┬────────────┬────────────┬────────────┤</w:t>
      </w:r>
    </w:p>
    <w:p w:rsidR="007C095A" w:rsidRDefault="007C095A">
      <w:pPr>
        <w:pStyle w:val="ConsPlusCell"/>
        <w:rPr>
          <w:rFonts w:ascii="Courier New" w:hAnsi="Courier New" w:cs="Courier New"/>
          <w:sz w:val="20"/>
          <w:szCs w:val="20"/>
        </w:rPr>
      </w:pPr>
      <w:r>
        <w:rPr>
          <w:rFonts w:ascii="Courier New" w:hAnsi="Courier New" w:cs="Courier New"/>
          <w:sz w:val="20"/>
          <w:szCs w:val="20"/>
        </w:rPr>
        <w:t>│              │ диафрагма  │   сопло    │ эллипсное  │   сопло    │труба Венту-│труба Венту-│труба Венту-│</w:t>
      </w:r>
    </w:p>
    <w:p w:rsidR="007C095A" w:rsidRDefault="007C095A">
      <w:pPr>
        <w:pStyle w:val="ConsPlusCell"/>
        <w:rPr>
          <w:rFonts w:ascii="Courier New" w:hAnsi="Courier New" w:cs="Courier New"/>
          <w:sz w:val="20"/>
          <w:szCs w:val="20"/>
        </w:rPr>
      </w:pPr>
      <w:r>
        <w:rPr>
          <w:rFonts w:ascii="Courier New" w:hAnsi="Courier New" w:cs="Courier New"/>
          <w:sz w:val="20"/>
          <w:szCs w:val="20"/>
        </w:rPr>
        <w:t>│              │            │  ИСА 1932  │   сопло    │  Вентури   │ри с литой  │ри с обрабо-│ри со свар- │</w:t>
      </w:r>
    </w:p>
    <w:p w:rsidR="007C095A" w:rsidRDefault="007C095A">
      <w:pPr>
        <w:pStyle w:val="ConsPlusCell"/>
        <w:rPr>
          <w:rFonts w:ascii="Courier New" w:hAnsi="Courier New" w:cs="Courier New"/>
          <w:sz w:val="20"/>
          <w:szCs w:val="20"/>
        </w:rPr>
      </w:pPr>
      <w:r>
        <w:rPr>
          <w:rFonts w:ascii="Courier New" w:hAnsi="Courier New" w:cs="Courier New"/>
          <w:sz w:val="20"/>
          <w:szCs w:val="20"/>
        </w:rPr>
        <w:t>│              │            │            │            │            │необработан-│танной вход-│ной входной │</w:t>
      </w:r>
    </w:p>
    <w:p w:rsidR="007C095A" w:rsidRDefault="007C095A">
      <w:pPr>
        <w:pStyle w:val="ConsPlusCell"/>
        <w:rPr>
          <w:rFonts w:ascii="Courier New" w:hAnsi="Courier New" w:cs="Courier New"/>
          <w:sz w:val="20"/>
          <w:szCs w:val="20"/>
        </w:rPr>
      </w:pPr>
      <w:r>
        <w:rPr>
          <w:rFonts w:ascii="Courier New" w:hAnsi="Courier New" w:cs="Courier New"/>
          <w:sz w:val="20"/>
          <w:szCs w:val="20"/>
        </w:rPr>
        <w:t>│              │            │            │            │            │ной входной │ной коничес-│конической  │</w:t>
      </w:r>
    </w:p>
    <w:p w:rsidR="007C095A" w:rsidRDefault="007C095A">
      <w:pPr>
        <w:pStyle w:val="ConsPlusCell"/>
        <w:rPr>
          <w:rFonts w:ascii="Courier New" w:hAnsi="Courier New" w:cs="Courier New"/>
          <w:sz w:val="20"/>
          <w:szCs w:val="20"/>
        </w:rPr>
      </w:pPr>
      <w:r>
        <w:rPr>
          <w:rFonts w:ascii="Courier New" w:hAnsi="Courier New" w:cs="Courier New"/>
          <w:sz w:val="20"/>
          <w:szCs w:val="20"/>
        </w:rPr>
        <w:t>│              │            │            │            │            │конической  │кой частью  │частью из   │</w:t>
      </w:r>
    </w:p>
    <w:p w:rsidR="007C095A" w:rsidRDefault="007C095A">
      <w:pPr>
        <w:pStyle w:val="ConsPlusCell"/>
        <w:rPr>
          <w:rFonts w:ascii="Courier New" w:hAnsi="Courier New" w:cs="Courier New"/>
          <w:sz w:val="20"/>
          <w:szCs w:val="20"/>
        </w:rPr>
      </w:pPr>
      <w:r>
        <w:rPr>
          <w:rFonts w:ascii="Courier New" w:hAnsi="Courier New" w:cs="Courier New"/>
          <w:sz w:val="20"/>
          <w:szCs w:val="20"/>
        </w:rPr>
        <w:t>│              │            │            │            │            │частью      │            │листовой    │</w:t>
      </w:r>
    </w:p>
    <w:p w:rsidR="007C095A" w:rsidRDefault="007C095A">
      <w:pPr>
        <w:pStyle w:val="ConsPlusCell"/>
        <w:rPr>
          <w:rFonts w:ascii="Courier New" w:hAnsi="Courier New" w:cs="Courier New"/>
          <w:sz w:val="20"/>
          <w:szCs w:val="20"/>
        </w:rPr>
      </w:pPr>
      <w:r>
        <w:rPr>
          <w:rFonts w:ascii="Courier New" w:hAnsi="Courier New" w:cs="Courier New"/>
          <w:sz w:val="20"/>
          <w:szCs w:val="20"/>
        </w:rPr>
        <w:t>│              │            │            │            │            │            │            │стали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Коэффициенты │                           ГОСТ 8.586.1 [</w:t>
      </w:r>
      <w:hyperlink r:id="rId196" w:history="1">
        <w:r>
          <w:rPr>
            <w:rFonts w:ascii="Courier New" w:hAnsi="Courier New" w:cs="Courier New"/>
            <w:color w:val="0000FF"/>
            <w:sz w:val="20"/>
            <w:szCs w:val="20"/>
          </w:rPr>
          <w:t>формулы (5.6)</w:t>
        </w:r>
      </w:hyperlink>
      <w:r>
        <w:rPr>
          <w:rFonts w:ascii="Courier New" w:hAnsi="Courier New" w:cs="Courier New"/>
          <w:sz w:val="20"/>
          <w:szCs w:val="20"/>
        </w:rPr>
        <w:t xml:space="preserve">, </w:t>
      </w:r>
      <w:hyperlink r:id="rId197" w:history="1">
        <w:r>
          <w:rPr>
            <w:rFonts w:ascii="Courier New" w:hAnsi="Courier New" w:cs="Courier New"/>
            <w:color w:val="0000FF"/>
            <w:sz w:val="20"/>
            <w:szCs w:val="20"/>
          </w:rPr>
          <w:t>(5.7)</w:t>
        </w:r>
      </w:hyperlink>
      <w:r>
        <w:rPr>
          <w:rFonts w:ascii="Courier New" w:hAnsi="Courier New" w:cs="Courier New"/>
          <w:sz w:val="20"/>
          <w:szCs w:val="20"/>
        </w:rPr>
        <w:t>]                            │</w:t>
      </w:r>
    </w:p>
    <w:p w:rsidR="007C095A" w:rsidRDefault="007C095A">
      <w:pPr>
        <w:pStyle w:val="ConsPlusCell"/>
        <w:rPr>
          <w:rFonts w:ascii="Courier New" w:hAnsi="Courier New" w:cs="Courier New"/>
          <w:sz w:val="20"/>
          <w:szCs w:val="20"/>
        </w:rPr>
      </w:pPr>
      <w:r>
        <w:rPr>
          <w:rFonts w:ascii="Courier New" w:hAnsi="Courier New" w:cs="Courier New"/>
          <w:sz w:val="20"/>
          <w:szCs w:val="20"/>
        </w:rPr>
        <w:t>│K  и K        │                                                                                          │</w:t>
      </w:r>
    </w:p>
    <w:p w:rsidR="007C095A" w:rsidRDefault="007C095A">
      <w:pPr>
        <w:pStyle w:val="ConsPlusCell"/>
        <w:rPr>
          <w:rFonts w:ascii="Courier New" w:hAnsi="Courier New" w:cs="Courier New"/>
          <w:sz w:val="20"/>
          <w:szCs w:val="20"/>
        </w:rPr>
      </w:pPr>
      <w:r>
        <w:rPr>
          <w:rFonts w:ascii="Courier New" w:hAnsi="Courier New" w:cs="Courier New"/>
          <w:sz w:val="20"/>
          <w:szCs w:val="20"/>
        </w:rPr>
        <w:t>│ т    су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Диаметр от-  │                               ГОСТ 8.586.1 [</w:t>
      </w:r>
      <w:hyperlink r:id="rId198" w:history="1">
        <w:r>
          <w:rPr>
            <w:rFonts w:ascii="Courier New" w:hAnsi="Courier New" w:cs="Courier New"/>
            <w:color w:val="0000FF"/>
            <w:sz w:val="20"/>
            <w:szCs w:val="20"/>
          </w:rPr>
          <w:t>формула (5.4)</w:t>
        </w:r>
      </w:hyperlink>
      <w:r>
        <w:rPr>
          <w:rFonts w:ascii="Courier New" w:hAnsi="Courier New" w:cs="Courier New"/>
          <w:sz w:val="20"/>
          <w:szCs w:val="20"/>
        </w:rPr>
        <w:t>]                               │</w:t>
      </w:r>
    </w:p>
    <w:p w:rsidR="007C095A" w:rsidRDefault="007C095A">
      <w:pPr>
        <w:pStyle w:val="ConsPlusCell"/>
        <w:rPr>
          <w:rFonts w:ascii="Courier New" w:hAnsi="Courier New" w:cs="Courier New"/>
          <w:sz w:val="20"/>
          <w:szCs w:val="20"/>
        </w:rPr>
      </w:pPr>
      <w:r>
        <w:rPr>
          <w:rFonts w:ascii="Courier New" w:hAnsi="Courier New" w:cs="Courier New"/>
          <w:sz w:val="20"/>
          <w:szCs w:val="20"/>
        </w:rPr>
        <w:t>│верстия СУ d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Внутренний   │                               ГОСТ 8.586.1 [</w:t>
      </w:r>
      <w:hyperlink r:id="rId199" w:history="1">
        <w:r>
          <w:rPr>
            <w:rFonts w:ascii="Courier New" w:hAnsi="Courier New" w:cs="Courier New"/>
            <w:color w:val="0000FF"/>
            <w:sz w:val="20"/>
            <w:szCs w:val="20"/>
          </w:rPr>
          <w:t>формула (5.5)</w:t>
        </w:r>
      </w:hyperlink>
      <w:r>
        <w:rPr>
          <w:rFonts w:ascii="Courier New" w:hAnsi="Courier New" w:cs="Courier New"/>
          <w:sz w:val="20"/>
          <w:szCs w:val="20"/>
        </w:rPr>
        <w:t>]                               │</w:t>
      </w:r>
    </w:p>
    <w:p w:rsidR="007C095A" w:rsidRDefault="007C095A">
      <w:pPr>
        <w:pStyle w:val="ConsPlusCell"/>
        <w:rPr>
          <w:rFonts w:ascii="Courier New" w:hAnsi="Courier New" w:cs="Courier New"/>
          <w:sz w:val="20"/>
          <w:szCs w:val="20"/>
        </w:rPr>
      </w:pPr>
      <w:r>
        <w:rPr>
          <w:rFonts w:ascii="Courier New" w:hAnsi="Courier New" w:cs="Courier New"/>
          <w:sz w:val="20"/>
          <w:szCs w:val="20"/>
        </w:rPr>
        <w:t>│диаметр ИТ D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Относительный│                               ГОСТ 8.586.1 [</w:t>
      </w:r>
      <w:hyperlink r:id="rId200" w:history="1">
        <w:r>
          <w:rPr>
            <w:rFonts w:ascii="Courier New" w:hAnsi="Courier New" w:cs="Courier New"/>
            <w:color w:val="0000FF"/>
            <w:sz w:val="20"/>
            <w:szCs w:val="20"/>
          </w:rPr>
          <w:t>формула (3.1)</w:t>
        </w:r>
      </w:hyperlink>
      <w:r>
        <w:rPr>
          <w:rFonts w:ascii="Courier New" w:hAnsi="Courier New" w:cs="Courier New"/>
          <w:sz w:val="20"/>
          <w:szCs w:val="20"/>
        </w:rPr>
        <w:t>]                               │</w:t>
      </w:r>
    </w:p>
    <w:p w:rsidR="007C095A" w:rsidRDefault="007C095A">
      <w:pPr>
        <w:pStyle w:val="ConsPlusCell"/>
        <w:rPr>
          <w:rFonts w:ascii="Courier New" w:hAnsi="Courier New" w:cs="Courier New"/>
          <w:sz w:val="20"/>
          <w:szCs w:val="20"/>
        </w:rPr>
      </w:pPr>
      <w:r>
        <w:rPr>
          <w:rFonts w:ascii="Courier New" w:hAnsi="Courier New" w:cs="Courier New"/>
          <w:sz w:val="20"/>
          <w:szCs w:val="20"/>
        </w:rPr>
        <w:t>│диаметр отвер-│                                                                                          │</w:t>
      </w:r>
    </w:p>
    <w:p w:rsidR="007C095A" w:rsidRDefault="007C095A">
      <w:pPr>
        <w:pStyle w:val="ConsPlusCell"/>
        <w:rPr>
          <w:rFonts w:ascii="Courier New" w:hAnsi="Courier New" w:cs="Courier New"/>
          <w:sz w:val="20"/>
          <w:szCs w:val="20"/>
        </w:rPr>
      </w:pPr>
      <w:r>
        <w:rPr>
          <w:rFonts w:ascii="Courier New" w:hAnsi="Courier New" w:cs="Courier New"/>
          <w:sz w:val="20"/>
          <w:szCs w:val="20"/>
        </w:rPr>
        <w:t>│стия СУ бета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Коэффициент  │                               ГОСТ 8.586.1 [</w:t>
      </w:r>
      <w:hyperlink r:id="rId201" w:history="1">
        <w:r>
          <w:rPr>
            <w:rFonts w:ascii="Courier New" w:hAnsi="Courier New" w:cs="Courier New"/>
            <w:color w:val="0000FF"/>
            <w:sz w:val="20"/>
            <w:szCs w:val="20"/>
          </w:rPr>
          <w:t>формула (3.6)</w:t>
        </w:r>
      </w:hyperlink>
      <w:r>
        <w:rPr>
          <w:rFonts w:ascii="Courier New" w:hAnsi="Courier New" w:cs="Courier New"/>
          <w:sz w:val="20"/>
          <w:szCs w:val="20"/>
        </w:rPr>
        <w:t>]                               │</w:t>
      </w:r>
    </w:p>
    <w:p w:rsidR="007C095A" w:rsidRDefault="007C095A">
      <w:pPr>
        <w:pStyle w:val="ConsPlusCell"/>
        <w:rPr>
          <w:rFonts w:ascii="Courier New" w:hAnsi="Courier New" w:cs="Courier New"/>
          <w:sz w:val="20"/>
          <w:szCs w:val="20"/>
        </w:rPr>
      </w:pPr>
      <w:r>
        <w:rPr>
          <w:rFonts w:ascii="Courier New" w:hAnsi="Courier New" w:cs="Courier New"/>
          <w:sz w:val="20"/>
          <w:szCs w:val="20"/>
        </w:rPr>
        <w:t>│скорости входа│                                                                                          │</w:t>
      </w:r>
    </w:p>
    <w:p w:rsidR="007C095A" w:rsidRDefault="007C095A">
      <w:pPr>
        <w:pStyle w:val="ConsPlusCell"/>
        <w:rPr>
          <w:rFonts w:ascii="Courier New" w:hAnsi="Courier New" w:cs="Courier New"/>
          <w:sz w:val="20"/>
          <w:szCs w:val="20"/>
        </w:rPr>
      </w:pPr>
      <w:r>
        <w:rPr>
          <w:rFonts w:ascii="Courier New" w:hAnsi="Courier New" w:cs="Courier New"/>
          <w:sz w:val="20"/>
          <w:szCs w:val="20"/>
        </w:rPr>
        <w:t>│E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Поправочный  │ГОСТ 8.586.2│                    Значение K  принимают равным единице                     │</w:t>
      </w:r>
    </w:p>
    <w:p w:rsidR="007C095A" w:rsidRDefault="007C095A">
      <w:pPr>
        <w:pStyle w:val="ConsPlusCell"/>
        <w:rPr>
          <w:rFonts w:ascii="Courier New" w:hAnsi="Courier New" w:cs="Courier New"/>
          <w:sz w:val="20"/>
          <w:szCs w:val="20"/>
        </w:rPr>
      </w:pPr>
      <w:r>
        <w:rPr>
          <w:rFonts w:ascii="Courier New" w:hAnsi="Courier New" w:cs="Courier New"/>
          <w:sz w:val="20"/>
          <w:szCs w:val="20"/>
        </w:rPr>
        <w:t>│коэффициент K │(подпункт   │                              п                                              │</w:t>
      </w:r>
    </w:p>
    <w:p w:rsidR="007C095A" w:rsidRDefault="007C095A">
      <w:pPr>
        <w:pStyle w:val="ConsPlusCell"/>
        <w:rPr>
          <w:rFonts w:ascii="Courier New" w:hAnsi="Courier New" w:cs="Courier New"/>
          <w:sz w:val="20"/>
          <w:szCs w:val="20"/>
        </w:rPr>
      </w:pPr>
      <w:r>
        <w:rPr>
          <w:rFonts w:ascii="Courier New" w:hAnsi="Courier New" w:cs="Courier New"/>
          <w:sz w:val="20"/>
          <w:szCs w:val="20"/>
        </w:rPr>
        <w:t>│             п│</w:t>
      </w:r>
      <w:hyperlink r:id="rId202" w:history="1">
        <w:r>
          <w:rPr>
            <w:rFonts w:ascii="Courier New" w:hAnsi="Courier New" w:cs="Courier New"/>
            <w:color w:val="0000FF"/>
            <w:sz w:val="20"/>
            <w:szCs w:val="20"/>
          </w:rPr>
          <w:t>5.3.2.4</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Коэффициент  │ГОСТ 8.586.2│                        ГОСТ 8.586.3 [</w:t>
      </w:r>
      <w:hyperlink r:id="rId203" w:history="1">
        <w:r>
          <w:rPr>
            <w:rFonts w:ascii="Courier New" w:hAnsi="Courier New" w:cs="Courier New"/>
            <w:color w:val="0000FF"/>
            <w:sz w:val="20"/>
            <w:szCs w:val="20"/>
          </w:rPr>
          <w:t>формула (5.2)</w:t>
        </w:r>
      </w:hyperlink>
      <w:r>
        <w:rPr>
          <w:rFonts w:ascii="Courier New" w:hAnsi="Courier New" w:cs="Courier New"/>
          <w:sz w:val="20"/>
          <w:szCs w:val="20"/>
        </w:rPr>
        <w:t>]                         │</w:t>
      </w:r>
    </w:p>
    <w:p w:rsidR="007C095A" w:rsidRDefault="007C095A">
      <w:pPr>
        <w:pStyle w:val="ConsPlusCell"/>
        <w:rPr>
          <w:rFonts w:ascii="Courier New" w:hAnsi="Courier New" w:cs="Courier New"/>
          <w:sz w:val="20"/>
          <w:szCs w:val="20"/>
        </w:rPr>
      </w:pPr>
      <w:r>
        <w:rPr>
          <w:rFonts w:ascii="Courier New" w:hAnsi="Courier New" w:cs="Courier New"/>
          <w:sz w:val="20"/>
          <w:szCs w:val="20"/>
        </w:rPr>
        <w:lastRenderedPageBreak/>
        <w:t>│расширения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│эпсилон       │(</w:t>
      </w:r>
      <w:hyperlink r:id="rId204" w:history="1">
        <w:r>
          <w:rPr>
            <w:rFonts w:ascii="Courier New" w:hAnsi="Courier New" w:cs="Courier New"/>
            <w:color w:val="0000FF"/>
            <w:sz w:val="20"/>
            <w:szCs w:val="20"/>
          </w:rPr>
          <w:t>5.7</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xml:space="preserve">│ Число        │                                  </w:t>
      </w:r>
      <w:hyperlink w:anchor="Par365" w:history="1">
        <w:r>
          <w:rPr>
            <w:rFonts w:ascii="Courier New" w:hAnsi="Courier New" w:cs="Courier New"/>
            <w:color w:val="0000FF"/>
            <w:sz w:val="20"/>
            <w:szCs w:val="20"/>
          </w:rPr>
          <w:t>Формулы (5.9)</w:t>
        </w:r>
      </w:hyperlink>
      <w:r>
        <w:rPr>
          <w:rFonts w:ascii="Courier New" w:hAnsi="Courier New" w:cs="Courier New"/>
          <w:sz w:val="20"/>
          <w:szCs w:val="20"/>
        </w:rPr>
        <w:t xml:space="preserve"> - </w:t>
      </w:r>
      <w:hyperlink w:anchor="Par369" w:history="1">
        <w:r>
          <w:rPr>
            <w:rFonts w:ascii="Courier New" w:hAnsi="Courier New" w:cs="Courier New"/>
            <w:color w:val="0000FF"/>
            <w:sz w:val="20"/>
            <w:szCs w:val="20"/>
          </w:rPr>
          <w:t>(5.11)</w:t>
        </w:r>
      </w:hyperlink>
      <w:r>
        <w:rPr>
          <w:rFonts w:ascii="Courier New" w:hAnsi="Courier New" w:cs="Courier New"/>
          <w:sz w:val="20"/>
          <w:szCs w:val="20"/>
        </w:rPr>
        <w:t xml:space="preserve">                                  │</w:t>
      </w:r>
    </w:p>
    <w:p w:rsidR="007C095A" w:rsidRDefault="007C095A">
      <w:pPr>
        <w:pStyle w:val="ConsPlusCell"/>
        <w:rPr>
          <w:rFonts w:ascii="Courier New" w:hAnsi="Courier New" w:cs="Courier New"/>
          <w:sz w:val="20"/>
          <w:szCs w:val="20"/>
        </w:rPr>
      </w:pPr>
      <w:r>
        <w:rPr>
          <w:rFonts w:ascii="Courier New" w:hAnsi="Courier New" w:cs="Courier New"/>
          <w:sz w:val="20"/>
          <w:szCs w:val="20"/>
        </w:rPr>
        <w:t>│Рейнольдса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Коэффициент  │ГОСТ 8.586.2│ГОСТ 8.586.3│ГОСТ 8.586.3│ГОСТ 8.586.3│ГОСТ 8.586.4│ГОСТ 8.586.4│ГОСТ 8.586.4│</w:t>
      </w:r>
    </w:p>
    <w:p w:rsidR="007C095A" w:rsidRDefault="007C095A">
      <w:pPr>
        <w:pStyle w:val="ConsPlusCell"/>
        <w:rPr>
          <w:rFonts w:ascii="Courier New" w:hAnsi="Courier New" w:cs="Courier New"/>
          <w:sz w:val="20"/>
          <w:szCs w:val="20"/>
        </w:rPr>
      </w:pPr>
      <w:r>
        <w:rPr>
          <w:rFonts w:ascii="Courier New" w:hAnsi="Courier New" w:cs="Courier New"/>
          <w:sz w:val="20"/>
          <w:szCs w:val="20"/>
        </w:rPr>
        <w:t>│истечения     │[формула    │[формула    │[формула    │[формула    │[формулы    │[формулы    │[формулы    │</w:t>
      </w:r>
    </w:p>
    <w:p w:rsidR="007C095A" w:rsidRDefault="007C095A">
      <w:pPr>
        <w:pStyle w:val="ConsPlusCell"/>
        <w:rPr>
          <w:rFonts w:ascii="Courier New" w:hAnsi="Courier New" w:cs="Courier New"/>
          <w:sz w:val="20"/>
          <w:szCs w:val="20"/>
        </w:rPr>
      </w:pPr>
      <w:r>
        <w:rPr>
          <w:rFonts w:ascii="Courier New" w:hAnsi="Courier New" w:cs="Courier New"/>
          <w:sz w:val="20"/>
          <w:szCs w:val="20"/>
        </w:rPr>
        <w:t>│              │(</w:t>
      </w:r>
      <w:hyperlink r:id="rId205" w:history="1">
        <w:r>
          <w:rPr>
            <w:rFonts w:ascii="Courier New" w:hAnsi="Courier New" w:cs="Courier New"/>
            <w:color w:val="0000FF"/>
            <w:sz w:val="20"/>
            <w:szCs w:val="20"/>
          </w:rPr>
          <w:t>5.6</w:t>
        </w:r>
      </w:hyperlink>
      <w:r>
        <w:rPr>
          <w:rFonts w:ascii="Courier New" w:hAnsi="Courier New" w:cs="Courier New"/>
          <w:sz w:val="20"/>
          <w:szCs w:val="20"/>
        </w:rPr>
        <w:t>)]      │</w:t>
      </w:r>
      <w:hyperlink r:id="rId206" w:history="1">
        <w:r>
          <w:rPr>
            <w:rFonts w:ascii="Courier New" w:hAnsi="Courier New" w:cs="Courier New"/>
            <w:color w:val="0000FF"/>
            <w:sz w:val="20"/>
            <w:szCs w:val="20"/>
          </w:rPr>
          <w:t>(5.1)</w:t>
        </w:r>
      </w:hyperlink>
      <w:r>
        <w:rPr>
          <w:rFonts w:ascii="Courier New" w:hAnsi="Courier New" w:cs="Courier New"/>
          <w:sz w:val="20"/>
          <w:szCs w:val="20"/>
        </w:rPr>
        <w:t>]      │</w:t>
      </w:r>
      <w:hyperlink r:id="rId207" w:history="1">
        <w:r>
          <w:rPr>
            <w:rFonts w:ascii="Courier New" w:hAnsi="Courier New" w:cs="Courier New"/>
            <w:color w:val="0000FF"/>
            <w:sz w:val="20"/>
            <w:szCs w:val="20"/>
          </w:rPr>
          <w:t>5.6</w:t>
        </w:r>
      </w:hyperlink>
      <w:r>
        <w:rPr>
          <w:rFonts w:ascii="Courier New" w:hAnsi="Courier New" w:cs="Courier New"/>
          <w:sz w:val="20"/>
          <w:szCs w:val="20"/>
        </w:rPr>
        <w:t>)]       │</w:t>
      </w:r>
      <w:hyperlink r:id="rId208" w:history="1">
        <w:r>
          <w:rPr>
            <w:rFonts w:ascii="Courier New" w:hAnsi="Courier New" w:cs="Courier New"/>
            <w:color w:val="0000FF"/>
            <w:sz w:val="20"/>
            <w:szCs w:val="20"/>
          </w:rPr>
          <w:t>(5.7)</w:t>
        </w:r>
      </w:hyperlink>
      <w:r>
        <w:rPr>
          <w:rFonts w:ascii="Courier New" w:hAnsi="Courier New" w:cs="Courier New"/>
          <w:sz w:val="20"/>
          <w:szCs w:val="20"/>
        </w:rPr>
        <w:t>]      │</w:t>
      </w:r>
      <w:hyperlink r:id="rId209" w:history="1">
        <w:r>
          <w:rPr>
            <w:rFonts w:ascii="Courier New" w:hAnsi="Courier New" w:cs="Courier New"/>
            <w:color w:val="0000FF"/>
            <w:sz w:val="20"/>
            <w:szCs w:val="20"/>
          </w:rPr>
          <w:t>(5.1)</w:t>
        </w:r>
      </w:hyperlink>
      <w:r>
        <w:rPr>
          <w:rFonts w:ascii="Courier New" w:hAnsi="Courier New" w:cs="Courier New"/>
          <w:sz w:val="20"/>
          <w:szCs w:val="20"/>
        </w:rPr>
        <w:t>,      │</w:t>
      </w:r>
      <w:hyperlink r:id="rId210" w:history="1">
        <w:r>
          <w:rPr>
            <w:rFonts w:ascii="Courier New" w:hAnsi="Courier New" w:cs="Courier New"/>
            <w:color w:val="0000FF"/>
            <w:sz w:val="20"/>
            <w:szCs w:val="20"/>
          </w:rPr>
          <w:t>(5.3)</w:t>
        </w:r>
      </w:hyperlink>
      <w:r>
        <w:rPr>
          <w:rFonts w:ascii="Courier New" w:hAnsi="Courier New" w:cs="Courier New"/>
          <w:sz w:val="20"/>
          <w:szCs w:val="20"/>
        </w:rPr>
        <w:t xml:space="preserve"> -     │</w:t>
      </w:r>
      <w:hyperlink r:id="rId211" w:history="1">
        <w:r>
          <w:rPr>
            <w:rFonts w:ascii="Courier New" w:hAnsi="Courier New" w:cs="Courier New"/>
            <w:color w:val="0000FF"/>
            <w:sz w:val="20"/>
            <w:szCs w:val="20"/>
          </w:rPr>
          <w:t>(5.7)</w:t>
        </w:r>
      </w:hyperlink>
      <w:r>
        <w:rPr>
          <w:rFonts w:ascii="Courier New" w:hAnsi="Courier New" w:cs="Courier New"/>
          <w:sz w:val="20"/>
          <w:szCs w:val="20"/>
        </w:rPr>
        <w:t xml:space="preserve"> -     │</w:t>
      </w:r>
    </w:p>
    <w:p w:rsidR="007C095A" w:rsidRDefault="007C095A">
      <w:pPr>
        <w:pStyle w:val="ConsPlusCell"/>
        <w:rPr>
          <w:rFonts w:ascii="Courier New" w:hAnsi="Courier New" w:cs="Courier New"/>
          <w:sz w:val="20"/>
          <w:szCs w:val="20"/>
        </w:rPr>
      </w:pPr>
      <w:r>
        <w:rPr>
          <w:rFonts w:ascii="Courier New" w:hAnsi="Courier New" w:cs="Courier New"/>
          <w:sz w:val="20"/>
          <w:szCs w:val="20"/>
        </w:rPr>
        <w:t>│              │            │            │            │            │</w:t>
      </w:r>
      <w:hyperlink r:id="rId212" w:history="1">
        <w:r>
          <w:rPr>
            <w:rFonts w:ascii="Courier New" w:hAnsi="Courier New" w:cs="Courier New"/>
            <w:color w:val="0000FF"/>
            <w:sz w:val="20"/>
            <w:szCs w:val="20"/>
          </w:rPr>
          <w:t>(5.2)</w:t>
        </w:r>
      </w:hyperlink>
      <w:r>
        <w:rPr>
          <w:rFonts w:ascii="Courier New" w:hAnsi="Courier New" w:cs="Courier New"/>
          <w:sz w:val="20"/>
          <w:szCs w:val="20"/>
        </w:rPr>
        <w:t>]      │</w:t>
      </w:r>
      <w:hyperlink r:id="rId213" w:history="1">
        <w:r>
          <w:rPr>
            <w:rFonts w:ascii="Courier New" w:hAnsi="Courier New" w:cs="Courier New"/>
            <w:color w:val="0000FF"/>
            <w:sz w:val="20"/>
            <w:szCs w:val="20"/>
          </w:rPr>
          <w:t>(5.6)</w:t>
        </w:r>
      </w:hyperlink>
      <w:r>
        <w:rPr>
          <w:rFonts w:ascii="Courier New" w:hAnsi="Courier New" w:cs="Courier New"/>
          <w:sz w:val="20"/>
          <w:szCs w:val="20"/>
        </w:rPr>
        <w:t>]      │</w:t>
      </w:r>
      <w:hyperlink r:id="rId214" w:history="1">
        <w:r>
          <w:rPr>
            <w:rFonts w:ascii="Courier New" w:hAnsi="Courier New" w:cs="Courier New"/>
            <w:color w:val="0000FF"/>
            <w:sz w:val="20"/>
            <w:szCs w:val="20"/>
          </w:rPr>
          <w:t>(5.8)</w:t>
        </w:r>
      </w:hyperlink>
      <w:r>
        <w:rPr>
          <w:rFonts w:ascii="Courier New" w:hAnsi="Courier New" w:cs="Courier New"/>
          <w:sz w:val="20"/>
          <w:szCs w:val="20"/>
        </w:rPr>
        <w:t>]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Поправочный  │ГОСТ 8.586.2│ГОСТ 8.586.3│ГОСТ 8.586.3│ГОСТ 8.586.3│Значение K  принимают равным единице  │</w:t>
      </w:r>
    </w:p>
    <w:p w:rsidR="007C095A" w:rsidRDefault="007C095A">
      <w:pPr>
        <w:pStyle w:val="ConsPlusCell"/>
        <w:rPr>
          <w:rFonts w:ascii="Courier New" w:hAnsi="Courier New" w:cs="Courier New"/>
          <w:sz w:val="20"/>
          <w:szCs w:val="20"/>
        </w:rPr>
      </w:pPr>
      <w:r>
        <w:rPr>
          <w:rFonts w:ascii="Courier New" w:hAnsi="Courier New" w:cs="Courier New"/>
          <w:sz w:val="20"/>
          <w:szCs w:val="20"/>
        </w:rPr>
        <w:t>│коэффициент K │[формула    │[формула    │(подпункт   │(подпункт   │          ш                           │</w:t>
      </w:r>
    </w:p>
    <w:p w:rsidR="007C095A" w:rsidRDefault="007C095A">
      <w:pPr>
        <w:pStyle w:val="ConsPlusCell"/>
        <w:rPr>
          <w:rFonts w:ascii="Courier New" w:hAnsi="Courier New" w:cs="Courier New"/>
          <w:sz w:val="20"/>
          <w:szCs w:val="20"/>
        </w:rPr>
      </w:pPr>
      <w:r>
        <w:rPr>
          <w:rFonts w:ascii="Courier New" w:hAnsi="Courier New" w:cs="Courier New"/>
          <w:sz w:val="20"/>
          <w:szCs w:val="20"/>
        </w:rPr>
        <w:t>│             ш│(</w:t>
      </w:r>
      <w:hyperlink r:id="rId215" w:history="1">
        <w:r>
          <w:rPr>
            <w:rFonts w:ascii="Courier New" w:hAnsi="Courier New" w:cs="Courier New"/>
            <w:color w:val="0000FF"/>
            <w:sz w:val="20"/>
            <w:szCs w:val="20"/>
          </w:rPr>
          <w:t>5.11</w:t>
        </w:r>
      </w:hyperlink>
      <w:r>
        <w:rPr>
          <w:rFonts w:ascii="Courier New" w:hAnsi="Courier New" w:cs="Courier New"/>
          <w:sz w:val="20"/>
          <w:szCs w:val="20"/>
        </w:rPr>
        <w:t>)]     │</w:t>
      </w:r>
      <w:hyperlink r:id="rId216" w:history="1">
        <w:r>
          <w:rPr>
            <w:rFonts w:ascii="Courier New" w:hAnsi="Courier New" w:cs="Courier New"/>
            <w:color w:val="0000FF"/>
            <w:sz w:val="20"/>
            <w:szCs w:val="20"/>
          </w:rPr>
          <w:t>(5.3)</w:t>
        </w:r>
      </w:hyperlink>
      <w:r>
        <w:rPr>
          <w:rFonts w:ascii="Courier New" w:hAnsi="Courier New" w:cs="Courier New"/>
          <w:sz w:val="20"/>
          <w:szCs w:val="20"/>
        </w:rPr>
        <w:t>]      │</w:t>
      </w:r>
      <w:hyperlink r:id="rId217" w:history="1">
        <w:r>
          <w:rPr>
            <w:rFonts w:ascii="Courier New" w:hAnsi="Courier New" w:cs="Courier New"/>
            <w:color w:val="0000FF"/>
            <w:sz w:val="20"/>
            <w:szCs w:val="20"/>
          </w:rPr>
          <w:t>5.2.6.4</w:t>
        </w:r>
      </w:hyperlink>
      <w:r>
        <w:rPr>
          <w:rFonts w:ascii="Courier New" w:hAnsi="Courier New" w:cs="Courier New"/>
          <w:sz w:val="20"/>
          <w:szCs w:val="20"/>
        </w:rPr>
        <w:t>)    │</w:t>
      </w:r>
      <w:hyperlink r:id="rId218" w:history="1">
        <w:r>
          <w:rPr>
            <w:rFonts w:ascii="Courier New" w:hAnsi="Courier New" w:cs="Courier New"/>
            <w:color w:val="0000FF"/>
            <w:sz w:val="20"/>
            <w:szCs w:val="20"/>
          </w:rPr>
          <w:t>5.3.4.4</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xml:space="preserve">│ Расход среды │                           </w:t>
      </w:r>
      <w:hyperlink w:anchor="Par340" w:history="1">
        <w:r>
          <w:rPr>
            <w:rFonts w:ascii="Courier New" w:hAnsi="Courier New" w:cs="Courier New"/>
            <w:color w:val="0000FF"/>
            <w:sz w:val="20"/>
            <w:szCs w:val="20"/>
          </w:rPr>
          <w:t>Формулы (5.2)</w:t>
        </w:r>
      </w:hyperlink>
      <w:r>
        <w:rPr>
          <w:rFonts w:ascii="Courier New" w:hAnsi="Courier New" w:cs="Courier New"/>
          <w:sz w:val="20"/>
          <w:szCs w:val="20"/>
        </w:rPr>
        <w:t xml:space="preserve"> - </w:t>
      </w:r>
      <w:hyperlink w:anchor="Par348" w:history="1">
        <w:r>
          <w:rPr>
            <w:rFonts w:ascii="Courier New" w:hAnsi="Courier New" w:cs="Courier New"/>
            <w:color w:val="0000FF"/>
            <w:sz w:val="20"/>
            <w:szCs w:val="20"/>
          </w:rPr>
          <w:t>(5.4)</w:t>
        </w:r>
      </w:hyperlink>
      <w:r>
        <w:rPr>
          <w:rFonts w:ascii="Courier New" w:hAnsi="Courier New" w:cs="Courier New"/>
          <w:sz w:val="20"/>
          <w:szCs w:val="20"/>
        </w:rPr>
        <w:t xml:space="preserve">, </w:t>
      </w:r>
      <w:hyperlink w:anchor="Par356" w:history="1">
        <w:r>
          <w:rPr>
            <w:rFonts w:ascii="Courier New" w:hAnsi="Courier New" w:cs="Courier New"/>
            <w:color w:val="0000FF"/>
            <w:sz w:val="20"/>
            <w:szCs w:val="20"/>
          </w:rPr>
          <w:t>(5.6)</w:t>
        </w:r>
      </w:hyperlink>
      <w:r>
        <w:rPr>
          <w:rFonts w:ascii="Courier New" w:hAnsi="Courier New" w:cs="Courier New"/>
          <w:sz w:val="20"/>
          <w:szCs w:val="20"/>
        </w:rPr>
        <w:t xml:space="preserve"> - </w:t>
      </w:r>
      <w:hyperlink w:anchor="Par360" w:history="1">
        <w:r>
          <w:rPr>
            <w:rFonts w:ascii="Courier New" w:hAnsi="Courier New" w:cs="Courier New"/>
            <w:color w:val="0000FF"/>
            <w:sz w:val="20"/>
            <w:szCs w:val="20"/>
          </w:rPr>
          <w:t>(5.8)</w:t>
        </w:r>
      </w:hyperlink>
      <w:r>
        <w:rPr>
          <w:rFonts w:ascii="Courier New" w:hAnsi="Courier New" w:cs="Courier New"/>
          <w:sz w:val="20"/>
          <w:szCs w:val="20"/>
        </w:rPr>
        <w:t xml:space="preserve">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sectPr w:rsidR="007C095A">
          <w:pgSz w:w="16838" w:h="11905" w:orient="landscape"/>
          <w:pgMar w:top="1701" w:right="1134" w:bottom="850" w:left="1134" w:header="720" w:footer="720" w:gutter="0"/>
          <w:cols w:space="720"/>
          <w:noEndnote/>
        </w:sectPr>
      </w:pP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расчета физических свойств среды: плотности (для жидкостей и водяного пара), плотности при стандартных условиях (для смесей газов с известным полным составом), коэффициента сжимаемости и показателя адиабаты (для газов), динамической вязкости применяют формулы или таблицы из соответствующих нормативных документов [см. ГОСТ 8.586.1 (</w:t>
      </w:r>
      <w:hyperlink r:id="rId219" w:history="1">
        <w:r>
          <w:rPr>
            <w:rFonts w:ascii="Calibri" w:hAnsi="Calibri" w:cs="Calibri"/>
            <w:color w:val="0000FF"/>
          </w:rPr>
          <w:t>пункт 5.4.1</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Данные формулы дополняют условиями ограничений действия метода переменного перепада давления, приведенными в следующих стандартах:</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ГОСТ 8.586.2 (</w:t>
      </w:r>
      <w:hyperlink r:id="rId220" w:history="1">
        <w:r>
          <w:rPr>
            <w:rFonts w:ascii="Calibri" w:hAnsi="Calibri" w:cs="Calibri"/>
            <w:color w:val="0000FF"/>
          </w:rPr>
          <w:t>пункт 5.3.1</w:t>
        </w:r>
      </w:hyperlink>
      <w:r>
        <w:rPr>
          <w:rFonts w:ascii="Calibri" w:hAnsi="Calibri" w:cs="Calibri"/>
        </w:rPr>
        <w:t xml:space="preserve">, </w:t>
      </w:r>
      <w:hyperlink r:id="rId221" w:history="1">
        <w:r>
          <w:rPr>
            <w:rFonts w:ascii="Calibri" w:hAnsi="Calibri" w:cs="Calibri"/>
            <w:color w:val="0000FF"/>
          </w:rPr>
          <w:t>подпункт 5.3.2.2</w:t>
        </w:r>
      </w:hyperlink>
      <w:r>
        <w:rPr>
          <w:rFonts w:ascii="Calibri" w:hAnsi="Calibri" w:cs="Calibri"/>
        </w:rPr>
        <w:t>) для диафрагм;</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ГОСТ 8.586.3 (</w:t>
      </w:r>
      <w:hyperlink r:id="rId222" w:history="1">
        <w:r>
          <w:rPr>
            <w:rFonts w:ascii="Calibri" w:hAnsi="Calibri" w:cs="Calibri"/>
            <w:color w:val="0000FF"/>
          </w:rPr>
          <w:t>подпункты 5.1.6.1</w:t>
        </w:r>
      </w:hyperlink>
      <w:r>
        <w:rPr>
          <w:rFonts w:ascii="Calibri" w:hAnsi="Calibri" w:cs="Calibri"/>
        </w:rPr>
        <w:t xml:space="preserve"> и </w:t>
      </w:r>
      <w:hyperlink r:id="rId223" w:history="1">
        <w:r>
          <w:rPr>
            <w:rFonts w:ascii="Calibri" w:hAnsi="Calibri" w:cs="Calibri"/>
            <w:color w:val="0000FF"/>
          </w:rPr>
          <w:t>5.1.6.3</w:t>
        </w:r>
      </w:hyperlink>
      <w:r>
        <w:rPr>
          <w:rFonts w:ascii="Calibri" w:hAnsi="Calibri" w:cs="Calibri"/>
        </w:rPr>
        <w:t>) для сопел ИСА 1932;</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ГОСТ 8.586.3 (</w:t>
      </w:r>
      <w:hyperlink r:id="rId224" w:history="1">
        <w:r>
          <w:rPr>
            <w:rFonts w:ascii="Calibri" w:hAnsi="Calibri" w:cs="Calibri"/>
            <w:color w:val="0000FF"/>
          </w:rPr>
          <w:t>подпункты 5.2.6.1</w:t>
        </w:r>
      </w:hyperlink>
      <w:r>
        <w:rPr>
          <w:rFonts w:ascii="Calibri" w:hAnsi="Calibri" w:cs="Calibri"/>
        </w:rPr>
        <w:t xml:space="preserve"> и </w:t>
      </w:r>
      <w:hyperlink r:id="rId225" w:history="1">
        <w:r>
          <w:rPr>
            <w:rFonts w:ascii="Calibri" w:hAnsi="Calibri" w:cs="Calibri"/>
            <w:color w:val="0000FF"/>
          </w:rPr>
          <w:t>5.1.6.3</w:t>
        </w:r>
      </w:hyperlink>
      <w:r>
        <w:rPr>
          <w:rFonts w:ascii="Calibri" w:hAnsi="Calibri" w:cs="Calibri"/>
        </w:rPr>
        <w:t>) для эллипсных сопел;</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ГОСТ 8.586.3 (</w:t>
      </w:r>
      <w:hyperlink r:id="rId226" w:history="1">
        <w:r>
          <w:rPr>
            <w:rFonts w:ascii="Calibri" w:hAnsi="Calibri" w:cs="Calibri"/>
            <w:color w:val="0000FF"/>
          </w:rPr>
          <w:t>подпункты 5.3.4.1</w:t>
        </w:r>
      </w:hyperlink>
      <w:r>
        <w:rPr>
          <w:rFonts w:ascii="Calibri" w:hAnsi="Calibri" w:cs="Calibri"/>
        </w:rPr>
        <w:t xml:space="preserve">, </w:t>
      </w:r>
      <w:hyperlink r:id="rId227" w:history="1">
        <w:r>
          <w:rPr>
            <w:rFonts w:ascii="Calibri" w:hAnsi="Calibri" w:cs="Calibri"/>
            <w:color w:val="0000FF"/>
          </w:rPr>
          <w:t>5.1.6.3</w:t>
        </w:r>
      </w:hyperlink>
      <w:r>
        <w:rPr>
          <w:rFonts w:ascii="Calibri" w:hAnsi="Calibri" w:cs="Calibri"/>
        </w:rPr>
        <w:t>) для сопел Вентури;</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ГОСТ 8.586.4 (</w:t>
      </w:r>
      <w:hyperlink r:id="rId228" w:history="1">
        <w:r>
          <w:rPr>
            <w:rFonts w:ascii="Calibri" w:hAnsi="Calibri" w:cs="Calibri"/>
            <w:color w:val="0000FF"/>
          </w:rPr>
          <w:t>подразделы 5.1</w:t>
        </w:r>
      </w:hyperlink>
      <w:r>
        <w:rPr>
          <w:rFonts w:ascii="Calibri" w:hAnsi="Calibri" w:cs="Calibri"/>
        </w:rPr>
        <w:t xml:space="preserve"> и </w:t>
      </w:r>
      <w:hyperlink r:id="rId229" w:history="1">
        <w:r>
          <w:rPr>
            <w:rFonts w:ascii="Calibri" w:hAnsi="Calibri" w:cs="Calibri"/>
            <w:color w:val="0000FF"/>
          </w:rPr>
          <w:t>5.6</w:t>
        </w:r>
      </w:hyperlink>
      <w:r>
        <w:rPr>
          <w:rFonts w:ascii="Calibri" w:hAnsi="Calibri" w:cs="Calibri"/>
        </w:rPr>
        <w:t>) для труб Вентури.</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8.1.2. Порядок расчета расхода среды</w:t>
      </w:r>
    </w:p>
    <w:p w:rsidR="007C095A" w:rsidRDefault="007C095A">
      <w:pPr>
        <w:widowControl w:val="0"/>
        <w:autoSpaceDE w:val="0"/>
        <w:autoSpaceDN w:val="0"/>
        <w:adjustRightInd w:val="0"/>
        <w:spacing w:after="0" w:line="240" w:lineRule="auto"/>
        <w:ind w:firstLine="540"/>
        <w:jc w:val="both"/>
        <w:rPr>
          <w:rFonts w:ascii="Calibri" w:hAnsi="Calibri" w:cs="Calibri"/>
        </w:rPr>
      </w:pPr>
      <w:bookmarkStart w:id="64" w:name="Par1021"/>
      <w:bookmarkEnd w:id="64"/>
      <w:r>
        <w:rPr>
          <w:rFonts w:ascii="Calibri" w:hAnsi="Calibri" w:cs="Calibri"/>
        </w:rPr>
        <w:t>8.1.2.1. Расчет значений промежуточных величин</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зависимости от марки материала СУ по ГОСТ 8.586.1 [</w:t>
      </w:r>
      <w:hyperlink r:id="rId230" w:history="1">
        <w:r>
          <w:rPr>
            <w:rFonts w:ascii="Calibri" w:hAnsi="Calibri" w:cs="Calibri"/>
            <w:color w:val="0000FF"/>
          </w:rPr>
          <w:t>формула (5.4)</w:t>
        </w:r>
      </w:hyperlink>
      <w:r>
        <w:rPr>
          <w:rFonts w:ascii="Calibri" w:hAnsi="Calibri" w:cs="Calibri"/>
        </w:rPr>
        <w:t>] рассчитывают d.</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зависимости от марки материала ИТ по ГОСТ 8.586.1 [</w:t>
      </w:r>
      <w:hyperlink r:id="rId231" w:history="1">
        <w:r>
          <w:rPr>
            <w:rFonts w:ascii="Calibri" w:hAnsi="Calibri" w:cs="Calibri"/>
            <w:color w:val="0000FF"/>
          </w:rPr>
          <w:t>формула (5.5)</w:t>
        </w:r>
      </w:hyperlink>
      <w:r>
        <w:rPr>
          <w:rFonts w:ascii="Calibri" w:hAnsi="Calibri" w:cs="Calibri"/>
        </w:rPr>
        <w:t>] рассчитывают D.</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ГОСТ 8.586.1 [</w:t>
      </w:r>
      <w:hyperlink r:id="rId232" w:history="1">
        <w:r>
          <w:rPr>
            <w:rFonts w:ascii="Calibri" w:hAnsi="Calibri" w:cs="Calibri"/>
            <w:color w:val="0000FF"/>
          </w:rPr>
          <w:t>формулы (3.1)</w:t>
        </w:r>
      </w:hyperlink>
      <w:r>
        <w:rPr>
          <w:rFonts w:ascii="Calibri" w:hAnsi="Calibri" w:cs="Calibri"/>
        </w:rPr>
        <w:t xml:space="preserve"> и </w:t>
      </w:r>
      <w:hyperlink r:id="rId233" w:history="1">
        <w:r>
          <w:rPr>
            <w:rFonts w:ascii="Calibri" w:hAnsi="Calibri" w:cs="Calibri"/>
            <w:color w:val="0000FF"/>
          </w:rPr>
          <w:t>(3.6)</w:t>
        </w:r>
      </w:hyperlink>
      <w:r>
        <w:rPr>
          <w:rFonts w:ascii="Calibri" w:hAnsi="Calibri" w:cs="Calibri"/>
        </w:rPr>
        <w:t xml:space="preserve">] рассчитывают, соответственно, значения </w:t>
      </w:r>
      <w:r w:rsidR="003944D5">
        <w:rPr>
          <w:rFonts w:ascii="Calibri" w:hAnsi="Calibri" w:cs="Calibri"/>
          <w:position w:val="-10"/>
        </w:rPr>
        <w:pict>
          <v:shape id="_x0000_i1228" type="#_x0000_t75" style="width:12.75pt;height:17.25pt">
            <v:imagedata r:id="rId234" o:title=""/>
          </v:shape>
        </w:pict>
      </w:r>
      <w:r>
        <w:rPr>
          <w:rFonts w:ascii="Calibri" w:hAnsi="Calibri" w:cs="Calibri"/>
        </w:rPr>
        <w:t xml:space="preserve"> и E.</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диафрагм по ГОСТ 8.586.2 [</w:t>
      </w:r>
      <w:hyperlink r:id="rId235" w:history="1">
        <w:r>
          <w:rPr>
            <w:rFonts w:ascii="Calibri" w:hAnsi="Calibri" w:cs="Calibri"/>
            <w:color w:val="0000FF"/>
          </w:rPr>
          <w:t>формула (5.14)</w:t>
        </w:r>
      </w:hyperlink>
      <w:r>
        <w:rPr>
          <w:rFonts w:ascii="Calibri" w:hAnsi="Calibri" w:cs="Calibri"/>
        </w:rPr>
        <w:t xml:space="preserve">] для времени </w:t>
      </w:r>
      <w:r w:rsidR="003944D5">
        <w:rPr>
          <w:rFonts w:ascii="Calibri" w:hAnsi="Calibri" w:cs="Calibri"/>
          <w:position w:val="-12"/>
        </w:rPr>
        <w:pict>
          <v:shape id="_x0000_i1229" type="#_x0000_t75" style="width:14.25pt;height:20.25pt">
            <v:imagedata r:id="rId187" o:title=""/>
          </v:shape>
        </w:pict>
      </w:r>
      <w:r>
        <w:rPr>
          <w:rFonts w:ascii="Calibri" w:hAnsi="Calibri" w:cs="Calibri"/>
        </w:rPr>
        <w:t xml:space="preserve"> рассчитывают значение </w:t>
      </w:r>
      <w:r w:rsidR="003944D5">
        <w:rPr>
          <w:rFonts w:ascii="Calibri" w:hAnsi="Calibri" w:cs="Calibri"/>
          <w:position w:val="-12"/>
        </w:rPr>
        <w:pict>
          <v:shape id="_x0000_i1230" type="#_x0000_t75" style="width:12pt;height:20.25pt">
            <v:imagedata r:id="rId236" o:title=""/>
          </v:shape>
        </w:pict>
      </w:r>
      <w:r>
        <w:rPr>
          <w:rFonts w:ascii="Calibri" w:hAnsi="Calibri" w:cs="Calibri"/>
        </w:rPr>
        <w:t xml:space="preserve"> и по ГОСТ 8.586.2 [</w:t>
      </w:r>
      <w:hyperlink r:id="rId237" w:history="1">
        <w:r>
          <w:rPr>
            <w:rFonts w:ascii="Calibri" w:hAnsi="Calibri" w:cs="Calibri"/>
            <w:color w:val="0000FF"/>
          </w:rPr>
          <w:t>формула (5.13)</w:t>
        </w:r>
      </w:hyperlink>
      <w:r>
        <w:rPr>
          <w:rFonts w:ascii="Calibri" w:hAnsi="Calibri" w:cs="Calibri"/>
        </w:rPr>
        <w:t xml:space="preserve">] находят значение </w:t>
      </w:r>
      <w:r w:rsidR="003944D5">
        <w:rPr>
          <w:rFonts w:ascii="Calibri" w:hAnsi="Calibri" w:cs="Calibri"/>
          <w:position w:val="-12"/>
        </w:rPr>
        <w:pict>
          <v:shape id="_x0000_i1231" type="#_x0000_t75" style="width:19.5pt;height:20.25pt">
            <v:imagedata r:id="rId238"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значение </w:t>
      </w:r>
      <w:r w:rsidR="003944D5">
        <w:rPr>
          <w:rFonts w:ascii="Calibri" w:hAnsi="Calibri" w:cs="Calibri"/>
          <w:position w:val="-12"/>
        </w:rPr>
        <w:pict>
          <v:shape id="_x0000_i1232" type="#_x0000_t75" style="width:19.5pt;height:20.25pt">
            <v:imagedata r:id="rId238" o:title=""/>
          </v:shape>
        </w:pict>
      </w:r>
      <w:r>
        <w:rPr>
          <w:rFonts w:ascii="Calibri" w:hAnsi="Calibri" w:cs="Calibri"/>
        </w:rPr>
        <w:t xml:space="preserve"> определяют по значению среднего радиуса </w:t>
      </w:r>
      <w:r w:rsidR="003944D5">
        <w:rPr>
          <w:rFonts w:ascii="Calibri" w:hAnsi="Calibri" w:cs="Calibri"/>
          <w:position w:val="-6"/>
        </w:rPr>
        <w:pict>
          <v:shape id="_x0000_i1233" type="#_x0000_t75" style="width:14.25pt;height:19.5pt">
            <v:imagedata r:id="rId239" o:title=""/>
          </v:shape>
        </w:pict>
      </w:r>
      <w:r>
        <w:rPr>
          <w:rFonts w:ascii="Calibri" w:hAnsi="Calibri" w:cs="Calibri"/>
        </w:rPr>
        <w:t xml:space="preserve"> за межконтрольный интервал </w:t>
      </w:r>
      <w:r w:rsidR="003944D5">
        <w:rPr>
          <w:rFonts w:ascii="Calibri" w:hAnsi="Calibri" w:cs="Calibri"/>
          <w:position w:val="-14"/>
        </w:rPr>
        <w:pict>
          <v:shape id="_x0000_i1234" type="#_x0000_t75" style="width:14.25pt;height:21pt">
            <v:imagedata r:id="rId188" o:title=""/>
          </v:shape>
        </w:pict>
      </w:r>
      <w:r>
        <w:rPr>
          <w:rFonts w:ascii="Calibri" w:hAnsi="Calibri" w:cs="Calibri"/>
        </w:rPr>
        <w:t xml:space="preserve">, то рассчитывают среднее значение </w:t>
      </w:r>
      <w:r w:rsidR="003944D5">
        <w:rPr>
          <w:rFonts w:ascii="Calibri" w:hAnsi="Calibri" w:cs="Calibri"/>
          <w:position w:val="-6"/>
        </w:rPr>
        <w:pict>
          <v:shape id="_x0000_i1235" type="#_x0000_t75" style="width:14.25pt;height:19.5pt">
            <v:imagedata r:id="rId239" o:title=""/>
          </v:shape>
        </w:pict>
      </w:r>
      <w:r>
        <w:rPr>
          <w:rFonts w:ascii="Calibri" w:hAnsi="Calibri" w:cs="Calibri"/>
        </w:rPr>
        <w:t xml:space="preserve"> по ГОСТ 8.586.2 [</w:t>
      </w:r>
      <w:hyperlink r:id="rId240" w:history="1">
        <w:r>
          <w:rPr>
            <w:rFonts w:ascii="Calibri" w:hAnsi="Calibri" w:cs="Calibri"/>
            <w:color w:val="0000FF"/>
          </w:rPr>
          <w:t>формула (5.15)</w:t>
        </w:r>
      </w:hyperlink>
      <w:r>
        <w:rPr>
          <w:rFonts w:ascii="Calibri" w:hAnsi="Calibri" w:cs="Calibri"/>
        </w:rPr>
        <w:t xml:space="preserve">], и значение </w:t>
      </w:r>
      <w:r w:rsidR="003944D5">
        <w:rPr>
          <w:rFonts w:ascii="Calibri" w:hAnsi="Calibri" w:cs="Calibri"/>
          <w:position w:val="-12"/>
        </w:rPr>
        <w:pict>
          <v:shape id="_x0000_i1236" type="#_x0000_t75" style="width:19.5pt;height:20.25pt">
            <v:imagedata r:id="rId238" o:title=""/>
          </v:shape>
        </w:pict>
      </w:r>
      <w:r>
        <w:rPr>
          <w:rFonts w:ascii="Calibri" w:hAnsi="Calibri" w:cs="Calibri"/>
        </w:rPr>
        <w:t xml:space="preserve"> по ГОСТ 8.586.2 [</w:t>
      </w:r>
      <w:hyperlink r:id="rId241" w:history="1">
        <w:r>
          <w:rPr>
            <w:rFonts w:ascii="Calibri" w:hAnsi="Calibri" w:cs="Calibri"/>
            <w:color w:val="0000FF"/>
          </w:rPr>
          <w:t>формула (5.16)</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других СУ </w:t>
      </w:r>
      <w:r w:rsidR="003944D5">
        <w:rPr>
          <w:rFonts w:ascii="Calibri" w:hAnsi="Calibri" w:cs="Calibri"/>
          <w:position w:val="-12"/>
        </w:rPr>
        <w:pict>
          <v:shape id="_x0000_i1237" type="#_x0000_t75" style="width:19.5pt;height:20.25pt">
            <v:imagedata r:id="rId238" o:title=""/>
          </v:shape>
        </w:pict>
      </w:r>
      <w:r>
        <w:rPr>
          <w:rFonts w:ascii="Calibri" w:hAnsi="Calibri" w:cs="Calibri"/>
        </w:rPr>
        <w:t xml:space="preserve"> = 1.</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измерении избыточного </w:t>
      </w:r>
      <w:r w:rsidR="003944D5">
        <w:rPr>
          <w:rFonts w:ascii="Calibri" w:hAnsi="Calibri" w:cs="Calibri"/>
          <w:position w:val="-12"/>
        </w:rPr>
        <w:pict>
          <v:shape id="_x0000_i1238" type="#_x0000_t75" style="width:16.5pt;height:20.25pt">
            <v:imagedata r:id="rId194" o:title=""/>
          </v:shape>
        </w:pict>
      </w:r>
      <w:r>
        <w:rPr>
          <w:rFonts w:ascii="Calibri" w:hAnsi="Calibri" w:cs="Calibri"/>
        </w:rPr>
        <w:t xml:space="preserve"> и атмосферного </w:t>
      </w:r>
      <w:r w:rsidR="003944D5">
        <w:rPr>
          <w:rFonts w:ascii="Calibri" w:hAnsi="Calibri" w:cs="Calibri"/>
          <w:position w:val="-12"/>
        </w:rPr>
        <w:pict>
          <v:shape id="_x0000_i1239" type="#_x0000_t75" style="width:16.5pt;height:20.25pt">
            <v:imagedata r:id="rId195" o:title=""/>
          </v:shape>
        </w:pict>
      </w:r>
      <w:r>
        <w:rPr>
          <w:rFonts w:ascii="Calibri" w:hAnsi="Calibri" w:cs="Calibri"/>
        </w:rPr>
        <w:t xml:space="preserve"> давления среды рассчитывают абсолютное давление p среды по </w:t>
      </w:r>
      <w:hyperlink w:anchor="Par729" w:history="1">
        <w:r>
          <w:rPr>
            <w:rFonts w:ascii="Calibri" w:hAnsi="Calibri" w:cs="Calibri"/>
            <w:color w:val="0000FF"/>
          </w:rPr>
          <w:t>формуле (6.2)</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w:t>
      </w:r>
      <w:hyperlink w:anchor="Par747" w:history="1">
        <w:r>
          <w:rPr>
            <w:rFonts w:ascii="Calibri" w:hAnsi="Calibri" w:cs="Calibri"/>
            <w:color w:val="0000FF"/>
          </w:rPr>
          <w:t>формуле (6.3)</w:t>
        </w:r>
      </w:hyperlink>
      <w:r>
        <w:rPr>
          <w:rFonts w:ascii="Calibri" w:hAnsi="Calibri" w:cs="Calibri"/>
        </w:rPr>
        <w:t xml:space="preserve"> вычисляют термодинамическую температуру T среды.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Рассчитывают следующие параметры среды: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w:t>
      </w:r>
      <w:r w:rsidR="003944D5">
        <w:rPr>
          <w:rFonts w:ascii="Calibri" w:hAnsi="Calibri" w:cs="Calibri"/>
          <w:position w:val="-10"/>
        </w:rPr>
        <w:pict>
          <v:shape id="_x0000_i1240" type="#_x0000_t75" style="width:12.75pt;height:14.25pt">
            <v:imagedata r:id="rId242" o:title=""/>
          </v:shape>
        </w:pict>
      </w:r>
      <w:r>
        <w:rPr>
          <w:rFonts w:ascii="Calibri" w:hAnsi="Calibri" w:cs="Calibri"/>
        </w:rPr>
        <w:t xml:space="preserve"> - для жидкостей и водяного пара;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w:t>
      </w:r>
      <w:r w:rsidR="003944D5">
        <w:rPr>
          <w:rFonts w:ascii="Calibri" w:hAnsi="Calibri" w:cs="Calibri"/>
          <w:position w:val="-12"/>
        </w:rPr>
        <w:pict>
          <v:shape id="_x0000_i1241" type="#_x0000_t75" style="width:16.5pt;height:20.25pt">
            <v:imagedata r:id="rId243" o:title=""/>
          </v:shape>
        </w:pict>
      </w:r>
      <w:r>
        <w:rPr>
          <w:rFonts w:ascii="Calibri" w:hAnsi="Calibri" w:cs="Calibri"/>
        </w:rPr>
        <w:t xml:space="preserve"> - для смеси газов при заданном полном составе;</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K - для смеси газов;</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k - для газообразных сред (смеси газов, водяного пара);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w:t>
      </w:r>
      <w:r w:rsidR="003944D5">
        <w:rPr>
          <w:rFonts w:ascii="Calibri" w:hAnsi="Calibri" w:cs="Calibri"/>
          <w:position w:val="-10"/>
        </w:rPr>
        <w:pict>
          <v:shape id="_x0000_i1242" type="#_x0000_t75" style="width:12.75pt;height:14.25pt">
            <v:imagedata r:id="rId244" o:title=""/>
          </v:shape>
        </w:pict>
      </w:r>
      <w:r>
        <w:rPr>
          <w:rFonts w:ascii="Calibri" w:hAnsi="Calibri" w:cs="Calibri"/>
        </w:rPr>
        <w:t xml:space="preserve"> - для всех сред.</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применении плотномера расчет значений плотности среды </w:t>
      </w:r>
      <w:r w:rsidR="003944D5">
        <w:rPr>
          <w:rFonts w:ascii="Calibri" w:hAnsi="Calibri" w:cs="Calibri"/>
          <w:position w:val="-10"/>
        </w:rPr>
        <w:pict>
          <v:shape id="_x0000_i1243" type="#_x0000_t75" style="width:12.75pt;height:14.25pt">
            <v:imagedata r:id="rId242" o:title=""/>
          </v:shape>
        </w:pict>
      </w:r>
      <w:r>
        <w:rPr>
          <w:rFonts w:ascii="Calibri" w:hAnsi="Calibri" w:cs="Calibri"/>
        </w:rPr>
        <w:t xml:space="preserve"> и (или) </w:t>
      </w:r>
      <w:r w:rsidR="003944D5">
        <w:rPr>
          <w:rFonts w:ascii="Calibri" w:hAnsi="Calibri" w:cs="Calibri"/>
          <w:position w:val="-12"/>
        </w:rPr>
        <w:pict>
          <v:shape id="_x0000_i1244" type="#_x0000_t75" style="width:16.5pt;height:20.25pt">
            <v:imagedata r:id="rId243" o:title=""/>
          </v:shape>
        </w:pict>
      </w:r>
      <w:r>
        <w:rPr>
          <w:rFonts w:ascii="Calibri" w:hAnsi="Calibri" w:cs="Calibri"/>
        </w:rPr>
        <w:t xml:space="preserve"> не выполняют.</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Значение </w:t>
      </w:r>
      <w:r w:rsidR="003944D5">
        <w:rPr>
          <w:rFonts w:ascii="Calibri" w:hAnsi="Calibri" w:cs="Calibri"/>
          <w:position w:val="-6"/>
        </w:rPr>
        <w:pict>
          <v:shape id="_x0000_i1245" type="#_x0000_t75" style="width:11.25pt;height:12pt">
            <v:imagedata r:id="rId245" o:title=""/>
          </v:shape>
        </w:pict>
      </w:r>
      <w:r>
        <w:rPr>
          <w:rFonts w:ascii="Calibri" w:hAnsi="Calibri" w:cs="Calibri"/>
        </w:rPr>
        <w:t xml:space="preserve"> (при расчете расхода газа, водяного пара) рассчитывают по ГОСТ 8.586.2 [</w:t>
      </w:r>
      <w:hyperlink r:id="rId246" w:history="1">
        <w:r>
          <w:rPr>
            <w:rFonts w:ascii="Calibri" w:hAnsi="Calibri" w:cs="Calibri"/>
            <w:color w:val="0000FF"/>
          </w:rPr>
          <w:t>формула (5.7)</w:t>
        </w:r>
      </w:hyperlink>
      <w:r>
        <w:rPr>
          <w:rFonts w:ascii="Calibri" w:hAnsi="Calibri" w:cs="Calibri"/>
        </w:rPr>
        <w:t>] для диафрагм и по ГОСТ 8.586.3 [</w:t>
      </w:r>
      <w:hyperlink r:id="rId247" w:history="1">
        <w:r>
          <w:rPr>
            <w:rFonts w:ascii="Calibri" w:hAnsi="Calibri" w:cs="Calibri"/>
            <w:color w:val="0000FF"/>
          </w:rPr>
          <w:t>формула (5.2)</w:t>
        </w:r>
      </w:hyperlink>
      <w:r>
        <w:rPr>
          <w:rFonts w:ascii="Calibri" w:hAnsi="Calibri" w:cs="Calibri"/>
        </w:rPr>
        <w:t>] для других СУ.</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8.1.2.2. Расчет расхода выполняют в следующей последовательности:</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 принимают первое приближение значения числа Рейнольдса </w:t>
      </w:r>
      <w:r w:rsidR="003944D5">
        <w:rPr>
          <w:rFonts w:ascii="Calibri" w:hAnsi="Calibri" w:cs="Calibri"/>
          <w:position w:val="-12"/>
        </w:rPr>
        <w:pict>
          <v:shape id="_x0000_i1246" type="#_x0000_t75" style="width:22.5pt;height:20.25pt">
            <v:imagedata r:id="rId248" o:title=""/>
          </v:shape>
        </w:pict>
      </w:r>
      <w:r>
        <w:rPr>
          <w:rFonts w:ascii="Calibri" w:hAnsi="Calibri" w:cs="Calibri"/>
        </w:rPr>
        <w:t xml:space="preserve">, равное </w:t>
      </w:r>
      <w:r w:rsidR="003944D5">
        <w:rPr>
          <w:rFonts w:ascii="Calibri" w:hAnsi="Calibri" w:cs="Calibri"/>
          <w:position w:val="-6"/>
        </w:rPr>
        <w:pict>
          <v:shape id="_x0000_i1247" type="#_x0000_t75" style="width:20.25pt;height:17.25pt">
            <v:imagedata r:id="rId249"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рассчитывают первое приближение значения коэффициента истечения </w:t>
      </w:r>
      <w:r w:rsidR="003944D5">
        <w:rPr>
          <w:rFonts w:ascii="Calibri" w:hAnsi="Calibri" w:cs="Calibri"/>
          <w:position w:val="-12"/>
        </w:rPr>
        <w:pict>
          <v:shape id="_x0000_i1248" type="#_x0000_t75" style="width:15.75pt;height:20.25pt">
            <v:imagedata r:id="rId250"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находят первое приближение значения </w:t>
      </w:r>
      <w:r w:rsidR="003944D5">
        <w:rPr>
          <w:rFonts w:ascii="Calibri" w:hAnsi="Calibri" w:cs="Calibri"/>
          <w:position w:val="-12"/>
        </w:rPr>
        <w:pict>
          <v:shape id="_x0000_i1249" type="#_x0000_t75" style="width:23.25pt;height:20.25pt">
            <v:imagedata r:id="rId251" o:title=""/>
          </v:shape>
        </w:pict>
      </w:r>
      <w:r>
        <w:rPr>
          <w:rFonts w:ascii="Calibri" w:hAnsi="Calibri" w:cs="Calibri"/>
        </w:rPr>
        <w:t xml:space="preserve"> (для труб Вентури не определяется);</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 применяя в зависимости от выбранных единиц измерений одну из </w:t>
      </w:r>
      <w:hyperlink w:anchor="Par340" w:history="1">
        <w:r>
          <w:rPr>
            <w:rFonts w:ascii="Calibri" w:hAnsi="Calibri" w:cs="Calibri"/>
            <w:color w:val="0000FF"/>
          </w:rPr>
          <w:t>формул (5.2)</w:t>
        </w:r>
      </w:hyperlink>
      <w:r>
        <w:rPr>
          <w:rFonts w:ascii="Calibri" w:hAnsi="Calibri" w:cs="Calibri"/>
        </w:rPr>
        <w:t xml:space="preserve"> - </w:t>
      </w:r>
      <w:hyperlink w:anchor="Par348" w:history="1">
        <w:r>
          <w:rPr>
            <w:rFonts w:ascii="Calibri" w:hAnsi="Calibri" w:cs="Calibri"/>
            <w:color w:val="0000FF"/>
          </w:rPr>
          <w:t>(5.4)</w:t>
        </w:r>
      </w:hyperlink>
      <w:r>
        <w:rPr>
          <w:rFonts w:ascii="Calibri" w:hAnsi="Calibri" w:cs="Calibri"/>
        </w:rPr>
        <w:t xml:space="preserve">, </w:t>
      </w:r>
      <w:hyperlink w:anchor="Par356" w:history="1">
        <w:r>
          <w:rPr>
            <w:rFonts w:ascii="Calibri" w:hAnsi="Calibri" w:cs="Calibri"/>
            <w:color w:val="0000FF"/>
          </w:rPr>
          <w:t>(5.6)</w:t>
        </w:r>
      </w:hyperlink>
      <w:r>
        <w:rPr>
          <w:rFonts w:ascii="Calibri" w:hAnsi="Calibri" w:cs="Calibri"/>
        </w:rPr>
        <w:t xml:space="preserve"> - </w:t>
      </w:r>
      <w:hyperlink w:anchor="Par360" w:history="1">
        <w:r>
          <w:rPr>
            <w:rFonts w:ascii="Calibri" w:hAnsi="Calibri" w:cs="Calibri"/>
            <w:color w:val="0000FF"/>
          </w:rPr>
          <w:t>(5.8)</w:t>
        </w:r>
      </w:hyperlink>
      <w:r>
        <w:rPr>
          <w:rFonts w:ascii="Calibri" w:hAnsi="Calibri" w:cs="Calibri"/>
        </w:rPr>
        <w:t xml:space="preserve">, рассчитывают первое приближение значения расхода среды </w:t>
      </w:r>
      <w:r w:rsidR="003944D5">
        <w:rPr>
          <w:rFonts w:ascii="Calibri" w:hAnsi="Calibri" w:cs="Calibri"/>
          <w:position w:val="-12"/>
        </w:rPr>
        <w:pict>
          <v:shape id="_x0000_i1250" type="#_x0000_t75" style="width:12.75pt;height:20.25pt">
            <v:imagedata r:id="rId252"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 по полученному значению </w:t>
      </w:r>
      <w:r w:rsidR="003944D5">
        <w:rPr>
          <w:rFonts w:ascii="Calibri" w:hAnsi="Calibri" w:cs="Calibri"/>
          <w:position w:val="-12"/>
        </w:rPr>
        <w:pict>
          <v:shape id="_x0000_i1251" type="#_x0000_t75" style="width:12.75pt;height:20.25pt">
            <v:imagedata r:id="rId252" o:title=""/>
          </v:shape>
        </w:pict>
      </w:r>
      <w:r>
        <w:rPr>
          <w:rFonts w:ascii="Calibri" w:hAnsi="Calibri" w:cs="Calibri"/>
        </w:rPr>
        <w:t xml:space="preserve">, применяя формулы, указанные в </w:t>
      </w:r>
      <w:hyperlink w:anchor="Par958" w:history="1">
        <w:r>
          <w:rPr>
            <w:rFonts w:ascii="Calibri" w:hAnsi="Calibri" w:cs="Calibri"/>
            <w:color w:val="0000FF"/>
          </w:rPr>
          <w:t>таблице 6</w:t>
        </w:r>
      </w:hyperlink>
      <w:r>
        <w:rPr>
          <w:rFonts w:ascii="Calibri" w:hAnsi="Calibri" w:cs="Calibri"/>
        </w:rPr>
        <w:t xml:space="preserve">, последовательно находят второе приближение значений </w:t>
      </w:r>
      <w:r w:rsidR="003944D5">
        <w:rPr>
          <w:rFonts w:ascii="Calibri" w:hAnsi="Calibri" w:cs="Calibri"/>
          <w:position w:val="-12"/>
        </w:rPr>
        <w:pict>
          <v:shape id="_x0000_i1252" type="#_x0000_t75" style="width:23.25pt;height:20.25pt">
            <v:imagedata r:id="rId253" o:title=""/>
          </v:shape>
        </w:pict>
      </w:r>
      <w:r>
        <w:rPr>
          <w:rFonts w:ascii="Calibri" w:hAnsi="Calibri" w:cs="Calibri"/>
        </w:rPr>
        <w:t xml:space="preserve">, </w:t>
      </w:r>
      <w:r w:rsidR="003944D5">
        <w:rPr>
          <w:rFonts w:ascii="Calibri" w:hAnsi="Calibri" w:cs="Calibri"/>
          <w:position w:val="-12"/>
        </w:rPr>
        <w:pict>
          <v:shape id="_x0000_i1253" type="#_x0000_t75" style="width:16.5pt;height:20.25pt">
            <v:imagedata r:id="rId254" o:title=""/>
          </v:shape>
        </w:pict>
      </w:r>
      <w:r>
        <w:rPr>
          <w:rFonts w:ascii="Calibri" w:hAnsi="Calibri" w:cs="Calibri"/>
        </w:rPr>
        <w:t xml:space="preserve">, </w:t>
      </w:r>
      <w:r w:rsidR="003944D5">
        <w:rPr>
          <w:rFonts w:ascii="Calibri" w:hAnsi="Calibri" w:cs="Calibri"/>
          <w:position w:val="-12"/>
        </w:rPr>
        <w:pict>
          <v:shape id="_x0000_i1254" type="#_x0000_t75" style="width:24pt;height:20.25pt">
            <v:imagedata r:id="rId255" o:title=""/>
          </v:shape>
        </w:pict>
      </w:r>
      <w:r>
        <w:rPr>
          <w:rFonts w:ascii="Calibri" w:hAnsi="Calibri" w:cs="Calibri"/>
        </w:rPr>
        <w:t xml:space="preserve"> и </w:t>
      </w:r>
      <w:r w:rsidR="003944D5">
        <w:rPr>
          <w:rFonts w:ascii="Calibri" w:hAnsi="Calibri" w:cs="Calibri"/>
          <w:position w:val="-12"/>
        </w:rPr>
        <w:pict>
          <v:shape id="_x0000_i1255" type="#_x0000_t75" style="width:14.25pt;height:20.25pt">
            <v:imagedata r:id="rId256"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е) процесс уточнения значений Re, C, </w:t>
      </w:r>
      <w:r w:rsidR="003944D5">
        <w:rPr>
          <w:rFonts w:ascii="Calibri" w:hAnsi="Calibri" w:cs="Calibri"/>
          <w:position w:val="-12"/>
        </w:rPr>
        <w:pict>
          <v:shape id="_x0000_i1256" type="#_x0000_t75" style="width:20.25pt;height:20.25pt">
            <v:imagedata r:id="rId257" o:title=""/>
          </v:shape>
        </w:pict>
      </w:r>
      <w:r>
        <w:rPr>
          <w:rFonts w:ascii="Calibri" w:hAnsi="Calibri" w:cs="Calibri"/>
        </w:rPr>
        <w:t xml:space="preserve"> и q проводят до тех пор, пока значение относительного отклонения между полученным значением расхода </w:t>
      </w:r>
      <w:r w:rsidR="003944D5">
        <w:rPr>
          <w:rFonts w:ascii="Calibri" w:hAnsi="Calibri" w:cs="Calibri"/>
          <w:position w:val="-12"/>
        </w:rPr>
        <w:pict>
          <v:shape id="_x0000_i1257" type="#_x0000_t75" style="width:12.75pt;height:20.25pt">
            <v:imagedata r:id="rId258" o:title=""/>
          </v:shape>
        </w:pict>
      </w:r>
      <w:r>
        <w:rPr>
          <w:rFonts w:ascii="Calibri" w:hAnsi="Calibri" w:cs="Calibri"/>
        </w:rPr>
        <w:t xml:space="preserve"> и его предыдущим значением </w:t>
      </w:r>
      <w:r w:rsidR="003944D5">
        <w:rPr>
          <w:rFonts w:ascii="Calibri" w:hAnsi="Calibri" w:cs="Calibri"/>
          <w:position w:val="-12"/>
        </w:rPr>
        <w:pict>
          <v:shape id="_x0000_i1258" type="#_x0000_t75" style="width:21pt;height:20.25pt">
            <v:imagedata r:id="rId259" o:title=""/>
          </v:shape>
        </w:pict>
      </w:r>
      <w:r>
        <w:rPr>
          <w:rFonts w:ascii="Calibri" w:hAnsi="Calibri" w:cs="Calibri"/>
        </w:rPr>
        <w:t xml:space="preserve"> будет удовлетворять условию:</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bookmarkStart w:id="65" w:name="Par1046"/>
      <w:bookmarkEnd w:id="65"/>
      <w:r>
        <w:rPr>
          <w:rFonts w:ascii="Calibri" w:hAnsi="Calibri" w:cs="Calibri"/>
          <w:position w:val="-14"/>
        </w:rPr>
        <w:pict>
          <v:shape id="_x0000_i1259" type="#_x0000_t75" style="width:96pt;height:22.5pt">
            <v:imagedata r:id="rId260" o:title=""/>
          </v:shape>
        </w:pict>
      </w:r>
      <w:r w:rsidR="007C095A">
        <w:rPr>
          <w:rFonts w:ascii="Calibri" w:hAnsi="Calibri" w:cs="Calibri"/>
        </w:rPr>
        <w:t>. (8.1)</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Найденное значение </w:t>
      </w:r>
      <w:r w:rsidR="003944D5">
        <w:rPr>
          <w:rFonts w:ascii="Calibri" w:hAnsi="Calibri" w:cs="Calibri"/>
          <w:position w:val="-12"/>
        </w:rPr>
        <w:pict>
          <v:shape id="_x0000_i1260" type="#_x0000_t75" style="width:12.75pt;height:20.25pt">
            <v:imagedata r:id="rId258" o:title=""/>
          </v:shape>
        </w:pict>
      </w:r>
      <w:r>
        <w:rPr>
          <w:rFonts w:ascii="Calibri" w:hAnsi="Calibri" w:cs="Calibri"/>
        </w:rPr>
        <w:t xml:space="preserve"> принимают за искомое значение расхода среды.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8.1.3. Примеры расчета расхода среды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8.1.3.1. Пример расчета расхода природного газа для диафрагмы с угловым способом отбора перепада давления приведен в </w:t>
      </w:r>
      <w:hyperlink w:anchor="Par1999" w:history="1">
        <w:r>
          <w:rPr>
            <w:rFonts w:ascii="Calibri" w:hAnsi="Calibri" w:cs="Calibri"/>
            <w:color w:val="0000FF"/>
          </w:rPr>
          <w:t>Д.1</w:t>
        </w:r>
      </w:hyperlink>
      <w:r>
        <w:rPr>
          <w:rFonts w:ascii="Calibri" w:hAnsi="Calibri" w:cs="Calibri"/>
        </w:rPr>
        <w:t xml:space="preserve"> (Приложение Д).</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8.1.3.2. Пример расчета расхода перегретого пара для сопла ИСА 1932 приведен в </w:t>
      </w:r>
      <w:hyperlink w:anchor="Par2221" w:history="1">
        <w:r>
          <w:rPr>
            <w:rFonts w:ascii="Calibri" w:hAnsi="Calibri" w:cs="Calibri"/>
            <w:color w:val="0000FF"/>
          </w:rPr>
          <w:t>Д.2</w:t>
        </w:r>
      </w:hyperlink>
      <w:r>
        <w:rPr>
          <w:rFonts w:ascii="Calibri" w:hAnsi="Calibri" w:cs="Calibri"/>
        </w:rPr>
        <w:t xml:space="preserve"> (Приложение Д).</w:t>
      </w:r>
    </w:p>
    <w:p w:rsidR="007C095A" w:rsidRDefault="007C095A">
      <w:pPr>
        <w:widowControl w:val="0"/>
        <w:autoSpaceDE w:val="0"/>
        <w:autoSpaceDN w:val="0"/>
        <w:adjustRightInd w:val="0"/>
        <w:spacing w:after="0" w:line="240" w:lineRule="auto"/>
        <w:ind w:firstLine="540"/>
        <w:jc w:val="both"/>
        <w:outlineLvl w:val="2"/>
        <w:rPr>
          <w:rFonts w:ascii="Calibri" w:hAnsi="Calibri" w:cs="Calibri"/>
        </w:rPr>
      </w:pPr>
      <w:bookmarkStart w:id="66" w:name="Par1052"/>
      <w:bookmarkEnd w:id="66"/>
      <w:r>
        <w:rPr>
          <w:rFonts w:ascii="Calibri" w:hAnsi="Calibri" w:cs="Calibri"/>
        </w:rPr>
        <w:t>8.2. Расчет количества среды с помощью вычислительных устройств</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Объем или массу среды определяют интегрированием функции расхода по времени.</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Операцию интегрирования реализуют путем циклического процесса расчета расхода по переменным исходным данным и суммирования по одной из формул, приведенных в </w:t>
      </w:r>
      <w:hyperlink w:anchor="Par371" w:history="1">
        <w:r>
          <w:rPr>
            <w:rFonts w:ascii="Calibri" w:hAnsi="Calibri" w:cs="Calibri"/>
            <w:color w:val="0000FF"/>
          </w:rPr>
          <w:t>5.3</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Порядок проведения расчета расхода на одном цикле вычислений аналогичен изложенному в </w:t>
      </w:r>
      <w:hyperlink w:anchor="Par931" w:history="1">
        <w:r>
          <w:rPr>
            <w:rFonts w:ascii="Calibri" w:hAnsi="Calibri" w:cs="Calibri"/>
            <w:color w:val="0000FF"/>
          </w:rPr>
          <w:t>8.1</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Ввод условно-постоянных параметров потока, СУ и ИТ, установку длительности цикла измерений, фиксацию количества этих циклов за установленный промежуток времени, а также организацию циклов измерений переменных величин осуществляют с помощью программных и технических средств.</w:t>
      </w:r>
    </w:p>
    <w:p w:rsidR="007C095A" w:rsidRDefault="007C095A">
      <w:pPr>
        <w:widowControl w:val="0"/>
        <w:autoSpaceDE w:val="0"/>
        <w:autoSpaceDN w:val="0"/>
        <w:adjustRightInd w:val="0"/>
        <w:spacing w:after="0" w:line="240" w:lineRule="auto"/>
        <w:ind w:firstLine="540"/>
        <w:jc w:val="both"/>
        <w:outlineLvl w:val="2"/>
        <w:rPr>
          <w:rFonts w:ascii="Calibri" w:hAnsi="Calibri" w:cs="Calibri"/>
        </w:rPr>
      </w:pPr>
      <w:bookmarkStart w:id="67" w:name="Par1057"/>
      <w:bookmarkEnd w:id="67"/>
      <w:r>
        <w:rPr>
          <w:rFonts w:ascii="Calibri" w:hAnsi="Calibri" w:cs="Calibri"/>
        </w:rPr>
        <w:t>8.3. Расчет количества среды по результатам планиметрирования диаграмм</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8.3.1. Для определения m, V или </w:t>
      </w:r>
      <w:r w:rsidR="003944D5">
        <w:rPr>
          <w:rFonts w:ascii="Calibri" w:hAnsi="Calibri" w:cs="Calibri"/>
          <w:position w:val="-12"/>
        </w:rPr>
        <w:pict>
          <v:shape id="_x0000_i1261" type="#_x0000_t75" style="width:14.25pt;height:20.25pt">
            <v:imagedata r:id="rId261" o:title=""/>
          </v:shape>
        </w:pict>
      </w:r>
      <w:r>
        <w:rPr>
          <w:rFonts w:ascii="Calibri" w:hAnsi="Calibri" w:cs="Calibri"/>
        </w:rPr>
        <w:t xml:space="preserve"> применяют </w:t>
      </w:r>
      <w:hyperlink w:anchor="Par416" w:history="1">
        <w:r>
          <w:rPr>
            <w:rFonts w:ascii="Calibri" w:hAnsi="Calibri" w:cs="Calibri"/>
            <w:color w:val="0000FF"/>
          </w:rPr>
          <w:t>формулы (5.25)</w:t>
        </w:r>
      </w:hyperlink>
      <w:r>
        <w:rPr>
          <w:rFonts w:ascii="Calibri" w:hAnsi="Calibri" w:cs="Calibri"/>
        </w:rPr>
        <w:t xml:space="preserve"> - </w:t>
      </w:r>
      <w:hyperlink w:anchor="Par420" w:history="1">
        <w:r>
          <w:rPr>
            <w:rFonts w:ascii="Calibri" w:hAnsi="Calibri" w:cs="Calibri"/>
            <w:color w:val="0000FF"/>
          </w:rPr>
          <w:t>(5.27)</w:t>
        </w:r>
      </w:hyperlink>
      <w:r>
        <w:rPr>
          <w:rFonts w:ascii="Calibri" w:hAnsi="Calibri" w:cs="Calibri"/>
        </w:rPr>
        <w:t xml:space="preserve">, где средние значения расхода </w:t>
      </w:r>
      <w:r w:rsidR="003944D5">
        <w:rPr>
          <w:rFonts w:ascii="Calibri" w:hAnsi="Calibri" w:cs="Calibri"/>
          <w:position w:val="-12"/>
        </w:rPr>
        <w:pict>
          <v:shape id="_x0000_i1262" type="#_x0000_t75" style="width:17.25pt;height:22.5pt">
            <v:imagedata r:id="rId262" o:title=""/>
          </v:shape>
        </w:pict>
      </w:r>
      <w:r>
        <w:rPr>
          <w:rFonts w:ascii="Calibri" w:hAnsi="Calibri" w:cs="Calibri"/>
        </w:rPr>
        <w:t xml:space="preserve">, </w:t>
      </w:r>
      <w:r w:rsidR="003944D5">
        <w:rPr>
          <w:rFonts w:ascii="Calibri" w:hAnsi="Calibri" w:cs="Calibri"/>
          <w:position w:val="-12"/>
        </w:rPr>
        <w:pict>
          <v:shape id="_x0000_i1263" type="#_x0000_t75" style="width:15.75pt;height:21.75pt">
            <v:imagedata r:id="rId263" o:title=""/>
          </v:shape>
        </w:pict>
      </w:r>
      <w:r>
        <w:rPr>
          <w:rFonts w:ascii="Calibri" w:hAnsi="Calibri" w:cs="Calibri"/>
        </w:rPr>
        <w:t xml:space="preserve"> или </w:t>
      </w:r>
      <w:r w:rsidR="003944D5">
        <w:rPr>
          <w:rFonts w:ascii="Calibri" w:hAnsi="Calibri" w:cs="Calibri"/>
          <w:position w:val="-12"/>
        </w:rPr>
        <w:pict>
          <v:shape id="_x0000_i1264" type="#_x0000_t75" style="width:15.75pt;height:21.75pt">
            <v:imagedata r:id="rId264" o:title=""/>
          </v:shape>
        </w:pict>
      </w:r>
      <w:r>
        <w:rPr>
          <w:rFonts w:ascii="Calibri" w:hAnsi="Calibri" w:cs="Calibri"/>
        </w:rPr>
        <w:t xml:space="preserve"> соответственно находят согласно формулам, приведенным в </w:t>
      </w:r>
      <w:hyperlink w:anchor="Par332" w:history="1">
        <w:r>
          <w:rPr>
            <w:rFonts w:ascii="Calibri" w:hAnsi="Calibri" w:cs="Calibri"/>
            <w:color w:val="0000FF"/>
          </w:rPr>
          <w:t>5.2</w:t>
        </w:r>
      </w:hyperlink>
      <w:r>
        <w:rPr>
          <w:rFonts w:ascii="Calibri" w:hAnsi="Calibri" w:cs="Calibri"/>
        </w:rPr>
        <w:t>, по средним значениям параметров потока и среды.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Так как зависимость величин </w:t>
      </w:r>
      <w:r w:rsidR="003944D5">
        <w:rPr>
          <w:rFonts w:ascii="Calibri" w:hAnsi="Calibri" w:cs="Calibri"/>
          <w:position w:val="-12"/>
        </w:rPr>
        <w:pict>
          <v:shape id="_x0000_i1265" type="#_x0000_t75" style="width:16.5pt;height:20.25pt">
            <v:imagedata r:id="rId265" o:title=""/>
          </v:shape>
        </w:pict>
      </w:r>
      <w:r>
        <w:rPr>
          <w:rFonts w:ascii="Calibri" w:hAnsi="Calibri" w:cs="Calibri"/>
        </w:rPr>
        <w:t xml:space="preserve">, </w:t>
      </w:r>
      <w:r w:rsidR="003944D5">
        <w:rPr>
          <w:rFonts w:ascii="Calibri" w:hAnsi="Calibri" w:cs="Calibri"/>
          <w:position w:val="-12"/>
        </w:rPr>
        <w:pict>
          <v:shape id="_x0000_i1266" type="#_x0000_t75" style="width:14.25pt;height:20.25pt">
            <v:imagedata r:id="rId266" o:title=""/>
          </v:shape>
        </w:pict>
      </w:r>
      <w:r>
        <w:rPr>
          <w:rFonts w:ascii="Calibri" w:hAnsi="Calibri" w:cs="Calibri"/>
        </w:rPr>
        <w:t xml:space="preserve">, </w:t>
      </w:r>
      <w:r w:rsidR="003944D5">
        <w:rPr>
          <w:rFonts w:ascii="Calibri" w:hAnsi="Calibri" w:cs="Calibri"/>
          <w:position w:val="-12"/>
        </w:rPr>
        <w:pict>
          <v:shape id="_x0000_i1267" type="#_x0000_t75" style="width:14.25pt;height:20.25pt">
            <v:imagedata r:id="rId267" o:title=""/>
          </v:shape>
        </w:pict>
      </w:r>
      <w:r>
        <w:rPr>
          <w:rFonts w:ascii="Calibri" w:hAnsi="Calibri" w:cs="Calibri"/>
        </w:rPr>
        <w:t xml:space="preserve"> от измеряемых параметров, например, </w:t>
      </w:r>
      <w:r w:rsidR="003944D5">
        <w:rPr>
          <w:rFonts w:ascii="Calibri" w:hAnsi="Calibri" w:cs="Calibri"/>
          <w:position w:val="-10"/>
        </w:rPr>
        <w:pict>
          <v:shape id="_x0000_i1268" type="#_x0000_t75" style="width:19.5pt;height:17.25pt">
            <v:imagedata r:id="rId268" o:title=""/>
          </v:shape>
        </w:pict>
      </w:r>
      <w:r>
        <w:rPr>
          <w:rFonts w:ascii="Calibri" w:hAnsi="Calibri" w:cs="Calibri"/>
        </w:rPr>
        <w:t xml:space="preserve">, </w:t>
      </w:r>
      <w:r w:rsidR="003944D5">
        <w:rPr>
          <w:rFonts w:ascii="Calibri" w:hAnsi="Calibri" w:cs="Calibri"/>
          <w:position w:val="-12"/>
        </w:rPr>
        <w:pict>
          <v:shape id="_x0000_i1269" type="#_x0000_t75" style="width:16.5pt;height:20.25pt">
            <v:imagedata r:id="rId243" o:title=""/>
          </v:shape>
        </w:pict>
      </w:r>
      <w:r>
        <w:rPr>
          <w:rFonts w:ascii="Calibri" w:hAnsi="Calibri" w:cs="Calibri"/>
        </w:rPr>
        <w:t xml:space="preserve">, </w:t>
      </w:r>
      <w:r w:rsidR="003944D5">
        <w:rPr>
          <w:rFonts w:ascii="Calibri" w:hAnsi="Calibri" w:cs="Calibri"/>
          <w:position w:val="-10"/>
        </w:rPr>
        <w:pict>
          <v:shape id="_x0000_i1270" type="#_x0000_t75" style="width:12.75pt;height:14.25pt">
            <v:imagedata r:id="rId269" o:title=""/>
          </v:shape>
        </w:pict>
      </w:r>
      <w:r>
        <w:rPr>
          <w:rFonts w:ascii="Calibri" w:hAnsi="Calibri" w:cs="Calibri"/>
        </w:rPr>
        <w:t xml:space="preserve">, T, p, является нелинейной, то при определении количества среды за определенный интервал времени в </w:t>
      </w:r>
      <w:hyperlink w:anchor="Par340" w:history="1">
        <w:r>
          <w:rPr>
            <w:rFonts w:ascii="Calibri" w:hAnsi="Calibri" w:cs="Calibri"/>
            <w:color w:val="0000FF"/>
          </w:rPr>
          <w:t>формулах (5.2)</w:t>
        </w:r>
      </w:hyperlink>
      <w:r>
        <w:rPr>
          <w:rFonts w:ascii="Calibri" w:hAnsi="Calibri" w:cs="Calibri"/>
        </w:rPr>
        <w:t xml:space="preserve"> - </w:t>
      </w:r>
      <w:hyperlink w:anchor="Par360" w:history="1">
        <w:r>
          <w:rPr>
            <w:rFonts w:ascii="Calibri" w:hAnsi="Calibri" w:cs="Calibri"/>
            <w:color w:val="0000FF"/>
          </w:rPr>
          <w:t>(5.8)</w:t>
        </w:r>
      </w:hyperlink>
      <w:r>
        <w:rPr>
          <w:rFonts w:ascii="Calibri" w:hAnsi="Calibri" w:cs="Calibri"/>
        </w:rPr>
        <w:t xml:space="preserve"> следует использовать такие оценки параметров как </w:t>
      </w:r>
      <w:r w:rsidR="003944D5">
        <w:rPr>
          <w:rFonts w:ascii="Calibri" w:hAnsi="Calibri" w:cs="Calibri"/>
          <w:position w:val="-12"/>
        </w:rPr>
        <w:pict>
          <v:shape id="_x0000_i1271" type="#_x0000_t75" style="width:29.25pt;height:26.25pt">
            <v:imagedata r:id="rId270" o:title=""/>
          </v:shape>
        </w:pict>
      </w:r>
      <w:r>
        <w:rPr>
          <w:rFonts w:ascii="Calibri" w:hAnsi="Calibri" w:cs="Calibri"/>
        </w:rPr>
        <w:t xml:space="preserve">, </w:t>
      </w:r>
      <w:r w:rsidR="003944D5">
        <w:rPr>
          <w:rFonts w:ascii="Calibri" w:hAnsi="Calibri" w:cs="Calibri"/>
          <w:position w:val="-12"/>
        </w:rPr>
        <w:pict>
          <v:shape id="_x0000_i1272" type="#_x0000_t75" style="width:23.25pt;height:26.25pt">
            <v:imagedata r:id="rId271" o:title=""/>
          </v:shape>
        </w:pict>
      </w:r>
      <w:r>
        <w:rPr>
          <w:rFonts w:ascii="Calibri" w:hAnsi="Calibri" w:cs="Calibri"/>
        </w:rPr>
        <w:t xml:space="preserve">, </w:t>
      </w:r>
      <w:r w:rsidR="003944D5">
        <w:rPr>
          <w:rFonts w:ascii="Calibri" w:hAnsi="Calibri" w:cs="Calibri"/>
          <w:position w:val="-26"/>
        </w:rPr>
        <w:pict>
          <v:shape id="_x0000_i1273" type="#_x0000_t75" style="width:24pt;height:39.75pt">
            <v:imagedata r:id="rId272" o:title=""/>
          </v:shape>
        </w:pict>
      </w:r>
      <w:r>
        <w:rPr>
          <w:rFonts w:ascii="Calibri" w:hAnsi="Calibri" w:cs="Calibri"/>
        </w:rPr>
        <w:t xml:space="preserve">, </w:t>
      </w:r>
      <w:r w:rsidR="003944D5">
        <w:rPr>
          <w:rFonts w:ascii="Calibri" w:hAnsi="Calibri" w:cs="Calibri"/>
          <w:position w:val="-32"/>
        </w:rPr>
        <w:pict>
          <v:shape id="_x0000_i1274" type="#_x0000_t75" style="width:30pt;height:44.25pt">
            <v:imagedata r:id="rId273" o:title=""/>
          </v:shape>
        </w:pict>
      </w:r>
      <w:r>
        <w:rPr>
          <w:rFonts w:ascii="Calibri" w:hAnsi="Calibri" w:cs="Calibri"/>
        </w:rPr>
        <w:t xml:space="preserve"> и т.д., которые определяются путем планиметрирования диаграмм параметров СИ потока.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невозможно провести вышеуказанную оценку параметров, то значения </w:t>
      </w:r>
      <w:r w:rsidR="003944D5">
        <w:rPr>
          <w:rFonts w:ascii="Calibri" w:hAnsi="Calibri" w:cs="Calibri"/>
          <w:position w:val="-12"/>
        </w:rPr>
        <w:pict>
          <v:shape id="_x0000_i1275" type="#_x0000_t75" style="width:17.25pt;height:22.5pt">
            <v:imagedata r:id="rId262" o:title=""/>
          </v:shape>
        </w:pict>
      </w:r>
      <w:r>
        <w:rPr>
          <w:rFonts w:ascii="Calibri" w:hAnsi="Calibri" w:cs="Calibri"/>
        </w:rPr>
        <w:t xml:space="preserve">, </w:t>
      </w:r>
      <w:r w:rsidR="003944D5">
        <w:rPr>
          <w:rFonts w:ascii="Calibri" w:hAnsi="Calibri" w:cs="Calibri"/>
          <w:position w:val="-12"/>
        </w:rPr>
        <w:pict>
          <v:shape id="_x0000_i1276" type="#_x0000_t75" style="width:15.75pt;height:21.75pt">
            <v:imagedata r:id="rId263" o:title=""/>
          </v:shape>
        </w:pict>
      </w:r>
      <w:r>
        <w:rPr>
          <w:rFonts w:ascii="Calibri" w:hAnsi="Calibri" w:cs="Calibri"/>
        </w:rPr>
        <w:t xml:space="preserve"> или </w:t>
      </w:r>
      <w:r w:rsidR="003944D5">
        <w:rPr>
          <w:rFonts w:ascii="Calibri" w:hAnsi="Calibri" w:cs="Calibri"/>
          <w:position w:val="-12"/>
        </w:rPr>
        <w:pict>
          <v:shape id="_x0000_i1277" type="#_x0000_t75" style="width:15.75pt;height:21.75pt">
            <v:imagedata r:id="rId264" o:title=""/>
          </v:shape>
        </w:pict>
      </w:r>
      <w:r>
        <w:rPr>
          <w:rFonts w:ascii="Calibri" w:hAnsi="Calibri" w:cs="Calibri"/>
        </w:rPr>
        <w:t xml:space="preserve"> определяют по </w:t>
      </w:r>
      <w:hyperlink w:anchor="Par340" w:history="1">
        <w:r>
          <w:rPr>
            <w:rFonts w:ascii="Calibri" w:hAnsi="Calibri" w:cs="Calibri"/>
            <w:color w:val="0000FF"/>
          </w:rPr>
          <w:t>формулам (5.2)</w:t>
        </w:r>
      </w:hyperlink>
      <w:r>
        <w:rPr>
          <w:rFonts w:ascii="Calibri" w:hAnsi="Calibri" w:cs="Calibri"/>
        </w:rPr>
        <w:t xml:space="preserve"> - </w:t>
      </w:r>
      <w:hyperlink w:anchor="Par360" w:history="1">
        <w:r>
          <w:rPr>
            <w:rFonts w:ascii="Calibri" w:hAnsi="Calibri" w:cs="Calibri"/>
            <w:color w:val="0000FF"/>
          </w:rPr>
          <w:t>(5.8)</w:t>
        </w:r>
      </w:hyperlink>
      <w:r>
        <w:rPr>
          <w:rFonts w:ascii="Calibri" w:hAnsi="Calibri" w:cs="Calibri"/>
        </w:rPr>
        <w:t xml:space="preserve">, применяя средние значения параметров </w:t>
      </w:r>
      <w:r w:rsidR="003944D5">
        <w:rPr>
          <w:rFonts w:ascii="Calibri" w:hAnsi="Calibri" w:cs="Calibri"/>
          <w:position w:val="-10"/>
        </w:rPr>
        <w:pict>
          <v:shape id="_x0000_i1278" type="#_x0000_t75" style="width:19.5pt;height:21pt">
            <v:imagedata r:id="rId274" o:title=""/>
          </v:shape>
        </w:pict>
      </w:r>
      <w:r>
        <w:rPr>
          <w:rFonts w:ascii="Calibri" w:hAnsi="Calibri" w:cs="Calibri"/>
        </w:rPr>
        <w:t xml:space="preserve">, </w:t>
      </w:r>
      <w:r w:rsidR="003944D5">
        <w:rPr>
          <w:rFonts w:ascii="Calibri" w:hAnsi="Calibri" w:cs="Calibri"/>
          <w:position w:val="-10"/>
        </w:rPr>
        <w:pict>
          <v:shape id="_x0000_i1279" type="#_x0000_t75" style="width:12.75pt;height:21pt">
            <v:imagedata r:id="rId275" o:title=""/>
          </v:shape>
        </w:pict>
      </w:r>
      <w:r>
        <w:rPr>
          <w:rFonts w:ascii="Calibri" w:hAnsi="Calibri" w:cs="Calibri"/>
        </w:rPr>
        <w:t xml:space="preserve">, </w:t>
      </w:r>
      <w:r w:rsidR="003944D5">
        <w:rPr>
          <w:rFonts w:ascii="Calibri" w:hAnsi="Calibri" w:cs="Calibri"/>
          <w:position w:val="-10"/>
        </w:rPr>
        <w:pict>
          <v:shape id="_x0000_i1280" type="#_x0000_t75" style="width:12.75pt;height:21pt">
            <v:imagedata r:id="rId276" o:title=""/>
          </v:shape>
        </w:pict>
      </w:r>
      <w:r>
        <w:rPr>
          <w:rFonts w:ascii="Calibri" w:hAnsi="Calibri" w:cs="Calibri"/>
        </w:rPr>
        <w:t xml:space="preserve">, </w:t>
      </w:r>
      <w:r w:rsidR="003944D5">
        <w:rPr>
          <w:rFonts w:ascii="Calibri" w:hAnsi="Calibri" w:cs="Calibri"/>
          <w:position w:val="-4"/>
        </w:rPr>
        <w:pict>
          <v:shape id="_x0000_i1281" type="#_x0000_t75" style="width:12pt;height:17.25pt">
            <v:imagedata r:id="rId277" o:title=""/>
          </v:shape>
        </w:pict>
      </w:r>
      <w:r>
        <w:rPr>
          <w:rFonts w:ascii="Calibri" w:hAnsi="Calibri" w:cs="Calibri"/>
        </w:rPr>
        <w:t xml:space="preserve"> и т.д. В этом случае в соответствии с </w:t>
      </w:r>
      <w:hyperlink w:anchor="Par1454" w:history="1">
        <w:r>
          <w:rPr>
            <w:rFonts w:ascii="Calibri" w:hAnsi="Calibri" w:cs="Calibri"/>
            <w:color w:val="0000FF"/>
          </w:rPr>
          <w:t>10.4.3.3</w:t>
        </w:r>
      </w:hyperlink>
      <w:r>
        <w:rPr>
          <w:rFonts w:ascii="Calibri" w:hAnsi="Calibri" w:cs="Calibri"/>
        </w:rPr>
        <w:t xml:space="preserve"> учитывают неопределенность измеряемой величины, обусловленную тем, что среднее значение величины, вычисленное по нелинейной функции, численно может отличаться от значения величины, вычисленной по этой же нелинейной функции через средние значения переменных параметров.</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Средние значения параметров потока и их нелинейных функций вида </w:t>
      </w:r>
      <w:r w:rsidR="003944D5">
        <w:rPr>
          <w:rFonts w:ascii="Calibri" w:hAnsi="Calibri" w:cs="Calibri"/>
          <w:position w:val="-12"/>
        </w:rPr>
        <w:pict>
          <v:shape id="_x0000_i1282" type="#_x0000_t75" style="width:22.5pt;height:22.5pt">
            <v:imagedata r:id="rId278" o:title=""/>
          </v:shape>
        </w:pict>
      </w:r>
      <w:r>
        <w:rPr>
          <w:rFonts w:ascii="Calibri" w:hAnsi="Calibri" w:cs="Calibri"/>
        </w:rPr>
        <w:t xml:space="preserve"> находят путем планиметрирования диаграмм параметров потока в соответствии с </w:t>
      </w:r>
      <w:hyperlink w:anchor="Par2784" w:history="1">
        <w:r>
          <w:rPr>
            <w:rFonts w:ascii="Calibri" w:hAnsi="Calibri" w:cs="Calibri"/>
            <w:color w:val="0000FF"/>
          </w:rPr>
          <w:t>Приложением Е</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8.3.2. Для определения m, V или </w:t>
      </w:r>
      <w:r w:rsidR="003944D5">
        <w:rPr>
          <w:rFonts w:ascii="Calibri" w:hAnsi="Calibri" w:cs="Calibri"/>
          <w:position w:val="-12"/>
        </w:rPr>
        <w:pict>
          <v:shape id="_x0000_i1283" type="#_x0000_t75" style="width:14.25pt;height:20.25pt">
            <v:imagedata r:id="rId279" o:title=""/>
          </v:shape>
        </w:pict>
      </w:r>
      <w:r>
        <w:rPr>
          <w:rFonts w:ascii="Calibri" w:hAnsi="Calibri" w:cs="Calibri"/>
        </w:rPr>
        <w:t xml:space="preserve"> в соответствии с формулами, приведенными в </w:t>
      </w:r>
      <w:hyperlink w:anchor="Par332" w:history="1">
        <w:r>
          <w:rPr>
            <w:rFonts w:ascii="Calibri" w:hAnsi="Calibri" w:cs="Calibri"/>
            <w:color w:val="0000FF"/>
          </w:rPr>
          <w:t>5.2</w:t>
        </w:r>
      </w:hyperlink>
      <w:r>
        <w:rPr>
          <w:rFonts w:ascii="Calibri" w:hAnsi="Calibri" w:cs="Calibri"/>
        </w:rPr>
        <w:t xml:space="preserve">, обеспечивают регистрацию (запись на диаграммах) необходимых параметров потока и среды, например, для </w:t>
      </w:r>
      <w:hyperlink w:anchor="Par356" w:history="1">
        <w:r>
          <w:rPr>
            <w:rFonts w:ascii="Calibri" w:hAnsi="Calibri" w:cs="Calibri"/>
            <w:color w:val="0000FF"/>
          </w:rPr>
          <w:t>формул (5.6)</w:t>
        </w:r>
      </w:hyperlink>
      <w:r>
        <w:rPr>
          <w:rFonts w:ascii="Calibri" w:hAnsi="Calibri" w:cs="Calibri"/>
        </w:rPr>
        <w:t xml:space="preserve">, или </w:t>
      </w:r>
      <w:hyperlink w:anchor="Par358" w:history="1">
        <w:r>
          <w:rPr>
            <w:rFonts w:ascii="Calibri" w:hAnsi="Calibri" w:cs="Calibri"/>
            <w:color w:val="0000FF"/>
          </w:rPr>
          <w:t>(5.7)</w:t>
        </w:r>
      </w:hyperlink>
      <w:r>
        <w:rPr>
          <w:rFonts w:ascii="Calibri" w:hAnsi="Calibri" w:cs="Calibri"/>
        </w:rPr>
        <w:t xml:space="preserve">, или </w:t>
      </w:r>
      <w:hyperlink w:anchor="Par360" w:history="1">
        <w:r>
          <w:rPr>
            <w:rFonts w:ascii="Calibri" w:hAnsi="Calibri" w:cs="Calibri"/>
            <w:color w:val="0000FF"/>
          </w:rPr>
          <w:t>(5.8)</w:t>
        </w:r>
      </w:hyperlink>
      <w:r>
        <w:rPr>
          <w:rFonts w:ascii="Calibri" w:hAnsi="Calibri" w:cs="Calibri"/>
        </w:rPr>
        <w:t xml:space="preserve"> - </w:t>
      </w:r>
      <w:r w:rsidR="003944D5">
        <w:rPr>
          <w:rFonts w:ascii="Calibri" w:hAnsi="Calibri" w:cs="Calibri"/>
          <w:position w:val="-10"/>
        </w:rPr>
        <w:pict>
          <v:shape id="_x0000_i1284" type="#_x0000_t75" style="width:35.25pt;height:17.25pt">
            <v:imagedata r:id="rId280" o:title=""/>
          </v:shape>
        </w:pict>
      </w:r>
      <w:r>
        <w:rPr>
          <w:rFonts w:ascii="Calibri" w:hAnsi="Calibri" w:cs="Calibri"/>
        </w:rPr>
        <w:t xml:space="preserve">, </w:t>
      </w:r>
      <w:r w:rsidR="003944D5">
        <w:rPr>
          <w:rFonts w:ascii="Calibri" w:hAnsi="Calibri" w:cs="Calibri"/>
          <w:position w:val="-10"/>
        </w:rPr>
        <w:pict>
          <v:shape id="_x0000_i1285" type="#_x0000_t75" style="width:24pt;height:17.25pt">
            <v:imagedata r:id="rId281" o:title=""/>
          </v:shape>
        </w:pict>
      </w:r>
      <w:r>
        <w:rPr>
          <w:rFonts w:ascii="Calibri" w:hAnsi="Calibri" w:cs="Calibri"/>
        </w:rPr>
        <w:t xml:space="preserve">, </w:t>
      </w:r>
      <w:r w:rsidR="003944D5">
        <w:rPr>
          <w:rFonts w:ascii="Calibri" w:hAnsi="Calibri" w:cs="Calibri"/>
          <w:position w:val="-10"/>
        </w:rPr>
        <w:pict>
          <v:shape id="_x0000_i1286" type="#_x0000_t75" style="width:29.25pt;height:17.25pt">
            <v:imagedata r:id="rId282" o:title=""/>
          </v:shape>
        </w:pict>
      </w:r>
      <w:r>
        <w:rPr>
          <w:rFonts w:ascii="Calibri" w:hAnsi="Calibri" w:cs="Calibri"/>
        </w:rPr>
        <w:t xml:space="preserve"> или </w:t>
      </w:r>
      <w:r w:rsidR="003944D5">
        <w:rPr>
          <w:rFonts w:ascii="Calibri" w:hAnsi="Calibri" w:cs="Calibri"/>
          <w:position w:val="-12"/>
        </w:rPr>
        <w:pict>
          <v:shape id="_x0000_i1287" type="#_x0000_t75" style="width:34.5pt;height:20.25pt">
            <v:imagedata r:id="rId283" o:title=""/>
          </v:shape>
        </w:pict>
      </w:r>
      <w:r>
        <w:rPr>
          <w:rFonts w:ascii="Calibri" w:hAnsi="Calibri" w:cs="Calibri"/>
        </w:rPr>
        <w:t xml:space="preserve">, а также </w:t>
      </w:r>
      <w:r w:rsidR="003944D5">
        <w:rPr>
          <w:rFonts w:ascii="Calibri" w:hAnsi="Calibri" w:cs="Calibri"/>
          <w:position w:val="-12"/>
        </w:rPr>
        <w:pict>
          <v:shape id="_x0000_i1288" type="#_x0000_t75" style="width:33pt;height:20.25pt">
            <v:imagedata r:id="rId284" o:title=""/>
          </v:shape>
        </w:pict>
      </w:r>
      <w:r>
        <w:rPr>
          <w:rFonts w:ascii="Calibri" w:hAnsi="Calibri" w:cs="Calibri"/>
        </w:rPr>
        <w:t xml:space="preserve"> </w:t>
      </w:r>
      <w:r>
        <w:rPr>
          <w:rFonts w:ascii="Calibri" w:hAnsi="Calibri" w:cs="Calibri"/>
        </w:rPr>
        <w:lastRenderedPageBreak/>
        <w:t xml:space="preserve">при наличии плотномера; для </w:t>
      </w:r>
      <w:hyperlink w:anchor="Par340" w:history="1">
        <w:r>
          <w:rPr>
            <w:rFonts w:ascii="Calibri" w:hAnsi="Calibri" w:cs="Calibri"/>
            <w:color w:val="0000FF"/>
          </w:rPr>
          <w:t>формул (5.2)</w:t>
        </w:r>
      </w:hyperlink>
      <w:r>
        <w:rPr>
          <w:rFonts w:ascii="Calibri" w:hAnsi="Calibri" w:cs="Calibri"/>
        </w:rPr>
        <w:t xml:space="preserve">, или </w:t>
      </w:r>
      <w:hyperlink w:anchor="Par344" w:history="1">
        <w:r>
          <w:rPr>
            <w:rFonts w:ascii="Calibri" w:hAnsi="Calibri" w:cs="Calibri"/>
            <w:color w:val="0000FF"/>
          </w:rPr>
          <w:t>(5.3)</w:t>
        </w:r>
      </w:hyperlink>
      <w:r>
        <w:rPr>
          <w:rFonts w:ascii="Calibri" w:hAnsi="Calibri" w:cs="Calibri"/>
        </w:rPr>
        <w:t xml:space="preserve">, или </w:t>
      </w:r>
      <w:hyperlink w:anchor="Par348" w:history="1">
        <w:r>
          <w:rPr>
            <w:rFonts w:ascii="Calibri" w:hAnsi="Calibri" w:cs="Calibri"/>
            <w:color w:val="0000FF"/>
          </w:rPr>
          <w:t>(5.4)</w:t>
        </w:r>
      </w:hyperlink>
      <w:r>
        <w:rPr>
          <w:rFonts w:ascii="Calibri" w:hAnsi="Calibri" w:cs="Calibri"/>
        </w:rPr>
        <w:t xml:space="preserve"> - </w:t>
      </w:r>
      <w:r w:rsidR="003944D5">
        <w:rPr>
          <w:rFonts w:ascii="Calibri" w:hAnsi="Calibri" w:cs="Calibri"/>
          <w:position w:val="-10"/>
        </w:rPr>
        <w:pict>
          <v:shape id="_x0000_i1289" type="#_x0000_t75" style="width:35.25pt;height:17.25pt">
            <v:imagedata r:id="rId280" o:title=""/>
          </v:shape>
        </w:pict>
      </w:r>
      <w:r>
        <w:rPr>
          <w:rFonts w:ascii="Calibri" w:hAnsi="Calibri" w:cs="Calibri"/>
        </w:rPr>
        <w:t xml:space="preserve">, </w:t>
      </w:r>
      <w:r w:rsidR="003944D5">
        <w:rPr>
          <w:rFonts w:ascii="Calibri" w:hAnsi="Calibri" w:cs="Calibri"/>
          <w:position w:val="-10"/>
        </w:rPr>
        <w:pict>
          <v:shape id="_x0000_i1290" type="#_x0000_t75" style="width:24pt;height:17.25pt">
            <v:imagedata r:id="rId281" o:title=""/>
          </v:shape>
        </w:pict>
      </w:r>
      <w:r>
        <w:rPr>
          <w:rFonts w:ascii="Calibri" w:hAnsi="Calibri" w:cs="Calibri"/>
        </w:rPr>
        <w:t xml:space="preserve">, </w:t>
      </w:r>
      <w:r w:rsidR="003944D5">
        <w:rPr>
          <w:rFonts w:ascii="Calibri" w:hAnsi="Calibri" w:cs="Calibri"/>
          <w:position w:val="-10"/>
        </w:rPr>
        <w:pict>
          <v:shape id="_x0000_i1291" type="#_x0000_t75" style="width:29.25pt;height:17.25pt">
            <v:imagedata r:id="rId282" o:title=""/>
          </v:shape>
        </w:pict>
      </w:r>
      <w:r>
        <w:rPr>
          <w:rFonts w:ascii="Calibri" w:hAnsi="Calibri" w:cs="Calibri"/>
        </w:rPr>
        <w:t xml:space="preserve"> или </w:t>
      </w:r>
      <w:r w:rsidR="003944D5">
        <w:rPr>
          <w:rFonts w:ascii="Calibri" w:hAnsi="Calibri" w:cs="Calibri"/>
          <w:position w:val="-12"/>
        </w:rPr>
        <w:pict>
          <v:shape id="_x0000_i1292" type="#_x0000_t75" style="width:34.5pt;height:20.25pt">
            <v:imagedata r:id="rId283" o:title=""/>
          </v:shape>
        </w:pict>
      </w:r>
      <w:r>
        <w:rPr>
          <w:rFonts w:ascii="Calibri" w:hAnsi="Calibri" w:cs="Calibri"/>
        </w:rPr>
        <w:t xml:space="preserve">, а также </w:t>
      </w:r>
      <w:r w:rsidR="003944D5">
        <w:rPr>
          <w:rFonts w:ascii="Calibri" w:hAnsi="Calibri" w:cs="Calibri"/>
          <w:position w:val="-10"/>
        </w:rPr>
        <w:pict>
          <v:shape id="_x0000_i1293" type="#_x0000_t75" style="width:29.25pt;height:17.25pt">
            <v:imagedata r:id="rId285" o:title=""/>
          </v:shape>
        </w:pict>
      </w:r>
      <w:r>
        <w:rPr>
          <w:rFonts w:ascii="Calibri" w:hAnsi="Calibri" w:cs="Calibri"/>
        </w:rPr>
        <w:t xml:space="preserve"> при наличии плотномера. Для этого применяют соответствующие регистрирующие приборы.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8.3.3. Исходные данные</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8.3.3.1. Для расчета количества среды необходимы следующие исходные данные:</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тип СУ;</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способ отбора перепада давления (для диафрагм);</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диаметр отверстия СУ </w:t>
      </w:r>
      <w:r w:rsidR="003944D5">
        <w:rPr>
          <w:rFonts w:ascii="Calibri" w:hAnsi="Calibri" w:cs="Calibri"/>
          <w:position w:val="-12"/>
        </w:rPr>
        <w:pict>
          <v:shape id="_x0000_i1294" type="#_x0000_t75" style="width:19.5pt;height:20.25pt">
            <v:imagedata r:id="rId286"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внутренний диаметр ИТ </w:t>
      </w:r>
      <w:r w:rsidR="003944D5">
        <w:rPr>
          <w:rFonts w:ascii="Calibri" w:hAnsi="Calibri" w:cs="Calibri"/>
          <w:position w:val="-12"/>
        </w:rPr>
        <w:pict>
          <v:shape id="_x0000_i1295" type="#_x0000_t75" style="width:22.5pt;height:20.25pt">
            <v:imagedata r:id="rId287"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среднеарифметическое отклонение профиля шероховатости Ra или эквивалентная шероховатость внутренней поверхности измерительного трубопровода </w:t>
      </w:r>
      <w:r w:rsidR="003944D5">
        <w:rPr>
          <w:rFonts w:ascii="Calibri" w:hAnsi="Calibri" w:cs="Calibri"/>
          <w:position w:val="-12"/>
        </w:rPr>
        <w:pict>
          <v:shape id="_x0000_i1296" type="#_x0000_t75" style="width:19.5pt;height:20.25pt">
            <v:imagedata r:id="rId288"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материал, из которого изготовлено СУ;</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материал, из которого изготовлен ИТ;</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в случае применения диафрагм - начальный радиус </w:t>
      </w:r>
      <w:r w:rsidR="003944D5">
        <w:rPr>
          <w:rFonts w:ascii="Calibri" w:hAnsi="Calibri" w:cs="Calibri"/>
          <w:position w:val="-12"/>
        </w:rPr>
        <w:pict>
          <v:shape id="_x0000_i1297" type="#_x0000_t75" style="width:12pt;height:20.25pt">
            <v:imagedata r:id="rId186" o:title=""/>
          </v:shape>
        </w:pict>
      </w:r>
      <w:r>
        <w:rPr>
          <w:rFonts w:ascii="Calibri" w:hAnsi="Calibri" w:cs="Calibri"/>
        </w:rPr>
        <w:t xml:space="preserve"> входной кромки диафрагмы и межконтрольный интервал СУ - </w:t>
      </w:r>
      <w:r w:rsidR="003944D5">
        <w:rPr>
          <w:rFonts w:ascii="Calibri" w:hAnsi="Calibri" w:cs="Calibri"/>
          <w:position w:val="-14"/>
        </w:rPr>
        <w:pict>
          <v:shape id="_x0000_i1298" type="#_x0000_t75" style="width:14.25pt;height:21pt">
            <v:imagedata r:id="rId188"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для смеси газов (в т.ч. природного газа) - полный ее состав или (для природного газа) - молярные доли диоксида углерода </w:t>
      </w:r>
      <w:r w:rsidR="003944D5">
        <w:rPr>
          <w:rFonts w:ascii="Calibri" w:hAnsi="Calibri" w:cs="Calibri"/>
          <w:position w:val="-14"/>
        </w:rPr>
        <w:pict>
          <v:shape id="_x0000_i1299" type="#_x0000_t75" style="width:15.75pt;height:21pt">
            <v:imagedata r:id="rId189" o:title=""/>
          </v:shape>
        </w:pict>
      </w:r>
      <w:r>
        <w:rPr>
          <w:rFonts w:ascii="Calibri" w:hAnsi="Calibri" w:cs="Calibri"/>
        </w:rPr>
        <w:t xml:space="preserve"> и азота </w:t>
      </w:r>
      <w:r w:rsidR="003944D5">
        <w:rPr>
          <w:rFonts w:ascii="Calibri" w:hAnsi="Calibri" w:cs="Calibri"/>
          <w:position w:val="-12"/>
        </w:rPr>
        <w:pict>
          <v:shape id="_x0000_i1300" type="#_x0000_t75" style="width:14.25pt;height:20.25pt">
            <v:imagedata r:id="rId190" o:title=""/>
          </v:shape>
        </w:pict>
      </w:r>
      <w:r>
        <w:rPr>
          <w:rFonts w:ascii="Calibri" w:hAnsi="Calibri" w:cs="Calibri"/>
        </w:rPr>
        <w:t xml:space="preserve"> в газе и его плотность при стандартных условиях </w:t>
      </w:r>
      <w:r w:rsidR="003944D5">
        <w:rPr>
          <w:rFonts w:ascii="Calibri" w:hAnsi="Calibri" w:cs="Calibri"/>
          <w:position w:val="-12"/>
        </w:rPr>
        <w:pict>
          <v:shape id="_x0000_i1301" type="#_x0000_t75" style="width:15.75pt;height:20.25pt">
            <v:imagedata r:id="rId191" o:title=""/>
          </v:shape>
        </w:pict>
      </w:r>
      <w:r>
        <w:rPr>
          <w:rFonts w:ascii="Calibri" w:hAnsi="Calibri" w:cs="Calibri"/>
        </w:rPr>
        <w:t xml:space="preserve"> (в случае принятия значения </w:t>
      </w:r>
      <w:r w:rsidR="003944D5">
        <w:rPr>
          <w:rFonts w:ascii="Calibri" w:hAnsi="Calibri" w:cs="Calibri"/>
          <w:position w:val="-12"/>
        </w:rPr>
        <w:pict>
          <v:shape id="_x0000_i1302" type="#_x0000_t75" style="width:15.75pt;height:20.25pt">
            <v:imagedata r:id="rId191" o:title=""/>
          </v:shape>
        </w:pict>
      </w:r>
      <w:r>
        <w:rPr>
          <w:rFonts w:ascii="Calibri" w:hAnsi="Calibri" w:cs="Calibri"/>
        </w:rPr>
        <w:t xml:space="preserve"> за условно-постоянную величину);</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атмосферное давление </w:t>
      </w:r>
      <w:r w:rsidR="003944D5">
        <w:rPr>
          <w:rFonts w:ascii="Calibri" w:hAnsi="Calibri" w:cs="Calibri"/>
          <w:position w:val="-12"/>
        </w:rPr>
        <w:pict>
          <v:shape id="_x0000_i1303" type="#_x0000_t75" style="width:16.5pt;height:20.25pt">
            <v:imagedata r:id="rId195" o:title=""/>
          </v:shape>
        </w:pict>
      </w:r>
      <w:r>
        <w:rPr>
          <w:rFonts w:ascii="Calibri" w:hAnsi="Calibri" w:cs="Calibri"/>
        </w:rPr>
        <w:t xml:space="preserve"> (при измерении избыточного давления);</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диаграммы регистрации значений </w:t>
      </w:r>
      <w:r w:rsidR="003944D5">
        <w:rPr>
          <w:rFonts w:ascii="Calibri" w:hAnsi="Calibri" w:cs="Calibri"/>
          <w:position w:val="-10"/>
        </w:rPr>
        <w:pict>
          <v:shape id="_x0000_i1304" type="#_x0000_t75" style="width:19.5pt;height:17.25pt">
            <v:imagedata r:id="rId193" o:title=""/>
          </v:shape>
        </w:pict>
      </w:r>
      <w:r>
        <w:rPr>
          <w:rFonts w:ascii="Calibri" w:hAnsi="Calibri" w:cs="Calibri"/>
        </w:rPr>
        <w:t xml:space="preserve"> (или </w:t>
      </w:r>
      <w:r w:rsidR="003944D5">
        <w:rPr>
          <w:rFonts w:ascii="Calibri" w:hAnsi="Calibri" w:cs="Calibri"/>
          <w:position w:val="-12"/>
        </w:rPr>
        <w:pict>
          <v:shape id="_x0000_i1305" type="#_x0000_t75" style="width:29.25pt;height:21pt">
            <v:imagedata r:id="rId289" o:title=""/>
          </v:shape>
        </w:pict>
      </w:r>
      <w:r>
        <w:rPr>
          <w:rFonts w:ascii="Calibri" w:hAnsi="Calibri" w:cs="Calibri"/>
        </w:rPr>
        <w:t xml:space="preserve">), p или </w:t>
      </w:r>
      <w:r w:rsidR="003944D5">
        <w:rPr>
          <w:rFonts w:ascii="Calibri" w:hAnsi="Calibri" w:cs="Calibri"/>
          <w:position w:val="-12"/>
        </w:rPr>
        <w:pict>
          <v:shape id="_x0000_i1306" type="#_x0000_t75" style="width:16.5pt;height:20.25pt">
            <v:imagedata r:id="rId194" o:title=""/>
          </v:shape>
        </w:pict>
      </w:r>
      <w:r>
        <w:rPr>
          <w:rFonts w:ascii="Calibri" w:hAnsi="Calibri" w:cs="Calibri"/>
        </w:rPr>
        <w:t xml:space="preserve">, t, </w:t>
      </w:r>
      <w:r w:rsidR="003944D5">
        <w:rPr>
          <w:rFonts w:ascii="Calibri" w:hAnsi="Calibri" w:cs="Calibri"/>
          <w:position w:val="-10"/>
        </w:rPr>
        <w:pict>
          <v:shape id="_x0000_i1307" type="#_x0000_t75" style="width:12.75pt;height:14.25pt">
            <v:imagedata r:id="rId192" o:title=""/>
          </v:shape>
        </w:pict>
      </w:r>
      <w:r>
        <w:rPr>
          <w:rFonts w:ascii="Calibri" w:hAnsi="Calibri" w:cs="Calibri"/>
        </w:rPr>
        <w:t xml:space="preserve"> и (или) </w:t>
      </w:r>
      <w:r w:rsidR="003944D5">
        <w:rPr>
          <w:rFonts w:ascii="Calibri" w:hAnsi="Calibri" w:cs="Calibri"/>
          <w:position w:val="-12"/>
        </w:rPr>
        <w:pict>
          <v:shape id="_x0000_i1308" type="#_x0000_t75" style="width:15.75pt;height:20.25pt">
            <v:imagedata r:id="rId191" o:title=""/>
          </v:shape>
        </w:pict>
      </w:r>
      <w:r>
        <w:rPr>
          <w:rFonts w:ascii="Calibri" w:hAnsi="Calibri" w:cs="Calibri"/>
        </w:rPr>
        <w:t xml:space="preserve"> (при наличии плотномеров) на интервале времени, в течение которого определяют количество среды.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Некоторые из перечисленных параметров или характеристик в зависимости от конкретного вида применяемых основных расчетных формул могут не использоваться.</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8.3.3.2. Значения параметров и характеристик СУ и ИТ (</w:t>
      </w:r>
      <w:r w:rsidR="003944D5">
        <w:rPr>
          <w:rFonts w:ascii="Calibri" w:hAnsi="Calibri" w:cs="Calibri"/>
          <w:position w:val="-12"/>
        </w:rPr>
        <w:pict>
          <v:shape id="_x0000_i1309" type="#_x0000_t75" style="width:19.5pt;height:20.25pt">
            <v:imagedata r:id="rId286" o:title=""/>
          </v:shape>
        </w:pict>
      </w:r>
      <w:r>
        <w:rPr>
          <w:rFonts w:ascii="Calibri" w:hAnsi="Calibri" w:cs="Calibri"/>
        </w:rPr>
        <w:t xml:space="preserve">, </w:t>
      </w:r>
      <w:r w:rsidR="003944D5">
        <w:rPr>
          <w:rFonts w:ascii="Calibri" w:hAnsi="Calibri" w:cs="Calibri"/>
          <w:position w:val="-12"/>
        </w:rPr>
        <w:pict>
          <v:shape id="_x0000_i1310" type="#_x0000_t75" style="width:22.5pt;height:20.25pt">
            <v:imagedata r:id="rId287" o:title=""/>
          </v:shape>
        </w:pict>
      </w:r>
      <w:r>
        <w:rPr>
          <w:rFonts w:ascii="Calibri" w:hAnsi="Calibri" w:cs="Calibri"/>
        </w:rPr>
        <w:t xml:space="preserve">, </w:t>
      </w:r>
      <w:r w:rsidR="003944D5">
        <w:rPr>
          <w:rFonts w:ascii="Calibri" w:hAnsi="Calibri" w:cs="Calibri"/>
          <w:position w:val="-12"/>
        </w:rPr>
        <w:pict>
          <v:shape id="_x0000_i1311" type="#_x0000_t75" style="width:19.5pt;height:20.25pt">
            <v:imagedata r:id="rId288" o:title=""/>
          </v:shape>
        </w:pict>
      </w:r>
      <w:r>
        <w:rPr>
          <w:rFonts w:ascii="Calibri" w:hAnsi="Calibri" w:cs="Calibri"/>
        </w:rPr>
        <w:t xml:space="preserve">, </w:t>
      </w:r>
      <w:r w:rsidR="003944D5">
        <w:rPr>
          <w:rFonts w:ascii="Calibri" w:hAnsi="Calibri" w:cs="Calibri"/>
          <w:position w:val="-12"/>
        </w:rPr>
        <w:pict>
          <v:shape id="_x0000_i1312" type="#_x0000_t75" style="width:12pt;height:20.25pt">
            <v:imagedata r:id="rId186" o:title=""/>
          </v:shape>
        </w:pict>
      </w:r>
      <w:r>
        <w:rPr>
          <w:rFonts w:ascii="Calibri" w:hAnsi="Calibri" w:cs="Calibri"/>
        </w:rPr>
        <w:t xml:space="preserve"> и </w:t>
      </w:r>
      <w:r w:rsidR="003944D5">
        <w:rPr>
          <w:rFonts w:ascii="Calibri" w:hAnsi="Calibri" w:cs="Calibri"/>
          <w:position w:val="-12"/>
        </w:rPr>
        <w:pict>
          <v:shape id="_x0000_i1313" type="#_x0000_t75" style="width:14.25pt;height:20.25pt">
            <v:imagedata r:id="rId290" o:title=""/>
          </v:shape>
        </w:pict>
      </w:r>
      <w:r>
        <w:rPr>
          <w:rFonts w:ascii="Calibri" w:hAnsi="Calibri" w:cs="Calibri"/>
        </w:rPr>
        <w:t xml:space="preserve"> или </w:t>
      </w:r>
      <w:r w:rsidR="003944D5">
        <w:rPr>
          <w:rFonts w:ascii="Calibri" w:hAnsi="Calibri" w:cs="Calibri"/>
          <w:position w:val="-14"/>
        </w:rPr>
        <w:pict>
          <v:shape id="_x0000_i1314" type="#_x0000_t75" style="width:14.25pt;height:21pt">
            <v:imagedata r:id="rId188" o:title=""/>
          </v:shape>
        </w:pict>
      </w:r>
      <w:r>
        <w:rPr>
          <w:rFonts w:ascii="Calibri" w:hAnsi="Calibri" w:cs="Calibri"/>
        </w:rPr>
        <w:t xml:space="preserve">, а также материалы сталей, из которых изготовлены ИТ и СУ) находят согласно </w:t>
      </w:r>
      <w:hyperlink w:anchor="Par950" w:history="1">
        <w:r>
          <w:rPr>
            <w:rFonts w:ascii="Calibri" w:hAnsi="Calibri" w:cs="Calibri"/>
            <w:color w:val="0000FF"/>
          </w:rPr>
          <w:t>8.1.1.2</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Значение физико-химических параметров среды (например, </w:t>
      </w:r>
      <w:r w:rsidR="003944D5">
        <w:rPr>
          <w:rFonts w:ascii="Calibri" w:hAnsi="Calibri" w:cs="Calibri"/>
          <w:position w:val="-10"/>
        </w:rPr>
        <w:pict>
          <v:shape id="_x0000_i1315" type="#_x0000_t75" style="width:12pt;height:14.25pt">
            <v:imagedata r:id="rId291" o:title=""/>
          </v:shape>
        </w:pict>
      </w:r>
      <w:r>
        <w:rPr>
          <w:rFonts w:ascii="Calibri" w:hAnsi="Calibri" w:cs="Calibri"/>
        </w:rPr>
        <w:t xml:space="preserve">, </w:t>
      </w:r>
      <w:r w:rsidR="003944D5">
        <w:rPr>
          <w:rFonts w:ascii="Calibri" w:hAnsi="Calibri" w:cs="Calibri"/>
          <w:position w:val="-14"/>
        </w:rPr>
        <w:pict>
          <v:shape id="_x0000_i1316" type="#_x0000_t75" style="width:15.75pt;height:21pt">
            <v:imagedata r:id="rId189" o:title=""/>
          </v:shape>
        </w:pict>
      </w:r>
      <w:r>
        <w:rPr>
          <w:rFonts w:ascii="Calibri" w:hAnsi="Calibri" w:cs="Calibri"/>
        </w:rPr>
        <w:t xml:space="preserve">, </w:t>
      </w:r>
      <w:r w:rsidR="003944D5">
        <w:rPr>
          <w:rFonts w:ascii="Calibri" w:hAnsi="Calibri" w:cs="Calibri"/>
          <w:position w:val="-12"/>
        </w:rPr>
        <w:pict>
          <v:shape id="_x0000_i1317" type="#_x0000_t75" style="width:14.25pt;height:20.25pt">
            <v:imagedata r:id="rId190" o:title=""/>
          </v:shape>
        </w:pict>
      </w:r>
      <w:r>
        <w:rPr>
          <w:rFonts w:ascii="Calibri" w:hAnsi="Calibri" w:cs="Calibri"/>
        </w:rPr>
        <w:t xml:space="preserve"> или полный состав среды, </w:t>
      </w:r>
      <w:r w:rsidR="003944D5">
        <w:rPr>
          <w:rFonts w:ascii="Calibri" w:hAnsi="Calibri" w:cs="Calibri"/>
          <w:position w:val="-12"/>
        </w:rPr>
        <w:pict>
          <v:shape id="_x0000_i1318" type="#_x0000_t75" style="width:15.75pt;height:20.25pt">
            <v:imagedata r:id="rId191" o:title=""/>
          </v:shape>
        </w:pict>
      </w:r>
      <w:r>
        <w:rPr>
          <w:rFonts w:ascii="Calibri" w:hAnsi="Calibri" w:cs="Calibri"/>
        </w:rPr>
        <w:t xml:space="preserve"> или плотность </w:t>
      </w:r>
      <w:r w:rsidR="003944D5">
        <w:rPr>
          <w:rFonts w:ascii="Calibri" w:hAnsi="Calibri" w:cs="Calibri"/>
          <w:position w:val="-10"/>
        </w:rPr>
        <w:pict>
          <v:shape id="_x0000_i1319" type="#_x0000_t75" style="width:12.75pt;height:14.25pt">
            <v:imagedata r:id="rId192" o:title=""/>
          </v:shape>
        </w:pict>
      </w:r>
      <w:r>
        <w:rPr>
          <w:rFonts w:ascii="Calibri" w:hAnsi="Calibri" w:cs="Calibri"/>
        </w:rPr>
        <w:t xml:space="preserve"> среды в рабочих условиях) находят путем прямых измерений согласно требованиям настоящего стандарта или расчетным путем. Значение параметров потока и измеряемой среды (</w:t>
      </w:r>
      <w:r w:rsidR="003944D5">
        <w:rPr>
          <w:rFonts w:ascii="Calibri" w:hAnsi="Calibri" w:cs="Calibri"/>
          <w:position w:val="-10"/>
        </w:rPr>
        <w:pict>
          <v:shape id="_x0000_i1320" type="#_x0000_t75" style="width:19.5pt;height:17.25pt">
            <v:imagedata r:id="rId193" o:title=""/>
          </v:shape>
        </w:pict>
      </w:r>
      <w:r>
        <w:rPr>
          <w:rFonts w:ascii="Calibri" w:hAnsi="Calibri" w:cs="Calibri"/>
        </w:rPr>
        <w:t xml:space="preserve">, t, p или </w:t>
      </w:r>
      <w:r w:rsidR="003944D5">
        <w:rPr>
          <w:rFonts w:ascii="Calibri" w:hAnsi="Calibri" w:cs="Calibri"/>
          <w:position w:val="-12"/>
        </w:rPr>
        <w:pict>
          <v:shape id="_x0000_i1321" type="#_x0000_t75" style="width:16.5pt;height:20.25pt">
            <v:imagedata r:id="rId194" o:title=""/>
          </v:shape>
        </w:pict>
      </w:r>
      <w:r>
        <w:rPr>
          <w:rFonts w:ascii="Calibri" w:hAnsi="Calibri" w:cs="Calibri"/>
        </w:rPr>
        <w:t xml:space="preserve"> и </w:t>
      </w:r>
      <w:r w:rsidR="003944D5">
        <w:rPr>
          <w:rFonts w:ascii="Calibri" w:hAnsi="Calibri" w:cs="Calibri"/>
          <w:position w:val="-12"/>
        </w:rPr>
        <w:pict>
          <v:shape id="_x0000_i1322" type="#_x0000_t75" style="width:16.5pt;height:20.25pt">
            <v:imagedata r:id="rId195" o:title=""/>
          </v:shape>
        </w:pict>
      </w:r>
      <w:r>
        <w:rPr>
          <w:rFonts w:ascii="Calibri" w:hAnsi="Calibri" w:cs="Calibri"/>
        </w:rPr>
        <w:t>) измеряют согласно требованиям настоящего стандарта. Параметры потока и среды (</w:t>
      </w:r>
      <w:r w:rsidR="003944D5">
        <w:rPr>
          <w:rFonts w:ascii="Calibri" w:hAnsi="Calibri" w:cs="Calibri"/>
          <w:position w:val="-10"/>
        </w:rPr>
        <w:pict>
          <v:shape id="_x0000_i1323" type="#_x0000_t75" style="width:19.5pt;height:17.25pt">
            <v:imagedata r:id="rId193" o:title=""/>
          </v:shape>
        </w:pict>
      </w:r>
      <w:r>
        <w:rPr>
          <w:rFonts w:ascii="Calibri" w:hAnsi="Calibri" w:cs="Calibri"/>
        </w:rPr>
        <w:t xml:space="preserve">, t, p или </w:t>
      </w:r>
      <w:r w:rsidR="003944D5">
        <w:rPr>
          <w:rFonts w:ascii="Calibri" w:hAnsi="Calibri" w:cs="Calibri"/>
          <w:position w:val="-12"/>
        </w:rPr>
        <w:pict>
          <v:shape id="_x0000_i1324" type="#_x0000_t75" style="width:16.5pt;height:20.25pt">
            <v:imagedata r:id="rId194" o:title=""/>
          </v:shape>
        </w:pict>
      </w:r>
      <w:r>
        <w:rPr>
          <w:rFonts w:ascii="Calibri" w:hAnsi="Calibri" w:cs="Calibri"/>
        </w:rPr>
        <w:t xml:space="preserve">), а также плотность </w:t>
      </w:r>
      <w:r w:rsidR="003944D5">
        <w:rPr>
          <w:rFonts w:ascii="Calibri" w:hAnsi="Calibri" w:cs="Calibri"/>
          <w:position w:val="-10"/>
        </w:rPr>
        <w:pict>
          <v:shape id="_x0000_i1325" type="#_x0000_t75" style="width:12.75pt;height:14.25pt">
            <v:imagedata r:id="rId192" o:title=""/>
          </v:shape>
        </w:pict>
      </w:r>
      <w:r>
        <w:rPr>
          <w:rFonts w:ascii="Calibri" w:hAnsi="Calibri" w:cs="Calibri"/>
        </w:rPr>
        <w:t xml:space="preserve"> среды или </w:t>
      </w:r>
      <w:r w:rsidR="003944D5">
        <w:rPr>
          <w:rFonts w:ascii="Calibri" w:hAnsi="Calibri" w:cs="Calibri"/>
          <w:position w:val="-12"/>
        </w:rPr>
        <w:pict>
          <v:shape id="_x0000_i1326" type="#_x0000_t75" style="width:15.75pt;height:20.25pt">
            <v:imagedata r:id="rId191" o:title=""/>
          </v:shape>
        </w:pict>
      </w:r>
      <w:r>
        <w:rPr>
          <w:rFonts w:ascii="Calibri" w:hAnsi="Calibri" w:cs="Calibri"/>
        </w:rPr>
        <w:t xml:space="preserve"> газа, при условии их непрерывного измерения, должны быть записаны на диаграммах.</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 помощью планиметров (см. </w:t>
      </w:r>
      <w:hyperlink w:anchor="Par2784" w:history="1">
        <w:r>
          <w:rPr>
            <w:rFonts w:ascii="Calibri" w:hAnsi="Calibri" w:cs="Calibri"/>
            <w:color w:val="0000FF"/>
          </w:rPr>
          <w:t>Приложение Е</w:t>
        </w:r>
      </w:hyperlink>
      <w:r>
        <w:rPr>
          <w:rFonts w:ascii="Calibri" w:hAnsi="Calibri" w:cs="Calibri"/>
        </w:rPr>
        <w:t xml:space="preserve">) в зависимости от уравнения расхода определяют средние значения </w:t>
      </w:r>
      <w:r w:rsidR="003944D5">
        <w:rPr>
          <w:rFonts w:ascii="Calibri" w:hAnsi="Calibri" w:cs="Calibri"/>
          <w:position w:val="-10"/>
        </w:rPr>
        <w:pict>
          <v:shape id="_x0000_i1327" type="#_x0000_t75" style="width:19.5pt;height:21pt">
            <v:imagedata r:id="rId292" o:title=""/>
          </v:shape>
        </w:pict>
      </w:r>
      <w:r>
        <w:rPr>
          <w:rFonts w:ascii="Calibri" w:hAnsi="Calibri" w:cs="Calibri"/>
        </w:rPr>
        <w:t xml:space="preserve">, </w:t>
      </w:r>
      <w:r w:rsidR="003944D5">
        <w:rPr>
          <w:rFonts w:ascii="Calibri" w:hAnsi="Calibri" w:cs="Calibri"/>
          <w:position w:val="-12"/>
        </w:rPr>
        <w:pict>
          <v:shape id="_x0000_i1328" type="#_x0000_t75" style="width:29.25pt;height:26.25pt">
            <v:imagedata r:id="rId270" o:title=""/>
          </v:shape>
        </w:pict>
      </w:r>
      <w:r>
        <w:rPr>
          <w:rFonts w:ascii="Calibri" w:hAnsi="Calibri" w:cs="Calibri"/>
        </w:rPr>
        <w:t xml:space="preserve">, </w:t>
      </w:r>
      <w:r w:rsidR="003944D5">
        <w:rPr>
          <w:rFonts w:ascii="Calibri" w:hAnsi="Calibri" w:cs="Calibri"/>
          <w:position w:val="-10"/>
        </w:rPr>
        <w:pict>
          <v:shape id="_x0000_i1329" type="#_x0000_t75" style="width:12.75pt;height:21pt">
            <v:imagedata r:id="rId293" o:title=""/>
          </v:shape>
        </w:pict>
      </w:r>
      <w:r>
        <w:rPr>
          <w:rFonts w:ascii="Calibri" w:hAnsi="Calibri" w:cs="Calibri"/>
        </w:rPr>
        <w:t xml:space="preserve"> или </w:t>
      </w:r>
      <w:r w:rsidR="003944D5">
        <w:rPr>
          <w:rFonts w:ascii="Calibri" w:hAnsi="Calibri" w:cs="Calibri"/>
          <w:position w:val="-12"/>
        </w:rPr>
        <w:pict>
          <v:shape id="_x0000_i1330" type="#_x0000_t75" style="width:17.25pt;height:22.5pt">
            <v:imagedata r:id="rId294" o:title=""/>
          </v:shape>
        </w:pict>
      </w:r>
      <w:r>
        <w:rPr>
          <w:rFonts w:ascii="Calibri" w:hAnsi="Calibri" w:cs="Calibri"/>
        </w:rPr>
        <w:t xml:space="preserve">, </w:t>
      </w:r>
      <w:r w:rsidR="003944D5">
        <w:rPr>
          <w:rFonts w:ascii="Calibri" w:hAnsi="Calibri" w:cs="Calibri"/>
          <w:position w:val="-12"/>
        </w:rPr>
        <w:pict>
          <v:shape id="_x0000_i1331" type="#_x0000_t75" style="width:23.25pt;height:26.25pt">
            <v:imagedata r:id="rId295" o:title=""/>
          </v:shape>
        </w:pict>
      </w:r>
      <w:r>
        <w:rPr>
          <w:rFonts w:ascii="Calibri" w:hAnsi="Calibri" w:cs="Calibri"/>
        </w:rPr>
        <w:t xml:space="preserve"> и </w:t>
      </w:r>
      <w:r w:rsidR="003944D5">
        <w:rPr>
          <w:rFonts w:ascii="Calibri" w:hAnsi="Calibri" w:cs="Calibri"/>
          <w:position w:val="-6"/>
        </w:rPr>
        <w:pict>
          <v:shape id="_x0000_i1332" type="#_x0000_t75" style="width:6.75pt;height:19.5pt">
            <v:imagedata r:id="rId296" o:title=""/>
          </v:shape>
        </w:pict>
      </w:r>
      <w:r>
        <w:rPr>
          <w:rFonts w:ascii="Calibri" w:hAnsi="Calibri" w:cs="Calibri"/>
        </w:rPr>
        <w:t xml:space="preserve">, а также при наличии плотномера - среднее значение плотности </w:t>
      </w:r>
      <w:r w:rsidR="003944D5">
        <w:rPr>
          <w:rFonts w:ascii="Calibri" w:hAnsi="Calibri" w:cs="Calibri"/>
          <w:position w:val="-10"/>
        </w:rPr>
        <w:pict>
          <v:shape id="_x0000_i1333" type="#_x0000_t75" style="width:12.75pt;height:21pt">
            <v:imagedata r:id="rId297" o:title=""/>
          </v:shape>
        </w:pict>
      </w:r>
      <w:r>
        <w:rPr>
          <w:rFonts w:ascii="Calibri" w:hAnsi="Calibri" w:cs="Calibri"/>
        </w:rPr>
        <w:t xml:space="preserve"> или </w:t>
      </w:r>
      <w:r w:rsidR="003944D5">
        <w:rPr>
          <w:rFonts w:ascii="Calibri" w:hAnsi="Calibri" w:cs="Calibri"/>
          <w:position w:val="-12"/>
        </w:rPr>
        <w:pict>
          <v:shape id="_x0000_i1334" type="#_x0000_t75" style="width:16.5pt;height:22.5pt">
            <v:imagedata r:id="rId298" o:title=""/>
          </v:shape>
        </w:pict>
      </w:r>
      <w:r>
        <w:rPr>
          <w:rFonts w:ascii="Calibri" w:hAnsi="Calibri" w:cs="Calibri"/>
        </w:rPr>
        <w:t xml:space="preserve">, или среднее значение квадратного корня плотности </w:t>
      </w:r>
      <w:r w:rsidR="003944D5">
        <w:rPr>
          <w:rFonts w:ascii="Calibri" w:hAnsi="Calibri" w:cs="Calibri"/>
          <w:position w:val="-12"/>
        </w:rPr>
        <w:pict>
          <v:shape id="_x0000_i1335" type="#_x0000_t75" style="width:23.25pt;height:26.25pt">
            <v:imagedata r:id="rId299" o:title=""/>
          </v:shape>
        </w:pict>
      </w:r>
      <w:r>
        <w:rPr>
          <w:rFonts w:ascii="Calibri" w:hAnsi="Calibri" w:cs="Calibri"/>
        </w:rPr>
        <w:t xml:space="preserve"> или </w:t>
      </w:r>
      <w:r w:rsidR="003944D5">
        <w:rPr>
          <w:rFonts w:ascii="Calibri" w:hAnsi="Calibri" w:cs="Calibri"/>
          <w:position w:val="-14"/>
        </w:rPr>
        <w:pict>
          <v:shape id="_x0000_i1336" type="#_x0000_t75" style="width:27.75pt;height:26.25pt">
            <v:imagedata r:id="rId300"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8.3.4. Расчет значений промежуточных величин</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Расчет значений промежуточных величин осуществляют по формулам, указанным в </w:t>
      </w:r>
      <w:hyperlink w:anchor="Par1021" w:history="1">
        <w:r>
          <w:rPr>
            <w:rFonts w:ascii="Calibri" w:hAnsi="Calibri" w:cs="Calibri"/>
            <w:color w:val="0000FF"/>
          </w:rPr>
          <w:t>8.1.2.1</w:t>
        </w:r>
      </w:hyperlink>
      <w:r>
        <w:rPr>
          <w:rFonts w:ascii="Calibri" w:hAnsi="Calibri" w:cs="Calibri"/>
        </w:rPr>
        <w:t xml:space="preserve"> при средних значениях аргументов этих формул.</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зависимости от марки стали СУ по ГОСТ 8.586.1 [</w:t>
      </w:r>
      <w:hyperlink r:id="rId301" w:history="1">
        <w:r>
          <w:rPr>
            <w:rFonts w:ascii="Calibri" w:hAnsi="Calibri" w:cs="Calibri"/>
            <w:color w:val="0000FF"/>
          </w:rPr>
          <w:t>формула (5.6)</w:t>
        </w:r>
      </w:hyperlink>
      <w:r>
        <w:rPr>
          <w:rFonts w:ascii="Calibri" w:hAnsi="Calibri" w:cs="Calibri"/>
        </w:rPr>
        <w:t xml:space="preserve">] рассчитывают значение </w:t>
      </w:r>
      <w:r w:rsidR="003944D5">
        <w:rPr>
          <w:rFonts w:ascii="Calibri" w:hAnsi="Calibri" w:cs="Calibri"/>
          <w:position w:val="-14"/>
        </w:rPr>
        <w:pict>
          <v:shape id="_x0000_i1337" type="#_x0000_t75" style="width:23.25pt;height:23.25pt">
            <v:imagedata r:id="rId302" o:title=""/>
          </v:shape>
        </w:pict>
      </w:r>
      <w:r>
        <w:rPr>
          <w:rFonts w:ascii="Calibri" w:hAnsi="Calibri" w:cs="Calibri"/>
        </w:rPr>
        <w:t xml:space="preserve"> по среднему значению </w:t>
      </w:r>
      <w:r w:rsidR="003944D5">
        <w:rPr>
          <w:rFonts w:ascii="Calibri" w:hAnsi="Calibri" w:cs="Calibri"/>
          <w:position w:val="-6"/>
        </w:rPr>
        <w:pict>
          <v:shape id="_x0000_i1338" type="#_x0000_t75" style="width:6.75pt;height:19.5pt">
            <v:imagedata r:id="rId296"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По ГОСТ 8.586.1 [</w:t>
      </w:r>
      <w:hyperlink r:id="rId303" w:history="1">
        <w:r>
          <w:rPr>
            <w:rFonts w:ascii="Calibri" w:hAnsi="Calibri" w:cs="Calibri"/>
            <w:color w:val="0000FF"/>
          </w:rPr>
          <w:t>формула (5.4)</w:t>
        </w:r>
      </w:hyperlink>
      <w:r>
        <w:rPr>
          <w:rFonts w:ascii="Calibri" w:hAnsi="Calibri" w:cs="Calibri"/>
        </w:rPr>
        <w:t xml:space="preserve">] рассчитывают значение </w:t>
      </w:r>
      <w:r w:rsidR="003944D5">
        <w:rPr>
          <w:rFonts w:ascii="Calibri" w:hAnsi="Calibri" w:cs="Calibri"/>
          <w:position w:val="-6"/>
        </w:rPr>
        <w:pict>
          <v:shape id="_x0000_i1339" type="#_x0000_t75" style="width:12pt;height:19.5pt">
            <v:imagedata r:id="rId304" o:title=""/>
          </v:shape>
        </w:pict>
      </w:r>
      <w:r>
        <w:rPr>
          <w:rFonts w:ascii="Calibri" w:hAnsi="Calibri" w:cs="Calibri"/>
        </w:rPr>
        <w:t xml:space="preserve"> по значению </w:t>
      </w:r>
      <w:r w:rsidR="003944D5">
        <w:rPr>
          <w:rFonts w:ascii="Calibri" w:hAnsi="Calibri" w:cs="Calibri"/>
          <w:position w:val="-14"/>
        </w:rPr>
        <w:pict>
          <v:shape id="_x0000_i1340" type="#_x0000_t75" style="width:23.25pt;height:23.25pt">
            <v:imagedata r:id="rId302"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зависимости от марки стали ИТ по ГОСТ 8.586.1 [</w:t>
      </w:r>
      <w:hyperlink r:id="rId305" w:history="1">
        <w:r>
          <w:rPr>
            <w:rFonts w:ascii="Calibri" w:hAnsi="Calibri" w:cs="Calibri"/>
            <w:color w:val="0000FF"/>
          </w:rPr>
          <w:t>формула (5.7)</w:t>
        </w:r>
      </w:hyperlink>
      <w:r>
        <w:rPr>
          <w:rFonts w:ascii="Calibri" w:hAnsi="Calibri" w:cs="Calibri"/>
        </w:rPr>
        <w:t xml:space="preserve">] рассчитывают значение </w:t>
      </w:r>
      <w:r w:rsidR="003944D5">
        <w:rPr>
          <w:rFonts w:ascii="Calibri" w:hAnsi="Calibri" w:cs="Calibri"/>
          <w:position w:val="-12"/>
        </w:rPr>
        <w:pict>
          <v:shape id="_x0000_i1341" type="#_x0000_t75" style="width:19.5pt;height:22.5pt">
            <v:imagedata r:id="rId306" o:title=""/>
          </v:shape>
        </w:pict>
      </w:r>
      <w:r>
        <w:rPr>
          <w:rFonts w:ascii="Calibri" w:hAnsi="Calibri" w:cs="Calibri"/>
        </w:rPr>
        <w:t xml:space="preserve"> по среднему значению </w:t>
      </w:r>
      <w:r w:rsidR="003944D5">
        <w:rPr>
          <w:rFonts w:ascii="Calibri" w:hAnsi="Calibri" w:cs="Calibri"/>
          <w:position w:val="-6"/>
        </w:rPr>
        <w:pict>
          <v:shape id="_x0000_i1342" type="#_x0000_t75" style="width:6.75pt;height:19.5pt">
            <v:imagedata r:id="rId296"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ГОСТ 8.586.1 [</w:t>
      </w:r>
      <w:hyperlink r:id="rId307" w:history="1">
        <w:r>
          <w:rPr>
            <w:rFonts w:ascii="Calibri" w:hAnsi="Calibri" w:cs="Calibri"/>
            <w:color w:val="0000FF"/>
          </w:rPr>
          <w:t>формула (5.5)</w:t>
        </w:r>
      </w:hyperlink>
      <w:r>
        <w:rPr>
          <w:rFonts w:ascii="Calibri" w:hAnsi="Calibri" w:cs="Calibri"/>
        </w:rPr>
        <w:t xml:space="preserve">] рассчитывают значение </w:t>
      </w:r>
      <w:r w:rsidR="003944D5">
        <w:rPr>
          <w:rFonts w:ascii="Calibri" w:hAnsi="Calibri" w:cs="Calibri"/>
          <w:position w:val="-4"/>
        </w:rPr>
        <w:pict>
          <v:shape id="_x0000_i1343" type="#_x0000_t75" style="width:14.25pt;height:17.25pt">
            <v:imagedata r:id="rId308" o:title=""/>
          </v:shape>
        </w:pict>
      </w:r>
      <w:r>
        <w:rPr>
          <w:rFonts w:ascii="Calibri" w:hAnsi="Calibri" w:cs="Calibri"/>
        </w:rPr>
        <w:t xml:space="preserve"> по значению </w:t>
      </w:r>
      <w:r w:rsidR="003944D5">
        <w:rPr>
          <w:rFonts w:ascii="Calibri" w:hAnsi="Calibri" w:cs="Calibri"/>
          <w:position w:val="-12"/>
        </w:rPr>
        <w:pict>
          <v:shape id="_x0000_i1344" type="#_x0000_t75" style="width:19.5pt;height:22.5pt">
            <v:imagedata r:id="rId306"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ГОСТ 8.586.1 [</w:t>
      </w:r>
      <w:hyperlink r:id="rId309" w:history="1">
        <w:r>
          <w:rPr>
            <w:rFonts w:ascii="Calibri" w:hAnsi="Calibri" w:cs="Calibri"/>
            <w:color w:val="0000FF"/>
          </w:rPr>
          <w:t>формула (3.1)</w:t>
        </w:r>
      </w:hyperlink>
      <w:r>
        <w:rPr>
          <w:rFonts w:ascii="Calibri" w:hAnsi="Calibri" w:cs="Calibri"/>
        </w:rPr>
        <w:t xml:space="preserve">] рассчитывают значение </w:t>
      </w:r>
      <w:r w:rsidR="003944D5">
        <w:rPr>
          <w:rFonts w:ascii="Calibri" w:hAnsi="Calibri" w:cs="Calibri"/>
          <w:position w:val="-10"/>
        </w:rPr>
        <w:pict>
          <v:shape id="_x0000_i1345" type="#_x0000_t75" style="width:12.75pt;height:21pt">
            <v:imagedata r:id="rId310" o:title=""/>
          </v:shape>
        </w:pict>
      </w:r>
      <w:r>
        <w:rPr>
          <w:rFonts w:ascii="Calibri" w:hAnsi="Calibri" w:cs="Calibri"/>
        </w:rPr>
        <w:t xml:space="preserve"> по значениям </w:t>
      </w:r>
      <w:r w:rsidR="003944D5">
        <w:rPr>
          <w:rFonts w:ascii="Calibri" w:hAnsi="Calibri" w:cs="Calibri"/>
          <w:position w:val="-6"/>
        </w:rPr>
        <w:pict>
          <v:shape id="_x0000_i1346" type="#_x0000_t75" style="width:12pt;height:19.5pt">
            <v:imagedata r:id="rId304" o:title=""/>
          </v:shape>
        </w:pict>
      </w:r>
      <w:r>
        <w:rPr>
          <w:rFonts w:ascii="Calibri" w:hAnsi="Calibri" w:cs="Calibri"/>
        </w:rPr>
        <w:t xml:space="preserve"> и </w:t>
      </w:r>
      <w:r w:rsidR="003944D5">
        <w:rPr>
          <w:rFonts w:ascii="Calibri" w:hAnsi="Calibri" w:cs="Calibri"/>
          <w:position w:val="-4"/>
        </w:rPr>
        <w:pict>
          <v:shape id="_x0000_i1347" type="#_x0000_t75" style="width:14.25pt;height:17.25pt">
            <v:imagedata r:id="rId308"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ГОСТ 8.586.1 [</w:t>
      </w:r>
      <w:hyperlink r:id="rId311" w:history="1">
        <w:r>
          <w:rPr>
            <w:rFonts w:ascii="Calibri" w:hAnsi="Calibri" w:cs="Calibri"/>
            <w:color w:val="0000FF"/>
          </w:rPr>
          <w:t>формула (3.6)</w:t>
        </w:r>
      </w:hyperlink>
      <w:r>
        <w:rPr>
          <w:rFonts w:ascii="Calibri" w:hAnsi="Calibri" w:cs="Calibri"/>
        </w:rPr>
        <w:t xml:space="preserve">] рассчитывают значение </w:t>
      </w:r>
      <w:r w:rsidR="003944D5">
        <w:rPr>
          <w:rFonts w:ascii="Calibri" w:hAnsi="Calibri" w:cs="Calibri"/>
          <w:position w:val="-4"/>
        </w:rPr>
        <w:pict>
          <v:shape id="_x0000_i1348" type="#_x0000_t75" style="width:12.75pt;height:17.25pt">
            <v:imagedata r:id="rId312" o:title=""/>
          </v:shape>
        </w:pict>
      </w:r>
      <w:r>
        <w:rPr>
          <w:rFonts w:ascii="Calibri" w:hAnsi="Calibri" w:cs="Calibri"/>
        </w:rPr>
        <w:t xml:space="preserve"> по значению </w:t>
      </w:r>
      <w:r w:rsidR="003944D5">
        <w:rPr>
          <w:rFonts w:ascii="Calibri" w:hAnsi="Calibri" w:cs="Calibri"/>
          <w:position w:val="-10"/>
        </w:rPr>
        <w:pict>
          <v:shape id="_x0000_i1349" type="#_x0000_t75" style="width:12.75pt;height:21pt">
            <v:imagedata r:id="rId310"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Рассчитывают среднее значение </w:t>
      </w:r>
      <w:r w:rsidR="003944D5">
        <w:rPr>
          <w:rFonts w:ascii="Calibri" w:hAnsi="Calibri" w:cs="Calibri"/>
          <w:position w:val="-6"/>
        </w:rPr>
        <w:pict>
          <v:shape id="_x0000_i1350" type="#_x0000_t75" style="width:15pt;height:19.5pt">
            <v:imagedata r:id="rId313" o:title=""/>
          </v:shape>
        </w:pict>
      </w:r>
      <w:r>
        <w:rPr>
          <w:rFonts w:ascii="Calibri" w:hAnsi="Calibri" w:cs="Calibri"/>
        </w:rPr>
        <w:t xml:space="preserve"> по ГОСТ 8.586.2 [</w:t>
      </w:r>
      <w:hyperlink r:id="rId314" w:history="1">
        <w:r>
          <w:rPr>
            <w:rFonts w:ascii="Calibri" w:hAnsi="Calibri" w:cs="Calibri"/>
            <w:color w:val="0000FF"/>
          </w:rPr>
          <w:t>формула (5.15)</w:t>
        </w:r>
      </w:hyperlink>
      <w:r>
        <w:rPr>
          <w:rFonts w:ascii="Calibri" w:hAnsi="Calibri" w:cs="Calibri"/>
        </w:rPr>
        <w:t xml:space="preserve">] за межконтрольный интервал </w:t>
      </w:r>
      <w:r w:rsidR="003944D5">
        <w:rPr>
          <w:rFonts w:ascii="Calibri" w:hAnsi="Calibri" w:cs="Calibri"/>
          <w:position w:val="-14"/>
        </w:rPr>
        <w:pict>
          <v:shape id="_x0000_i1351" type="#_x0000_t75" style="width:14.25pt;height:21pt">
            <v:imagedata r:id="rId188" o:title=""/>
          </v:shape>
        </w:pict>
      </w:r>
      <w:r>
        <w:rPr>
          <w:rFonts w:ascii="Calibri" w:hAnsi="Calibri" w:cs="Calibri"/>
        </w:rPr>
        <w:t xml:space="preserve"> и по ГОСТ 8.586.2 [</w:t>
      </w:r>
      <w:hyperlink r:id="rId315" w:history="1">
        <w:r>
          <w:rPr>
            <w:rFonts w:ascii="Calibri" w:hAnsi="Calibri" w:cs="Calibri"/>
            <w:color w:val="0000FF"/>
          </w:rPr>
          <w:t>формула (5.16)</w:t>
        </w:r>
      </w:hyperlink>
      <w:r>
        <w:rPr>
          <w:rFonts w:ascii="Calibri" w:hAnsi="Calibri" w:cs="Calibri"/>
        </w:rPr>
        <w:t xml:space="preserve">] рассчитывают </w:t>
      </w:r>
      <w:r w:rsidR="003944D5">
        <w:rPr>
          <w:rFonts w:ascii="Calibri" w:hAnsi="Calibri" w:cs="Calibri"/>
          <w:position w:val="-12"/>
        </w:rPr>
        <w:pict>
          <v:shape id="_x0000_i1352" type="#_x0000_t75" style="width:20.25pt;height:22.5pt">
            <v:imagedata r:id="rId316" o:title=""/>
          </v:shape>
        </w:pict>
      </w:r>
      <w:r>
        <w:rPr>
          <w:rFonts w:ascii="Calibri" w:hAnsi="Calibri" w:cs="Calibri"/>
        </w:rPr>
        <w:t xml:space="preserve">, используя значения </w:t>
      </w:r>
      <w:r w:rsidR="003944D5">
        <w:rPr>
          <w:rFonts w:ascii="Calibri" w:hAnsi="Calibri" w:cs="Calibri"/>
          <w:position w:val="-10"/>
        </w:rPr>
        <w:pict>
          <v:shape id="_x0000_i1353" type="#_x0000_t75" style="width:12.75pt;height:21pt">
            <v:imagedata r:id="rId310" o:title=""/>
          </v:shape>
        </w:pict>
      </w:r>
      <w:r>
        <w:rPr>
          <w:rFonts w:ascii="Calibri" w:hAnsi="Calibri" w:cs="Calibri"/>
        </w:rPr>
        <w:t xml:space="preserve">, </w:t>
      </w:r>
      <w:r w:rsidR="003944D5">
        <w:rPr>
          <w:rFonts w:ascii="Calibri" w:hAnsi="Calibri" w:cs="Calibri"/>
          <w:position w:val="-6"/>
        </w:rPr>
        <w:pict>
          <v:shape id="_x0000_i1354" type="#_x0000_t75" style="width:12pt;height:19.5pt">
            <v:imagedata r:id="rId304" o:title=""/>
          </v:shape>
        </w:pict>
      </w:r>
      <w:r>
        <w:rPr>
          <w:rFonts w:ascii="Calibri" w:hAnsi="Calibri" w:cs="Calibri"/>
        </w:rPr>
        <w:t xml:space="preserve"> и </w:t>
      </w:r>
      <w:r w:rsidR="003944D5">
        <w:rPr>
          <w:rFonts w:ascii="Calibri" w:hAnsi="Calibri" w:cs="Calibri"/>
          <w:position w:val="-6"/>
        </w:rPr>
        <w:pict>
          <v:shape id="_x0000_i1355" type="#_x0000_t75" style="width:15pt;height:19.5pt">
            <v:imagedata r:id="rId317"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других СУ </w:t>
      </w:r>
      <w:r w:rsidR="003944D5">
        <w:rPr>
          <w:rFonts w:ascii="Calibri" w:hAnsi="Calibri" w:cs="Calibri"/>
          <w:position w:val="-12"/>
        </w:rPr>
        <w:pict>
          <v:shape id="_x0000_i1356" type="#_x0000_t75" style="width:20.25pt;height:22.5pt">
            <v:imagedata r:id="rId316" o:title=""/>
          </v:shape>
        </w:pict>
      </w:r>
      <w:r>
        <w:rPr>
          <w:rFonts w:ascii="Calibri" w:hAnsi="Calibri" w:cs="Calibri"/>
        </w:rPr>
        <w:t xml:space="preserve"> = 1.</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измеряют избыточное давление </w:t>
      </w:r>
      <w:r w:rsidR="003944D5">
        <w:rPr>
          <w:rFonts w:ascii="Calibri" w:hAnsi="Calibri" w:cs="Calibri"/>
          <w:position w:val="-12"/>
        </w:rPr>
        <w:pict>
          <v:shape id="_x0000_i1357" type="#_x0000_t75" style="width:16.5pt;height:20.25pt">
            <v:imagedata r:id="rId194" o:title=""/>
          </v:shape>
        </w:pict>
      </w:r>
      <w:r>
        <w:rPr>
          <w:rFonts w:ascii="Calibri" w:hAnsi="Calibri" w:cs="Calibri"/>
        </w:rPr>
        <w:t xml:space="preserve"> среды и атмосферное давление </w:t>
      </w:r>
      <w:r w:rsidR="003944D5">
        <w:rPr>
          <w:rFonts w:ascii="Calibri" w:hAnsi="Calibri" w:cs="Calibri"/>
          <w:position w:val="-12"/>
        </w:rPr>
        <w:pict>
          <v:shape id="_x0000_i1358" type="#_x0000_t75" style="width:16.5pt;height:20.25pt">
            <v:imagedata r:id="rId195" o:title=""/>
          </v:shape>
        </w:pict>
      </w:r>
      <w:r>
        <w:rPr>
          <w:rFonts w:ascii="Calibri" w:hAnsi="Calibri" w:cs="Calibri"/>
        </w:rPr>
        <w:t xml:space="preserve">, то по их средним значениям вычисляют значение </w:t>
      </w:r>
      <w:r w:rsidR="003944D5">
        <w:rPr>
          <w:rFonts w:ascii="Calibri" w:hAnsi="Calibri" w:cs="Calibri"/>
          <w:position w:val="-10"/>
        </w:rPr>
        <w:pict>
          <v:shape id="_x0000_i1359" type="#_x0000_t75" style="width:12.75pt;height:21pt">
            <v:imagedata r:id="rId318" o:title=""/>
          </v:shape>
        </w:pict>
      </w:r>
      <w:r>
        <w:rPr>
          <w:rFonts w:ascii="Calibri" w:hAnsi="Calibri" w:cs="Calibri"/>
        </w:rPr>
        <w:t xml:space="preserve"> по </w:t>
      </w:r>
      <w:hyperlink w:anchor="Par729" w:history="1">
        <w:r>
          <w:rPr>
            <w:rFonts w:ascii="Calibri" w:hAnsi="Calibri" w:cs="Calibri"/>
            <w:color w:val="0000FF"/>
          </w:rPr>
          <w:t>формуле (6.2)</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w:t>
      </w:r>
      <w:hyperlink w:anchor="Par747" w:history="1">
        <w:r>
          <w:rPr>
            <w:rFonts w:ascii="Calibri" w:hAnsi="Calibri" w:cs="Calibri"/>
            <w:color w:val="0000FF"/>
          </w:rPr>
          <w:t>формуле (6.3)</w:t>
        </w:r>
      </w:hyperlink>
      <w:r>
        <w:rPr>
          <w:rFonts w:ascii="Calibri" w:hAnsi="Calibri" w:cs="Calibri"/>
        </w:rPr>
        <w:t xml:space="preserve"> вычисляют среднее значение </w:t>
      </w:r>
      <w:r w:rsidR="003944D5">
        <w:rPr>
          <w:rFonts w:ascii="Calibri" w:hAnsi="Calibri" w:cs="Calibri"/>
          <w:position w:val="-4"/>
        </w:rPr>
        <w:pict>
          <v:shape id="_x0000_i1360" type="#_x0000_t75" style="width:12pt;height:17.25pt">
            <v:imagedata r:id="rId319"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отсутствии плотномера рассчитывают значение </w:t>
      </w:r>
      <w:r w:rsidR="003944D5">
        <w:rPr>
          <w:rFonts w:ascii="Calibri" w:hAnsi="Calibri" w:cs="Calibri"/>
          <w:position w:val="-10"/>
        </w:rPr>
        <w:pict>
          <v:shape id="_x0000_i1361" type="#_x0000_t75" style="width:12.75pt;height:21pt">
            <v:imagedata r:id="rId297" o:title=""/>
          </v:shape>
        </w:pict>
      </w:r>
      <w:r>
        <w:rPr>
          <w:rFonts w:ascii="Calibri" w:hAnsi="Calibri" w:cs="Calibri"/>
        </w:rPr>
        <w:t xml:space="preserve"> или для газов - </w:t>
      </w:r>
      <w:r w:rsidR="003944D5">
        <w:rPr>
          <w:rFonts w:ascii="Calibri" w:hAnsi="Calibri" w:cs="Calibri"/>
          <w:position w:val="-4"/>
        </w:rPr>
        <w:pict>
          <v:shape id="_x0000_i1362" type="#_x0000_t75" style="width:14.25pt;height:17.25pt">
            <v:imagedata r:id="rId320"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Рассчитывают значение </w:t>
      </w:r>
      <w:r w:rsidR="003944D5">
        <w:rPr>
          <w:rFonts w:ascii="Calibri" w:hAnsi="Calibri" w:cs="Calibri"/>
          <w:position w:val="-10"/>
        </w:rPr>
        <w:pict>
          <v:shape id="_x0000_i1363" type="#_x0000_t75" style="width:12.75pt;height:21pt">
            <v:imagedata r:id="rId321"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среда - газ, рассчитывают значение </w:t>
      </w:r>
      <w:r w:rsidR="003944D5">
        <w:rPr>
          <w:rFonts w:ascii="Calibri" w:hAnsi="Calibri" w:cs="Calibri"/>
          <w:position w:val="-6"/>
        </w:rPr>
        <w:pict>
          <v:shape id="_x0000_i1364" type="#_x0000_t75" style="width:11.25pt;height:19.5pt">
            <v:imagedata r:id="rId322"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ГОСТ 8.586.2 [</w:t>
      </w:r>
      <w:hyperlink r:id="rId323" w:history="1">
        <w:r>
          <w:rPr>
            <w:rFonts w:ascii="Calibri" w:hAnsi="Calibri" w:cs="Calibri"/>
            <w:color w:val="0000FF"/>
          </w:rPr>
          <w:t>формула (5.7)</w:t>
        </w:r>
      </w:hyperlink>
      <w:r>
        <w:rPr>
          <w:rFonts w:ascii="Calibri" w:hAnsi="Calibri" w:cs="Calibri"/>
        </w:rPr>
        <w:t>] для диафрагм и по ГОСТ 8.586.3 [</w:t>
      </w:r>
      <w:hyperlink r:id="rId324" w:history="1">
        <w:r>
          <w:rPr>
            <w:rFonts w:ascii="Calibri" w:hAnsi="Calibri" w:cs="Calibri"/>
            <w:color w:val="0000FF"/>
          </w:rPr>
          <w:t>формула (5.2)</w:t>
        </w:r>
      </w:hyperlink>
      <w:r>
        <w:rPr>
          <w:rFonts w:ascii="Calibri" w:hAnsi="Calibri" w:cs="Calibri"/>
        </w:rPr>
        <w:t xml:space="preserve">] для других СУ рассчитывают значение </w:t>
      </w:r>
      <w:r w:rsidR="003944D5">
        <w:rPr>
          <w:rFonts w:ascii="Calibri" w:hAnsi="Calibri" w:cs="Calibri"/>
          <w:position w:val="-6"/>
        </w:rPr>
        <w:pict>
          <v:shape id="_x0000_i1365" type="#_x0000_t75" style="width:11.25pt;height:19.5pt">
            <v:imagedata r:id="rId325" o:title=""/>
          </v:shape>
        </w:pict>
      </w:r>
      <w:r>
        <w:rPr>
          <w:rFonts w:ascii="Calibri" w:hAnsi="Calibri" w:cs="Calibri"/>
        </w:rPr>
        <w:t xml:space="preserve"> по значениям </w:t>
      </w:r>
      <w:r w:rsidR="003944D5">
        <w:rPr>
          <w:rFonts w:ascii="Calibri" w:hAnsi="Calibri" w:cs="Calibri"/>
          <w:position w:val="-10"/>
        </w:rPr>
        <w:pict>
          <v:shape id="_x0000_i1366" type="#_x0000_t75" style="width:19.5pt;height:21pt">
            <v:imagedata r:id="rId292" o:title=""/>
          </v:shape>
        </w:pict>
      </w:r>
      <w:r>
        <w:rPr>
          <w:rFonts w:ascii="Calibri" w:hAnsi="Calibri" w:cs="Calibri"/>
        </w:rPr>
        <w:t xml:space="preserve">, </w:t>
      </w:r>
      <w:r w:rsidR="003944D5">
        <w:rPr>
          <w:rFonts w:ascii="Calibri" w:hAnsi="Calibri" w:cs="Calibri"/>
          <w:position w:val="-10"/>
        </w:rPr>
        <w:pict>
          <v:shape id="_x0000_i1367" type="#_x0000_t75" style="width:12.75pt;height:21pt">
            <v:imagedata r:id="rId318" o:title=""/>
          </v:shape>
        </w:pict>
      </w:r>
      <w:r>
        <w:rPr>
          <w:rFonts w:ascii="Calibri" w:hAnsi="Calibri" w:cs="Calibri"/>
        </w:rPr>
        <w:t xml:space="preserve">, </w:t>
      </w:r>
      <w:r w:rsidR="003944D5">
        <w:rPr>
          <w:rFonts w:ascii="Calibri" w:hAnsi="Calibri" w:cs="Calibri"/>
          <w:position w:val="-10"/>
        </w:rPr>
        <w:pict>
          <v:shape id="_x0000_i1368" type="#_x0000_t75" style="width:12.75pt;height:21pt">
            <v:imagedata r:id="rId310" o:title=""/>
          </v:shape>
        </w:pict>
      </w:r>
      <w:r>
        <w:rPr>
          <w:rFonts w:ascii="Calibri" w:hAnsi="Calibri" w:cs="Calibri"/>
        </w:rPr>
        <w:t xml:space="preserve"> и </w:t>
      </w:r>
      <w:r w:rsidR="003944D5">
        <w:rPr>
          <w:rFonts w:ascii="Calibri" w:hAnsi="Calibri" w:cs="Calibri"/>
          <w:position w:val="-6"/>
        </w:rPr>
        <w:pict>
          <v:shape id="_x0000_i1369" type="#_x0000_t75" style="width:11.25pt;height:19.5pt">
            <v:imagedata r:id="rId322"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8.3.5. Расчет количества среды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Расчет количества проводят аналогично 8.1.2.2 в следующей последовательности:</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 принимают первое приближение значения числа Рейнольдса </w:t>
      </w:r>
      <w:r w:rsidR="003944D5">
        <w:rPr>
          <w:rFonts w:ascii="Calibri" w:hAnsi="Calibri" w:cs="Calibri"/>
          <w:position w:val="-12"/>
        </w:rPr>
        <w:pict>
          <v:shape id="_x0000_i1370" type="#_x0000_t75" style="width:22.5pt;height:20.25pt">
            <v:imagedata r:id="rId326" o:title=""/>
          </v:shape>
        </w:pict>
      </w:r>
      <w:r>
        <w:rPr>
          <w:rFonts w:ascii="Calibri" w:hAnsi="Calibri" w:cs="Calibri"/>
        </w:rPr>
        <w:t xml:space="preserve">, равное </w:t>
      </w:r>
      <w:r w:rsidR="003944D5">
        <w:rPr>
          <w:rFonts w:ascii="Calibri" w:hAnsi="Calibri" w:cs="Calibri"/>
          <w:position w:val="-6"/>
        </w:rPr>
        <w:pict>
          <v:shape id="_x0000_i1371" type="#_x0000_t75" style="width:20.25pt;height:17.25pt">
            <v:imagedata r:id="rId327"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для значения </w:t>
      </w:r>
      <w:r w:rsidR="003944D5">
        <w:rPr>
          <w:rFonts w:ascii="Calibri" w:hAnsi="Calibri" w:cs="Calibri"/>
          <w:position w:val="-10"/>
        </w:rPr>
        <w:pict>
          <v:shape id="_x0000_i1372" type="#_x0000_t75" style="width:12.75pt;height:21pt">
            <v:imagedata r:id="rId310" o:title=""/>
          </v:shape>
        </w:pict>
      </w:r>
      <w:r>
        <w:rPr>
          <w:rFonts w:ascii="Calibri" w:hAnsi="Calibri" w:cs="Calibri"/>
        </w:rPr>
        <w:t xml:space="preserve"> и числа Рейнольдса </w:t>
      </w:r>
      <w:r w:rsidR="003944D5">
        <w:rPr>
          <w:rFonts w:ascii="Calibri" w:hAnsi="Calibri" w:cs="Calibri"/>
          <w:position w:val="-12"/>
        </w:rPr>
        <w:pict>
          <v:shape id="_x0000_i1373" type="#_x0000_t75" style="width:22.5pt;height:20.25pt">
            <v:imagedata r:id="rId326" o:title=""/>
          </v:shape>
        </w:pict>
      </w:r>
      <w:r>
        <w:rPr>
          <w:rFonts w:ascii="Calibri" w:hAnsi="Calibri" w:cs="Calibri"/>
        </w:rPr>
        <w:t xml:space="preserve"> рассчитывают первое приближение значения коэффициента истечения </w:t>
      </w:r>
      <w:r w:rsidR="003944D5">
        <w:rPr>
          <w:rFonts w:ascii="Calibri" w:hAnsi="Calibri" w:cs="Calibri"/>
          <w:position w:val="-6"/>
        </w:rPr>
        <w:pict>
          <v:shape id="_x0000_i1374" type="#_x0000_t75" style="width:16.5pt;height:19.5pt">
            <v:imagedata r:id="rId328"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находят значение </w:t>
      </w:r>
      <w:r w:rsidR="003944D5">
        <w:rPr>
          <w:rFonts w:ascii="Calibri" w:hAnsi="Calibri" w:cs="Calibri"/>
          <w:position w:val="-12"/>
        </w:rPr>
        <w:pict>
          <v:shape id="_x0000_i1375" type="#_x0000_t75" style="width:24pt;height:22.5pt">
            <v:imagedata r:id="rId329" o:title=""/>
          </v:shape>
        </w:pict>
      </w:r>
      <w:r>
        <w:rPr>
          <w:rFonts w:ascii="Calibri" w:hAnsi="Calibri" w:cs="Calibri"/>
        </w:rPr>
        <w:t xml:space="preserve"> (кроме труб Вентури) для значений </w:t>
      </w:r>
      <w:r w:rsidR="003944D5">
        <w:rPr>
          <w:rFonts w:ascii="Calibri" w:hAnsi="Calibri" w:cs="Calibri"/>
          <w:position w:val="-10"/>
        </w:rPr>
        <w:pict>
          <v:shape id="_x0000_i1376" type="#_x0000_t75" style="width:12.75pt;height:21pt">
            <v:imagedata r:id="rId310" o:title=""/>
          </v:shape>
        </w:pict>
      </w:r>
      <w:r>
        <w:rPr>
          <w:rFonts w:ascii="Calibri" w:hAnsi="Calibri" w:cs="Calibri"/>
        </w:rPr>
        <w:t xml:space="preserve"> и </w:t>
      </w:r>
      <w:r w:rsidR="003944D5">
        <w:rPr>
          <w:rFonts w:ascii="Calibri" w:hAnsi="Calibri" w:cs="Calibri"/>
          <w:position w:val="-4"/>
        </w:rPr>
        <w:pict>
          <v:shape id="_x0000_i1377" type="#_x0000_t75" style="width:14.25pt;height:17.25pt">
            <v:imagedata r:id="rId308" o:title=""/>
          </v:shape>
        </w:pict>
      </w:r>
      <w:r>
        <w:rPr>
          <w:rFonts w:ascii="Calibri" w:hAnsi="Calibri" w:cs="Calibri"/>
        </w:rPr>
        <w:t xml:space="preserve">, а также при значении </w:t>
      </w:r>
      <w:r w:rsidR="003944D5">
        <w:rPr>
          <w:rFonts w:ascii="Calibri" w:hAnsi="Calibri" w:cs="Calibri"/>
          <w:position w:val="-12"/>
        </w:rPr>
        <w:pict>
          <v:shape id="_x0000_i1378" type="#_x0000_t75" style="width:22.5pt;height:20.25pt">
            <v:imagedata r:id="rId326"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 по формулам, аналогичным </w:t>
      </w:r>
      <w:hyperlink w:anchor="Par340" w:history="1">
        <w:r>
          <w:rPr>
            <w:rFonts w:ascii="Calibri" w:hAnsi="Calibri" w:cs="Calibri"/>
            <w:color w:val="0000FF"/>
          </w:rPr>
          <w:t>(5.2)</w:t>
        </w:r>
      </w:hyperlink>
      <w:r>
        <w:rPr>
          <w:rFonts w:ascii="Calibri" w:hAnsi="Calibri" w:cs="Calibri"/>
        </w:rPr>
        <w:t xml:space="preserve">, </w:t>
      </w:r>
      <w:hyperlink w:anchor="Par344" w:history="1">
        <w:r>
          <w:rPr>
            <w:rFonts w:ascii="Calibri" w:hAnsi="Calibri" w:cs="Calibri"/>
            <w:color w:val="0000FF"/>
          </w:rPr>
          <w:t>(5.3)</w:t>
        </w:r>
      </w:hyperlink>
      <w:r>
        <w:rPr>
          <w:rFonts w:ascii="Calibri" w:hAnsi="Calibri" w:cs="Calibri"/>
        </w:rPr>
        <w:t xml:space="preserve"> или </w:t>
      </w:r>
      <w:hyperlink w:anchor="Par348" w:history="1">
        <w:r>
          <w:rPr>
            <w:rFonts w:ascii="Calibri" w:hAnsi="Calibri" w:cs="Calibri"/>
            <w:color w:val="0000FF"/>
          </w:rPr>
          <w:t>(5.4)</w:t>
        </w:r>
      </w:hyperlink>
      <w:r>
        <w:rPr>
          <w:rFonts w:ascii="Calibri" w:hAnsi="Calibri" w:cs="Calibri"/>
        </w:rPr>
        <w:t>, а именно:</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379" type="#_x0000_t75" style="width:195.75pt;height:26.25pt">
            <v:imagedata r:id="rId330" o:title=""/>
          </v:shape>
        </w:pict>
      </w:r>
      <w:r w:rsidR="007C095A">
        <w:rPr>
          <w:rFonts w:ascii="Calibri" w:hAnsi="Calibri" w:cs="Calibri"/>
        </w:rPr>
        <w:t>, (8.2)</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30"/>
        </w:rPr>
        <w:pict>
          <v:shape id="_x0000_i1380" type="#_x0000_t75" style="width:195.75pt;height:42.75pt">
            <v:imagedata r:id="rId331" o:title=""/>
          </v:shape>
        </w:pict>
      </w:r>
      <w:r w:rsidR="007C095A">
        <w:rPr>
          <w:rFonts w:ascii="Calibri" w:hAnsi="Calibri" w:cs="Calibri"/>
        </w:rPr>
        <w:t>, (8.3)</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32"/>
        </w:rPr>
        <w:pict>
          <v:shape id="_x0000_i1381" type="#_x0000_t75" style="width:210pt;height:38.25pt">
            <v:imagedata r:id="rId332" o:title=""/>
          </v:shape>
        </w:pict>
      </w:r>
      <w:r w:rsidR="007C095A">
        <w:rPr>
          <w:rFonts w:ascii="Calibri" w:hAnsi="Calibri" w:cs="Calibri"/>
        </w:rPr>
        <w:t>(8.4)</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или по формулам, аналогичным </w:t>
      </w:r>
      <w:hyperlink w:anchor="Par356" w:history="1">
        <w:r>
          <w:rPr>
            <w:rFonts w:ascii="Calibri" w:hAnsi="Calibri" w:cs="Calibri"/>
            <w:color w:val="0000FF"/>
          </w:rPr>
          <w:t>(5.6)</w:t>
        </w:r>
      </w:hyperlink>
      <w:r>
        <w:rPr>
          <w:rFonts w:ascii="Calibri" w:hAnsi="Calibri" w:cs="Calibri"/>
        </w:rPr>
        <w:t xml:space="preserve">, </w:t>
      </w:r>
      <w:hyperlink w:anchor="Par358" w:history="1">
        <w:r>
          <w:rPr>
            <w:rFonts w:ascii="Calibri" w:hAnsi="Calibri" w:cs="Calibri"/>
            <w:color w:val="0000FF"/>
          </w:rPr>
          <w:t>(5.7)</w:t>
        </w:r>
      </w:hyperlink>
      <w:r>
        <w:rPr>
          <w:rFonts w:ascii="Calibri" w:hAnsi="Calibri" w:cs="Calibri"/>
        </w:rPr>
        <w:t xml:space="preserve"> или </w:t>
      </w:r>
      <w:hyperlink w:anchor="Par360" w:history="1">
        <w:r>
          <w:rPr>
            <w:rFonts w:ascii="Calibri" w:hAnsi="Calibri" w:cs="Calibri"/>
            <w:color w:val="0000FF"/>
          </w:rPr>
          <w:t>(5.8)</w:t>
        </w:r>
      </w:hyperlink>
      <w:r>
        <w:rPr>
          <w:rFonts w:ascii="Calibri" w:hAnsi="Calibri" w:cs="Calibri"/>
        </w:rPr>
        <w:t>, а именно:</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32"/>
        </w:rPr>
        <w:lastRenderedPageBreak/>
        <w:pict>
          <v:shape id="_x0000_i1382" type="#_x0000_t75" style="width:267pt;height:42pt">
            <v:imagedata r:id="rId333" o:title=""/>
          </v:shape>
        </w:pict>
      </w:r>
      <w:r w:rsidR="007C095A">
        <w:rPr>
          <w:rFonts w:ascii="Calibri" w:hAnsi="Calibri" w:cs="Calibri"/>
        </w:rPr>
        <w:t>, (8.5)</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34"/>
        </w:rPr>
        <w:pict>
          <v:shape id="_x0000_i1383" type="#_x0000_t75" style="width:225.75pt;height:45pt">
            <v:imagedata r:id="rId334" o:title=""/>
          </v:shape>
        </w:pict>
      </w:r>
      <w:r w:rsidR="007C095A">
        <w:rPr>
          <w:rFonts w:ascii="Calibri" w:hAnsi="Calibri" w:cs="Calibri"/>
        </w:rPr>
        <w:t>, (8.6)</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32"/>
        </w:rPr>
        <w:pict>
          <v:shape id="_x0000_i1384" type="#_x0000_t75" style="width:256.5pt;height:42pt">
            <v:imagedata r:id="rId335" o:title=""/>
          </v:shape>
        </w:pict>
      </w:r>
      <w:r w:rsidR="007C095A">
        <w:rPr>
          <w:rFonts w:ascii="Calibri" w:hAnsi="Calibri" w:cs="Calibri"/>
        </w:rPr>
        <w:t xml:space="preserve"> (8.7)</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рассчитывают первое приближение среднего значения соответствующего расхода среды </w:t>
      </w:r>
      <w:r w:rsidR="003944D5">
        <w:rPr>
          <w:rFonts w:ascii="Calibri" w:hAnsi="Calibri" w:cs="Calibri"/>
          <w:position w:val="-12"/>
        </w:rPr>
        <w:pict>
          <v:shape id="_x0000_i1385" type="#_x0000_t75" style="width:14.25pt;height:22.5pt">
            <v:imagedata r:id="rId336"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 по соответствующим </w:t>
      </w:r>
      <w:hyperlink w:anchor="Par365" w:history="1">
        <w:r>
          <w:rPr>
            <w:rFonts w:ascii="Calibri" w:hAnsi="Calibri" w:cs="Calibri"/>
            <w:color w:val="0000FF"/>
          </w:rPr>
          <w:t>формулам (5.9)</w:t>
        </w:r>
      </w:hyperlink>
      <w:r>
        <w:rPr>
          <w:rFonts w:ascii="Calibri" w:hAnsi="Calibri" w:cs="Calibri"/>
        </w:rPr>
        <w:t xml:space="preserve"> - </w:t>
      </w:r>
      <w:hyperlink w:anchor="Par369" w:history="1">
        <w:r>
          <w:rPr>
            <w:rFonts w:ascii="Calibri" w:hAnsi="Calibri" w:cs="Calibri"/>
            <w:color w:val="0000FF"/>
          </w:rPr>
          <w:t>(5.11)</w:t>
        </w:r>
      </w:hyperlink>
      <w:r>
        <w:rPr>
          <w:rFonts w:ascii="Calibri" w:hAnsi="Calibri" w:cs="Calibri"/>
        </w:rPr>
        <w:t xml:space="preserve"> последовательно рассчитывают второе приближение значений </w:t>
      </w:r>
      <w:r w:rsidR="003944D5">
        <w:rPr>
          <w:rFonts w:ascii="Calibri" w:hAnsi="Calibri" w:cs="Calibri"/>
          <w:position w:val="-12"/>
        </w:rPr>
        <w:pict>
          <v:shape id="_x0000_i1386" type="#_x0000_t75" style="width:23.25pt;height:20.25pt">
            <v:imagedata r:id="rId337" o:title=""/>
          </v:shape>
        </w:pict>
      </w:r>
      <w:r>
        <w:rPr>
          <w:rFonts w:ascii="Calibri" w:hAnsi="Calibri" w:cs="Calibri"/>
        </w:rPr>
        <w:t xml:space="preserve">, а потом </w:t>
      </w:r>
      <w:r w:rsidR="003944D5">
        <w:rPr>
          <w:rFonts w:ascii="Calibri" w:hAnsi="Calibri" w:cs="Calibri"/>
          <w:position w:val="-6"/>
        </w:rPr>
        <w:pict>
          <v:shape id="_x0000_i1387" type="#_x0000_t75" style="width:17.25pt;height:19.5pt">
            <v:imagedata r:id="rId338" o:title=""/>
          </v:shape>
        </w:pict>
      </w:r>
      <w:r>
        <w:rPr>
          <w:rFonts w:ascii="Calibri" w:hAnsi="Calibri" w:cs="Calibri"/>
        </w:rPr>
        <w:t xml:space="preserve">, </w:t>
      </w:r>
      <w:r w:rsidR="003944D5">
        <w:rPr>
          <w:rFonts w:ascii="Calibri" w:hAnsi="Calibri" w:cs="Calibri"/>
          <w:position w:val="-12"/>
        </w:rPr>
        <w:pict>
          <v:shape id="_x0000_i1388" type="#_x0000_t75" style="width:26.25pt;height:22.5pt">
            <v:imagedata r:id="rId339" o:title=""/>
          </v:shape>
        </w:pict>
      </w:r>
      <w:r>
        <w:rPr>
          <w:rFonts w:ascii="Calibri" w:hAnsi="Calibri" w:cs="Calibri"/>
        </w:rPr>
        <w:t xml:space="preserve"> и </w:t>
      </w:r>
      <w:r w:rsidR="003944D5">
        <w:rPr>
          <w:rFonts w:ascii="Calibri" w:hAnsi="Calibri" w:cs="Calibri"/>
          <w:position w:val="-12"/>
        </w:rPr>
        <w:pict>
          <v:shape id="_x0000_i1389" type="#_x0000_t75" style="width:16.5pt;height:22.5pt">
            <v:imagedata r:id="rId340"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 процесс уточнения значений </w:t>
      </w:r>
      <w:r w:rsidR="003944D5">
        <w:rPr>
          <w:rFonts w:ascii="Calibri" w:hAnsi="Calibri" w:cs="Calibri"/>
          <w:position w:val="-6"/>
        </w:rPr>
        <w:pict>
          <v:shape id="_x0000_i1390" type="#_x0000_t75" style="width:12.75pt;height:19.5pt">
            <v:imagedata r:id="rId341" o:title=""/>
          </v:shape>
        </w:pict>
      </w:r>
      <w:r>
        <w:rPr>
          <w:rFonts w:ascii="Calibri" w:hAnsi="Calibri" w:cs="Calibri"/>
        </w:rPr>
        <w:t xml:space="preserve">, </w:t>
      </w:r>
      <w:r w:rsidR="003944D5">
        <w:rPr>
          <w:rFonts w:ascii="Calibri" w:hAnsi="Calibri" w:cs="Calibri"/>
          <w:position w:val="-12"/>
        </w:rPr>
        <w:pict>
          <v:shape id="_x0000_i1391" type="#_x0000_t75" style="width:22.5pt;height:22.5pt">
            <v:imagedata r:id="rId342" o:title=""/>
          </v:shape>
        </w:pict>
      </w:r>
      <w:r>
        <w:rPr>
          <w:rFonts w:ascii="Calibri" w:hAnsi="Calibri" w:cs="Calibri"/>
        </w:rPr>
        <w:t xml:space="preserve">, </w:t>
      </w:r>
      <w:r w:rsidR="003944D5">
        <w:rPr>
          <w:rFonts w:ascii="Calibri" w:hAnsi="Calibri" w:cs="Calibri"/>
          <w:position w:val="-10"/>
        </w:rPr>
        <w:pict>
          <v:shape id="_x0000_i1392" type="#_x0000_t75" style="width:11.25pt;height:21pt">
            <v:imagedata r:id="rId343" o:title=""/>
          </v:shape>
        </w:pict>
      </w:r>
      <w:r>
        <w:rPr>
          <w:rFonts w:ascii="Calibri" w:hAnsi="Calibri" w:cs="Calibri"/>
        </w:rPr>
        <w:t xml:space="preserve"> и Re проводят до тех пор, пока значение относительного отклонения между полученным значением расхода </w:t>
      </w:r>
      <w:r w:rsidR="003944D5">
        <w:rPr>
          <w:rFonts w:ascii="Calibri" w:hAnsi="Calibri" w:cs="Calibri"/>
          <w:position w:val="-12"/>
        </w:rPr>
        <w:pict>
          <v:shape id="_x0000_i1393" type="#_x0000_t75" style="width:14.25pt;height:22.5pt">
            <v:imagedata r:id="rId344" o:title=""/>
          </v:shape>
        </w:pict>
      </w:r>
      <w:r>
        <w:rPr>
          <w:rFonts w:ascii="Calibri" w:hAnsi="Calibri" w:cs="Calibri"/>
        </w:rPr>
        <w:t xml:space="preserve"> и его предыдущим значением </w:t>
      </w:r>
      <w:r w:rsidR="003944D5">
        <w:rPr>
          <w:rFonts w:ascii="Calibri" w:hAnsi="Calibri" w:cs="Calibri"/>
          <w:position w:val="-12"/>
        </w:rPr>
        <w:pict>
          <v:shape id="_x0000_i1394" type="#_x0000_t75" style="width:22.5pt;height:22.5pt">
            <v:imagedata r:id="rId345" o:title=""/>
          </v:shape>
        </w:pict>
      </w:r>
      <w:r>
        <w:rPr>
          <w:rFonts w:ascii="Calibri" w:hAnsi="Calibri" w:cs="Calibri"/>
        </w:rPr>
        <w:t xml:space="preserve"> будет удовлетворять условию:</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18"/>
        </w:rPr>
        <w:pict>
          <v:shape id="_x0000_i1395" type="#_x0000_t75" style="width:96pt;height:26.25pt">
            <v:imagedata r:id="rId346" o:title=""/>
          </v:shape>
        </w:pict>
      </w:r>
      <w:r w:rsidR="007C095A">
        <w:rPr>
          <w:rFonts w:ascii="Calibri" w:hAnsi="Calibri" w:cs="Calibri"/>
        </w:rPr>
        <w:t>. (8.8)</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Предел допускаемого относительного отклонения в условии (8.8) может быть увеличен. При этом относительное отклонение, вычисленное на последнем шаге итераций, должно быть учтено путем геометрического суммирования &lt;*&gt; его с неопределенностью результата определения количества среды;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&lt;*&gt; Геометрическое суммирование выполняют извлечением квадратного корня из суммы квадратов величин.</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 по средним значениям расходов </w:t>
      </w:r>
      <w:r w:rsidR="003944D5">
        <w:rPr>
          <w:rFonts w:ascii="Calibri" w:hAnsi="Calibri" w:cs="Calibri"/>
          <w:position w:val="-12"/>
        </w:rPr>
        <w:pict>
          <v:shape id="_x0000_i1396" type="#_x0000_t75" style="width:17.25pt;height:22.5pt">
            <v:imagedata r:id="rId347" o:title=""/>
          </v:shape>
        </w:pict>
      </w:r>
      <w:r>
        <w:rPr>
          <w:rFonts w:ascii="Calibri" w:hAnsi="Calibri" w:cs="Calibri"/>
        </w:rPr>
        <w:t xml:space="preserve">, </w:t>
      </w:r>
      <w:r w:rsidR="003944D5">
        <w:rPr>
          <w:rFonts w:ascii="Calibri" w:hAnsi="Calibri" w:cs="Calibri"/>
          <w:position w:val="-12"/>
        </w:rPr>
        <w:pict>
          <v:shape id="_x0000_i1397" type="#_x0000_t75" style="width:15.75pt;height:21.75pt">
            <v:imagedata r:id="rId348" o:title=""/>
          </v:shape>
        </w:pict>
      </w:r>
      <w:r>
        <w:rPr>
          <w:rFonts w:ascii="Calibri" w:hAnsi="Calibri" w:cs="Calibri"/>
        </w:rPr>
        <w:t xml:space="preserve"> или </w:t>
      </w:r>
      <w:r w:rsidR="003944D5">
        <w:rPr>
          <w:rFonts w:ascii="Calibri" w:hAnsi="Calibri" w:cs="Calibri"/>
          <w:position w:val="-12"/>
        </w:rPr>
        <w:pict>
          <v:shape id="_x0000_i1398" type="#_x0000_t75" style="width:15.75pt;height:21.75pt">
            <v:imagedata r:id="rId349" o:title=""/>
          </v:shape>
        </w:pict>
      </w:r>
      <w:r>
        <w:rPr>
          <w:rFonts w:ascii="Calibri" w:hAnsi="Calibri" w:cs="Calibri"/>
        </w:rPr>
        <w:t xml:space="preserve"> согласно </w:t>
      </w:r>
      <w:hyperlink w:anchor="Par416" w:history="1">
        <w:r>
          <w:rPr>
            <w:rFonts w:ascii="Calibri" w:hAnsi="Calibri" w:cs="Calibri"/>
            <w:color w:val="0000FF"/>
          </w:rPr>
          <w:t>формулам (5.25)</w:t>
        </w:r>
      </w:hyperlink>
      <w:r>
        <w:rPr>
          <w:rFonts w:ascii="Calibri" w:hAnsi="Calibri" w:cs="Calibri"/>
        </w:rPr>
        <w:t xml:space="preserve">, </w:t>
      </w:r>
      <w:hyperlink w:anchor="Par418" w:history="1">
        <w:r>
          <w:rPr>
            <w:rFonts w:ascii="Calibri" w:hAnsi="Calibri" w:cs="Calibri"/>
            <w:color w:val="0000FF"/>
          </w:rPr>
          <w:t>(5.26)</w:t>
        </w:r>
      </w:hyperlink>
      <w:r>
        <w:rPr>
          <w:rFonts w:ascii="Calibri" w:hAnsi="Calibri" w:cs="Calibri"/>
        </w:rPr>
        <w:t xml:space="preserve"> или </w:t>
      </w:r>
      <w:hyperlink w:anchor="Par420" w:history="1">
        <w:r>
          <w:rPr>
            <w:rFonts w:ascii="Calibri" w:hAnsi="Calibri" w:cs="Calibri"/>
            <w:color w:val="0000FF"/>
          </w:rPr>
          <w:t>(5.27)</w:t>
        </w:r>
      </w:hyperlink>
      <w:r>
        <w:rPr>
          <w:rFonts w:ascii="Calibri" w:hAnsi="Calibri" w:cs="Calibri"/>
        </w:rPr>
        <w:t xml:space="preserve"> находят соответственно m, V или </w:t>
      </w:r>
      <w:r w:rsidR="003944D5">
        <w:rPr>
          <w:rFonts w:ascii="Calibri" w:hAnsi="Calibri" w:cs="Calibri"/>
          <w:position w:val="-12"/>
        </w:rPr>
        <w:pict>
          <v:shape id="_x0000_i1399" type="#_x0000_t75" style="width:14.25pt;height:20.25pt">
            <v:imagedata r:id="rId279"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8.3.6. Пример расчета количества природного газа для диафрагмы с угловым способом отбора перепада давления приведен в </w:t>
      </w:r>
      <w:hyperlink w:anchor="Par2407" w:history="1">
        <w:r>
          <w:rPr>
            <w:rFonts w:ascii="Calibri" w:hAnsi="Calibri" w:cs="Calibri"/>
            <w:color w:val="0000FF"/>
          </w:rPr>
          <w:t>Д.3</w:t>
        </w:r>
      </w:hyperlink>
      <w:r>
        <w:rPr>
          <w:rFonts w:ascii="Calibri" w:hAnsi="Calibri" w:cs="Calibri"/>
        </w:rPr>
        <w:t xml:space="preserve"> (Приложение Д).</w:t>
      </w:r>
    </w:p>
    <w:p w:rsidR="007C095A" w:rsidRDefault="007C095A">
      <w:pPr>
        <w:widowControl w:val="0"/>
        <w:autoSpaceDE w:val="0"/>
        <w:autoSpaceDN w:val="0"/>
        <w:adjustRightInd w:val="0"/>
        <w:spacing w:after="0" w:line="240" w:lineRule="auto"/>
        <w:ind w:firstLine="540"/>
        <w:jc w:val="both"/>
        <w:outlineLvl w:val="2"/>
        <w:rPr>
          <w:rFonts w:ascii="Calibri" w:hAnsi="Calibri" w:cs="Calibri"/>
        </w:rPr>
      </w:pPr>
      <w:bookmarkStart w:id="68" w:name="Par1130"/>
      <w:bookmarkEnd w:id="68"/>
      <w:r>
        <w:rPr>
          <w:rFonts w:ascii="Calibri" w:hAnsi="Calibri" w:cs="Calibri"/>
        </w:rPr>
        <w:t>8.4. Представление результатов измерений и расчетов</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8.4.1. Результаты измерений и расчета представляют именованным числом.</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Представление результатов расхода и количества среды следует сопровождать указаниями моментов времени (для количества среды - интервалов времени), соответствующих каждому из представленных результатов измерений.</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8.4.2. Наименьшие разряды числовых значений результатов измерений должны быть такими же, как наименьшие разряды числовых значений абсолютной расширенной неопределенности измерений.</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Необходимое число значащих цифр N определяемой величины y может быть рассчитано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400" type="#_x0000_t75" style="width:92.25pt;height:22.5pt">
            <v:imagedata r:id="rId350" o:title=""/>
          </v:shape>
        </w:pict>
      </w:r>
      <w:r w:rsidR="007C095A">
        <w:rPr>
          <w:rFonts w:ascii="Calibri" w:hAnsi="Calibri" w:cs="Calibri"/>
        </w:rPr>
        <w:t>, (8.9)</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где A - числовое значение первой значащей цифры значения величины y.</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Значение N округляют до целого числа.</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outlineLvl w:val="1"/>
        <w:rPr>
          <w:rFonts w:ascii="Calibri" w:hAnsi="Calibri" w:cs="Calibri"/>
        </w:rPr>
      </w:pPr>
      <w:bookmarkStart w:id="69" w:name="Par1141"/>
      <w:bookmarkEnd w:id="69"/>
      <w:r>
        <w:rPr>
          <w:rFonts w:ascii="Calibri" w:hAnsi="Calibri" w:cs="Calibri"/>
        </w:rPr>
        <w:t>9. Требования безопасности</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и требования к квалификации оператора</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9.1. При проведении монтажа СИ и выполнении измерений необходимо соблюдать правила техники безопасности. На рабочем месте должны быть обеспечены условия, соответствующие требованиям охраны труда.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9.2. Перед монтажом СИ и вспомогательного оборудования необходимо обратить внимание на их соответствие сопроводительной технической документации, наличие и целостность маркировок взрывозащиты, наличие и целостность крепежных элементов, оболочек. Монтаж узлов необходимо производить в строгом соответствии со схемой внешних соединений. Запрещается вносить какие-либо изменения в электрическую схему, а также использовать любые запасные части, не предусмотренные технической документацией, без согласования с изготовителем.</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9.3. В процессе эксплуатации, не реже одного раза в месяц, СИ и вспомогательное оборудование должны быть осмотрены квалифицированным персоналом. При этом необходимо обращать внимание на целостность оболочек, наличие крепежных элементов, пломб, предупредительных надписей и др.</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9.4. К проведению монтажа и выполнению измерений допускаются лица, изучившие эксплуатационную документацию на СИ и вспомогательное оборудование, прошедшие инструктаж по технике безопасности и имеющие опыт эксплуатации измерительной техники.</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9.5. Оператор должен знать и выполнять инструкции по эксплуатации применяемых СИ.</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outlineLvl w:val="1"/>
        <w:rPr>
          <w:rFonts w:ascii="Calibri" w:hAnsi="Calibri" w:cs="Calibri"/>
        </w:rPr>
      </w:pPr>
      <w:bookmarkStart w:id="70" w:name="Par1150"/>
      <w:bookmarkEnd w:id="70"/>
      <w:r>
        <w:rPr>
          <w:rFonts w:ascii="Calibri" w:hAnsi="Calibri" w:cs="Calibri"/>
        </w:rPr>
        <w:t>10. Оценка неопределенности результатов измерений</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outlineLvl w:val="2"/>
        <w:rPr>
          <w:rFonts w:ascii="Calibri" w:hAnsi="Calibri" w:cs="Calibri"/>
        </w:rPr>
      </w:pPr>
      <w:bookmarkStart w:id="71" w:name="Par1152"/>
      <w:bookmarkEnd w:id="71"/>
      <w:r>
        <w:rPr>
          <w:rFonts w:ascii="Calibri" w:hAnsi="Calibri" w:cs="Calibri"/>
        </w:rPr>
        <w:t>10.1. Общие положения</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10.1.1. При оценке относительной расширенной неопределенности результатов измерений расхода и количества среды определяют интервал вокруг результата измерения, в пределах которого находятся значения, которые с 95%-ным уровнем доверия могут быть приписаны измеряемой величине.</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10.1.2. Процедура оценки неопределенности результатов измерений расхода и количества среды предполагает наличие ограниченной исходной информации, когда для СИ нормированы только следующие метрологические характеристики:</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пределы допускаемых значений основной погрешности СИ или неопределенности результатов измерений, вносимой СИ, с указанием уровня доверия;</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пределы допускаемых значений дополнительных погрешностей СИ или неопределенности результатов измерений, вносимые СИ, при наибольших отклонениях внешних влияющих величин от нормальных значений либо максимально допускаемые значения коэффициентов влияния.</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отсутствует информация о виде функции распределения внешних влияющих величин и частотных характеристиках изменений измеряемой величины и внешних влияющих величин.</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этом случае принимают следующие допущения:</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все значимые систематические эффекты учтены в результатах измерений;</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за математическое ожидание коэффициента чувствительности принимают его нормируемое максимально допускаемое значение;</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между входными переменными уравнения расхода не существует корреляционных связей;</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распределение вероятностей значений измеряемой величины соответствует нормальному закону Гаусса.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количественного выражения неопределенности результата измерения, представленной в виде границ отклонения значения величины от ее оценки (неполное знание о значении величины), полагают, что распределение возможных значений измеряемой величины в указанных границах не противоречит равномерному распределению.</w:t>
      </w:r>
    </w:p>
    <w:p w:rsidR="007C095A" w:rsidRDefault="007C095A">
      <w:pPr>
        <w:widowControl w:val="0"/>
        <w:autoSpaceDE w:val="0"/>
        <w:autoSpaceDN w:val="0"/>
        <w:adjustRightInd w:val="0"/>
        <w:spacing w:after="0" w:line="240" w:lineRule="auto"/>
        <w:ind w:firstLine="540"/>
        <w:jc w:val="both"/>
        <w:rPr>
          <w:rFonts w:ascii="Calibri" w:hAnsi="Calibri" w:cs="Calibri"/>
        </w:rPr>
      </w:pPr>
      <w:bookmarkStart w:id="72" w:name="Par1164"/>
      <w:bookmarkEnd w:id="72"/>
      <w:r>
        <w:rPr>
          <w:rFonts w:ascii="Calibri" w:hAnsi="Calibri" w:cs="Calibri"/>
        </w:rPr>
        <w:lastRenderedPageBreak/>
        <w:t>10.1.3. Относительную расширенную неопределенность результата измерений величины y при 95%-ном уровне доверия рассчитывают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401" type="#_x0000_t75" style="width:46.5pt;height:22.5pt">
            <v:imagedata r:id="rId351" o:title=""/>
          </v:shape>
        </w:pict>
      </w:r>
      <w:r w:rsidR="007C095A">
        <w:rPr>
          <w:rFonts w:ascii="Calibri" w:hAnsi="Calibri" w:cs="Calibri"/>
        </w:rPr>
        <w:t>. (10.1)</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известна относительная расширенная неопределенность </w:t>
      </w:r>
      <w:r w:rsidR="003944D5">
        <w:rPr>
          <w:rFonts w:ascii="Calibri" w:hAnsi="Calibri" w:cs="Calibri"/>
          <w:position w:val="-14"/>
        </w:rPr>
        <w:pict>
          <v:shape id="_x0000_i1402" type="#_x0000_t75" style="width:17.25pt;height:22.5pt">
            <v:imagedata r:id="rId352" o:title=""/>
          </v:shape>
        </w:pict>
      </w:r>
      <w:r>
        <w:rPr>
          <w:rFonts w:ascii="Calibri" w:hAnsi="Calibri" w:cs="Calibri"/>
        </w:rPr>
        <w:t>, с указанием уровня доверия или используемого коэффициента охвата, то относительную стандартную неопределенность результата измерений величины y рассчитывают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24"/>
        </w:rPr>
        <w:pict>
          <v:shape id="_x0000_i1403" type="#_x0000_t75" style="width:44.25pt;height:36.75pt">
            <v:imagedata r:id="rId353" o:title=""/>
          </v:shape>
        </w:pict>
      </w:r>
      <w:r w:rsidR="007C095A">
        <w:rPr>
          <w:rFonts w:ascii="Calibri" w:hAnsi="Calibri" w:cs="Calibri"/>
        </w:rPr>
        <w:t>, (10.2)</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k - коэффициент охвата, зависящий от распределения вероятностей, приписанного рассматриваемой величине, и уровня доверия.</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известны только границы (</w:t>
      </w:r>
      <w:r w:rsidR="003944D5">
        <w:rPr>
          <w:rFonts w:ascii="Calibri" w:hAnsi="Calibri" w:cs="Calibri"/>
          <w:position w:val="-12"/>
        </w:rPr>
        <w:pict>
          <v:shape id="_x0000_i1404" type="#_x0000_t75" style="width:24pt;height:20.25pt">
            <v:imagedata r:id="rId354" o:title=""/>
          </v:shape>
        </w:pict>
      </w:r>
      <w:r>
        <w:rPr>
          <w:rFonts w:ascii="Calibri" w:hAnsi="Calibri" w:cs="Calibri"/>
        </w:rPr>
        <w:t xml:space="preserve"> и </w:t>
      </w:r>
      <w:r w:rsidR="003944D5">
        <w:rPr>
          <w:rFonts w:ascii="Calibri" w:hAnsi="Calibri" w:cs="Calibri"/>
          <w:position w:val="-12"/>
        </w:rPr>
        <w:pict>
          <v:shape id="_x0000_i1405" type="#_x0000_t75" style="width:26.25pt;height:20.25pt">
            <v:imagedata r:id="rId355" o:title=""/>
          </v:shape>
        </w:pict>
      </w:r>
      <w:r>
        <w:rPr>
          <w:rFonts w:ascii="Calibri" w:hAnsi="Calibri" w:cs="Calibri"/>
        </w:rPr>
        <w:t>) для величины y, то относительную стандартную неопределенность результата измерений величины y рассчитывают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bookmarkStart w:id="73" w:name="Par1175"/>
      <w:bookmarkEnd w:id="73"/>
      <w:r>
        <w:rPr>
          <w:rFonts w:ascii="Calibri" w:hAnsi="Calibri" w:cs="Calibri"/>
          <w:position w:val="-32"/>
        </w:rPr>
        <w:pict>
          <v:shape id="_x0000_i1406" type="#_x0000_t75" style="width:127.5pt;height:38.25pt">
            <v:imagedata r:id="rId356" o:title=""/>
          </v:shape>
        </w:pict>
      </w:r>
      <w:r w:rsidR="007C095A">
        <w:rPr>
          <w:rFonts w:ascii="Calibri" w:hAnsi="Calibri" w:cs="Calibri"/>
        </w:rPr>
        <w:t>. (10.3)</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Примечание. Если разность между границами </w:t>
      </w:r>
      <w:r w:rsidR="003944D5">
        <w:rPr>
          <w:rFonts w:ascii="Calibri" w:hAnsi="Calibri" w:cs="Calibri"/>
          <w:position w:val="-12"/>
        </w:rPr>
        <w:pict>
          <v:shape id="_x0000_i1407" type="#_x0000_t75" style="width:24pt;height:20.25pt">
            <v:imagedata r:id="rId354" o:title=""/>
          </v:shape>
        </w:pict>
      </w:r>
      <w:r>
        <w:rPr>
          <w:rFonts w:ascii="Calibri" w:hAnsi="Calibri" w:cs="Calibri"/>
        </w:rPr>
        <w:t xml:space="preserve"> и </w:t>
      </w:r>
      <w:r w:rsidR="003944D5">
        <w:rPr>
          <w:rFonts w:ascii="Calibri" w:hAnsi="Calibri" w:cs="Calibri"/>
          <w:position w:val="-12"/>
        </w:rPr>
        <w:pict>
          <v:shape id="_x0000_i1408" type="#_x0000_t75" style="width:26.25pt;height:20.25pt">
            <v:imagedata r:id="rId355" o:title=""/>
          </v:shape>
        </w:pict>
      </w:r>
      <w:r>
        <w:rPr>
          <w:rFonts w:ascii="Calibri" w:hAnsi="Calibri" w:cs="Calibri"/>
        </w:rPr>
        <w:t xml:space="preserve"> обозначить как </w:t>
      </w:r>
      <w:r w:rsidR="003944D5">
        <w:rPr>
          <w:rFonts w:ascii="Calibri" w:hAnsi="Calibri" w:cs="Calibri"/>
          <w:position w:val="-10"/>
        </w:rPr>
        <w:pict>
          <v:shape id="_x0000_i1409" type="#_x0000_t75" style="width:26.25pt;height:17.25pt">
            <v:imagedata r:id="rId357" o:title=""/>
          </v:shape>
        </w:pict>
      </w:r>
      <w:r>
        <w:rPr>
          <w:rFonts w:ascii="Calibri" w:hAnsi="Calibri" w:cs="Calibri"/>
        </w:rPr>
        <w:t>, а их среднее значение как y, то формула (10.3) примет вид:</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30"/>
        </w:rPr>
        <w:pict>
          <v:shape id="_x0000_i1410" type="#_x0000_t75" style="width:72.75pt;height:36.75pt">
            <v:imagedata r:id="rId358" o:title=""/>
          </v:shape>
        </w:pict>
      </w:r>
      <w:r w:rsidR="007C095A">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задана погрешность СИ, то относительную стандартную неопределенность результата измерений величины y рассчитывают по следующим формулам:</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при известной основной абсолютной погрешности </w:t>
      </w:r>
      <w:r w:rsidR="003944D5">
        <w:rPr>
          <w:rFonts w:ascii="Calibri" w:hAnsi="Calibri" w:cs="Calibri"/>
          <w:position w:val="-10"/>
        </w:rPr>
        <w:pict>
          <v:shape id="_x0000_i1411" type="#_x0000_t75" style="width:19.5pt;height:17.25pt">
            <v:imagedata r:id="rId359" o:title=""/>
          </v:shape>
        </w:pict>
      </w:r>
      <w:r>
        <w:rPr>
          <w:rFonts w:ascii="Calibri" w:hAnsi="Calibri" w:cs="Calibri"/>
        </w:rPr>
        <w:t xml:space="preserve"> или основной относительной погрешности</w:t>
      </w:r>
      <w:r w:rsidR="003944D5">
        <w:rPr>
          <w:rFonts w:ascii="Calibri" w:hAnsi="Calibri" w:cs="Calibri"/>
          <w:position w:val="-14"/>
        </w:rPr>
        <w:pict>
          <v:shape id="_x0000_i1412" type="#_x0000_t75" style="width:19.5pt;height:22.5pt">
            <v:imagedata r:id="rId360"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28"/>
        </w:rPr>
        <w:pict>
          <v:shape id="_x0000_i1413" type="#_x0000_t75" style="width:99.75pt;height:36.75pt">
            <v:imagedata r:id="rId361" o:title=""/>
          </v:shape>
        </w:pict>
      </w:r>
      <w:r w:rsidR="007C095A">
        <w:rPr>
          <w:rFonts w:ascii="Calibri" w:hAnsi="Calibri" w:cs="Calibri"/>
        </w:rPr>
        <w:t>, (10.4)</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при известной приведенной основной погрешности </w:t>
      </w:r>
      <w:r w:rsidR="003944D5">
        <w:rPr>
          <w:rFonts w:ascii="Calibri" w:hAnsi="Calibri" w:cs="Calibri"/>
          <w:position w:val="-12"/>
        </w:rPr>
        <w:pict>
          <v:shape id="_x0000_i1414" type="#_x0000_t75" style="width:14.25pt;height:20.25pt">
            <v:imagedata r:id="rId362" o:title=""/>
          </v:shape>
        </w:pict>
      </w:r>
      <w:r>
        <w:rPr>
          <w:rFonts w:ascii="Calibri" w:hAnsi="Calibri" w:cs="Calibri"/>
        </w:rPr>
        <w:t>, если нормирующим параметром принят диапазон измерений (</w:t>
      </w:r>
      <w:r w:rsidR="003944D5">
        <w:rPr>
          <w:rFonts w:ascii="Calibri" w:hAnsi="Calibri" w:cs="Calibri"/>
          <w:position w:val="-12"/>
        </w:rPr>
        <w:pict>
          <v:shape id="_x0000_i1415" type="#_x0000_t75" style="width:38.25pt;height:20.25pt">
            <v:imagedata r:id="rId363"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28"/>
        </w:rPr>
        <w:pict>
          <v:shape id="_x0000_i1416" type="#_x0000_t75" style="width:99pt;height:36.75pt">
            <v:imagedata r:id="rId364" o:title=""/>
          </v:shape>
        </w:pict>
      </w:r>
      <w:r w:rsidR="007C095A">
        <w:rPr>
          <w:rFonts w:ascii="Calibri" w:hAnsi="Calibri" w:cs="Calibri"/>
        </w:rPr>
        <w:t>, (10.5)</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если нормирующим параметром принят верхний предел измерений,</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28"/>
        </w:rPr>
        <w:pict>
          <v:shape id="_x0000_i1417" type="#_x0000_t75" style="width:75pt;height:36.75pt">
            <v:imagedata r:id="rId365" o:title=""/>
          </v:shape>
        </w:pict>
      </w:r>
      <w:r w:rsidR="007C095A">
        <w:rPr>
          <w:rFonts w:ascii="Calibri" w:hAnsi="Calibri" w:cs="Calibri"/>
        </w:rPr>
        <w:t>. (10.6)</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10.1.4. Дополнительную составляющую относительной стандартной неопределенности величины y, вызванную внешней влияющей величиной, рассчитывают по следующим формулам:</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 нормировании пределов допускаемых значений погрешности СИ при наибольших отклонениях внешней влияющей величины от нормального значения</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28"/>
        </w:rPr>
        <w:pict>
          <v:shape id="_x0000_i1418" type="#_x0000_t75" style="width:184.5pt;height:36.75pt">
            <v:imagedata r:id="rId366" o:title=""/>
          </v:shape>
        </w:pict>
      </w:r>
      <w:r w:rsidR="007C095A">
        <w:rPr>
          <w:rFonts w:ascii="Calibri" w:hAnsi="Calibri" w:cs="Calibri"/>
        </w:rPr>
        <w:t>, (10.7)</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3944D5">
        <w:rPr>
          <w:rFonts w:ascii="Calibri" w:hAnsi="Calibri" w:cs="Calibri"/>
          <w:position w:val="-12"/>
        </w:rPr>
        <w:pict>
          <v:shape id="_x0000_i1419" type="#_x0000_t75" style="width:19.5pt;height:20.25pt">
            <v:imagedata r:id="rId367" o:title=""/>
          </v:shape>
        </w:pict>
      </w:r>
      <w:r>
        <w:rPr>
          <w:rFonts w:ascii="Calibri" w:hAnsi="Calibri" w:cs="Calibri"/>
        </w:rPr>
        <w:t xml:space="preserve">, </w:t>
      </w:r>
      <w:r w:rsidR="003944D5">
        <w:rPr>
          <w:rFonts w:ascii="Calibri" w:hAnsi="Calibri" w:cs="Calibri"/>
          <w:position w:val="-12"/>
        </w:rPr>
        <w:pict>
          <v:shape id="_x0000_i1420" type="#_x0000_t75" style="width:17.25pt;height:20.25pt">
            <v:imagedata r:id="rId368" o:title=""/>
          </v:shape>
        </w:pict>
      </w:r>
      <w:r>
        <w:rPr>
          <w:rFonts w:ascii="Calibri" w:hAnsi="Calibri" w:cs="Calibri"/>
        </w:rPr>
        <w:t xml:space="preserve">, </w:t>
      </w:r>
      <w:r w:rsidR="003944D5">
        <w:rPr>
          <w:rFonts w:ascii="Calibri" w:hAnsi="Calibri" w:cs="Calibri"/>
          <w:position w:val="-12"/>
        </w:rPr>
        <w:pict>
          <v:shape id="_x0000_i1421" type="#_x0000_t75" style="width:15.75pt;height:20.25pt">
            <v:imagedata r:id="rId369" o:title=""/>
          </v:shape>
        </w:pict>
      </w:r>
      <w:r>
        <w:rPr>
          <w:rFonts w:ascii="Calibri" w:hAnsi="Calibri" w:cs="Calibri"/>
        </w:rPr>
        <w:t xml:space="preserve"> - относительная, абсолютная и приведенная дополнительные погрешности;</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 нормировании пределов допускаемых значений коэффициентов влияния</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28"/>
        </w:rPr>
        <w:pict>
          <v:shape id="_x0000_i1422" type="#_x0000_t75" style="width:291.75pt;height:36.75pt">
            <v:imagedata r:id="rId370" o:title=""/>
          </v:shape>
        </w:pict>
      </w:r>
      <w:r w:rsidR="007C095A">
        <w:rPr>
          <w:rFonts w:ascii="Calibri" w:hAnsi="Calibri" w:cs="Calibri"/>
        </w:rPr>
        <w:t>, (10.8)</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3944D5">
        <w:rPr>
          <w:rFonts w:ascii="Calibri" w:hAnsi="Calibri" w:cs="Calibri"/>
          <w:position w:val="-12"/>
        </w:rPr>
        <w:pict>
          <v:shape id="_x0000_i1423" type="#_x0000_t75" style="width:19.5pt;height:20.25pt">
            <v:imagedata r:id="rId371" o:title=""/>
          </v:shape>
        </w:pict>
      </w:r>
      <w:r>
        <w:rPr>
          <w:rFonts w:ascii="Calibri" w:hAnsi="Calibri" w:cs="Calibri"/>
        </w:rPr>
        <w:t xml:space="preserve"> - предел допускаемых значений дополнительной относительной погрешности при отклонении влияющей величины на </w:t>
      </w:r>
      <w:r w:rsidR="003944D5">
        <w:rPr>
          <w:rFonts w:ascii="Calibri" w:hAnsi="Calibri" w:cs="Calibri"/>
          <w:position w:val="-6"/>
        </w:rPr>
        <w:pict>
          <v:shape id="_x0000_i1424" type="#_x0000_t75" style="width:19.5pt;height:15.75pt">
            <v:imagedata r:id="rId372" o:title=""/>
          </v:shape>
        </w:pict>
      </w:r>
      <w:r>
        <w:rPr>
          <w:rFonts w:ascii="Calibri" w:hAnsi="Calibri" w:cs="Calibri"/>
        </w:rPr>
        <w:t>;</w:t>
      </w:r>
    </w:p>
    <w:p w:rsidR="007C095A" w:rsidRDefault="003944D5">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425" type="#_x0000_t75" style="width:21pt;height:20.25pt">
            <v:imagedata r:id="rId373" o:title=""/>
          </v:shape>
        </w:pict>
      </w:r>
      <w:r w:rsidR="007C095A">
        <w:rPr>
          <w:rFonts w:ascii="Calibri" w:hAnsi="Calibri" w:cs="Calibri"/>
        </w:rPr>
        <w:t xml:space="preserve"> - предел допускаемых значений дополнительной абсолютной погрешности при отклонении влияющей величины на </w:t>
      </w:r>
      <w:r>
        <w:rPr>
          <w:rFonts w:ascii="Calibri" w:hAnsi="Calibri" w:cs="Calibri"/>
          <w:position w:val="-6"/>
        </w:rPr>
        <w:pict>
          <v:shape id="_x0000_i1426" type="#_x0000_t75" style="width:19.5pt;height:15.75pt">
            <v:imagedata r:id="rId372" o:title=""/>
          </v:shape>
        </w:pict>
      </w:r>
      <w:r w:rsidR="007C095A">
        <w:rPr>
          <w:rFonts w:ascii="Calibri" w:hAnsi="Calibri" w:cs="Calibri"/>
        </w:rPr>
        <w:t>;</w:t>
      </w:r>
    </w:p>
    <w:p w:rsidR="007C095A" w:rsidRDefault="003944D5">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427" type="#_x0000_t75" style="width:19.5pt;height:20.25pt">
            <v:imagedata r:id="rId374" o:title=""/>
          </v:shape>
        </w:pict>
      </w:r>
      <w:r w:rsidR="007C095A">
        <w:rPr>
          <w:rFonts w:ascii="Calibri" w:hAnsi="Calibri" w:cs="Calibri"/>
        </w:rPr>
        <w:t xml:space="preserve"> - предел допускаемых значений дополнительной приведенной погрешности при отклонении влияющей величины на </w:t>
      </w:r>
      <w:r>
        <w:rPr>
          <w:rFonts w:ascii="Calibri" w:hAnsi="Calibri" w:cs="Calibri"/>
          <w:position w:val="-6"/>
        </w:rPr>
        <w:pict>
          <v:shape id="_x0000_i1428" type="#_x0000_t75" style="width:19.5pt;height:15.75pt">
            <v:imagedata r:id="rId372" o:title=""/>
          </v:shape>
        </w:pict>
      </w:r>
      <w:r w:rsidR="007C095A">
        <w:rPr>
          <w:rFonts w:ascii="Calibri" w:hAnsi="Calibri" w:cs="Calibri"/>
        </w:rPr>
        <w:t>, нормированный от диапазона измерений;</w:t>
      </w:r>
    </w:p>
    <w:p w:rsidR="007C095A" w:rsidRDefault="003944D5">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429" type="#_x0000_t75" style="width:32.25pt;height:20.25pt">
            <v:imagedata r:id="rId375" o:title=""/>
          </v:shape>
        </w:pict>
      </w:r>
      <w:r w:rsidR="007C095A">
        <w:rPr>
          <w:rFonts w:ascii="Calibri" w:hAnsi="Calibri" w:cs="Calibri"/>
        </w:rPr>
        <w:t xml:space="preserve"> - наибольшее отклонение внешней влияющей величины от нормального значения.</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10.1.5. Относительную стандартную неопределенность значения измеряемой величины y с учетом ее основной и дополнительных составляющих рассчитывают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30"/>
        </w:rPr>
        <w:pict>
          <v:shape id="_x0000_i1430" type="#_x0000_t75" style="width:110.25pt;height:42pt">
            <v:imagedata r:id="rId376" o:title=""/>
          </v:shape>
        </w:pict>
      </w:r>
      <w:r w:rsidR="007C095A">
        <w:rPr>
          <w:rFonts w:ascii="Calibri" w:hAnsi="Calibri" w:cs="Calibri"/>
        </w:rPr>
        <w:t>, (10.9)</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n - число влияющих величин;</w:t>
      </w:r>
    </w:p>
    <w:p w:rsidR="007C095A" w:rsidRDefault="003944D5">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431" type="#_x0000_t75" style="width:19.5pt;height:22.5pt">
            <v:imagedata r:id="rId377" o:title=""/>
          </v:shape>
        </w:pict>
      </w:r>
      <w:r w:rsidR="007C095A">
        <w:rPr>
          <w:rFonts w:ascii="Calibri" w:hAnsi="Calibri" w:cs="Calibri"/>
        </w:rPr>
        <w:t xml:space="preserve"> - относительная стандартная неопределенность результата измерений величины y, рассчитанная без учета дополнительных составляющих неопределенности, вызванных внешними влияющими величинами;</w:t>
      </w:r>
    </w:p>
    <w:p w:rsidR="007C095A" w:rsidRDefault="003944D5">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432" type="#_x0000_t75" style="width:21pt;height:22.5pt">
            <v:imagedata r:id="rId378" o:title=""/>
          </v:shape>
        </w:pict>
      </w:r>
      <w:r w:rsidR="007C095A">
        <w:rPr>
          <w:rFonts w:ascii="Calibri" w:hAnsi="Calibri" w:cs="Calibri"/>
        </w:rPr>
        <w:t xml:space="preserve"> - дополнительный вклад в неопределенность результата измерений величины y от i-й влияющей величины.</w:t>
      </w:r>
    </w:p>
    <w:p w:rsidR="007C095A" w:rsidRDefault="007C095A">
      <w:pPr>
        <w:widowControl w:val="0"/>
        <w:autoSpaceDE w:val="0"/>
        <w:autoSpaceDN w:val="0"/>
        <w:adjustRightInd w:val="0"/>
        <w:spacing w:after="0" w:line="240" w:lineRule="auto"/>
        <w:ind w:firstLine="540"/>
        <w:jc w:val="both"/>
        <w:rPr>
          <w:rFonts w:ascii="Calibri" w:hAnsi="Calibri" w:cs="Calibri"/>
        </w:rPr>
      </w:pPr>
      <w:bookmarkStart w:id="74" w:name="Par1215"/>
      <w:bookmarkEnd w:id="74"/>
      <w:r>
        <w:rPr>
          <w:rFonts w:ascii="Calibri" w:hAnsi="Calibri" w:cs="Calibri"/>
        </w:rPr>
        <w:t xml:space="preserve">10.1.6. Относительную стандартную неопределенность результата измерений величины y, определяемую косвенным методом, которая связана функциональной зависимостью с измеряемыми величинами </w:t>
      </w:r>
      <w:r w:rsidR="003944D5">
        <w:rPr>
          <w:rFonts w:ascii="Calibri" w:hAnsi="Calibri" w:cs="Calibri"/>
          <w:position w:val="-12"/>
        </w:rPr>
        <w:pict>
          <v:shape id="_x0000_i1433" type="#_x0000_t75" style="width:12.75pt;height:20.25pt">
            <v:imagedata r:id="rId379" o:title=""/>
          </v:shape>
        </w:pict>
      </w:r>
      <w:r>
        <w:rPr>
          <w:rFonts w:ascii="Calibri" w:hAnsi="Calibri" w:cs="Calibri"/>
        </w:rPr>
        <w:t xml:space="preserve"> (например, температурой, давлением, компонентным составом)</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434" type="#_x0000_t75" style="width:99pt;height:20.25pt">
            <v:imagedata r:id="rId380" o:title=""/>
          </v:shape>
        </w:pict>
      </w:r>
      <w:r w:rsidR="007C095A">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both"/>
        <w:rPr>
          <w:rFonts w:ascii="Calibri" w:hAnsi="Calibri" w:cs="Calibri"/>
        </w:rPr>
      </w:pPr>
      <w:r>
        <w:rPr>
          <w:rFonts w:ascii="Calibri" w:hAnsi="Calibri" w:cs="Calibri"/>
        </w:rPr>
        <w:t>рассчитывают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30"/>
        </w:rPr>
        <w:pict>
          <v:shape id="_x0000_i1435" type="#_x0000_t75" style="width:122.25pt;height:42pt">
            <v:imagedata r:id="rId381" o:title=""/>
          </v:shape>
        </w:pict>
      </w:r>
      <w:r w:rsidR="007C095A">
        <w:rPr>
          <w:rFonts w:ascii="Calibri" w:hAnsi="Calibri" w:cs="Calibri"/>
        </w:rPr>
        <w:t>, (10.10)</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где </w:t>
      </w:r>
      <w:r w:rsidR="003944D5">
        <w:rPr>
          <w:rFonts w:ascii="Calibri" w:hAnsi="Calibri" w:cs="Calibri"/>
          <w:position w:val="-12"/>
        </w:rPr>
        <w:pict>
          <v:shape id="_x0000_i1436" type="#_x0000_t75" style="width:21pt;height:21pt">
            <v:imagedata r:id="rId382" o:title=""/>
          </v:shape>
        </w:pict>
      </w:r>
      <w:r>
        <w:rPr>
          <w:rFonts w:ascii="Calibri" w:hAnsi="Calibri" w:cs="Calibri"/>
        </w:rPr>
        <w:t xml:space="preserve"> - неопределенность, приписываемая функциональной зависимости;</w:t>
      </w:r>
    </w:p>
    <w:p w:rsidR="007C095A" w:rsidRDefault="003944D5">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437" type="#_x0000_t75" style="width:17.25pt;height:22.5pt">
            <v:imagedata r:id="rId383" o:title=""/>
          </v:shape>
        </w:pict>
      </w:r>
      <w:r w:rsidR="007C095A">
        <w:rPr>
          <w:rFonts w:ascii="Calibri" w:hAnsi="Calibri" w:cs="Calibri"/>
        </w:rPr>
        <w:t xml:space="preserve"> - неопределенность результата измерения i-й величины;</w:t>
      </w:r>
    </w:p>
    <w:p w:rsidR="007C095A" w:rsidRDefault="003944D5">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438" type="#_x0000_t75" style="width:17.25pt;height:21pt">
            <v:imagedata r:id="rId384" o:title=""/>
          </v:shape>
        </w:pict>
      </w:r>
      <w:r w:rsidR="007C095A">
        <w:rPr>
          <w:rFonts w:ascii="Calibri" w:hAnsi="Calibri" w:cs="Calibri"/>
        </w:rPr>
        <w:t xml:space="preserve"> - относительный коэффициент чувствительности величины y к изменению i-й измеряемой величины.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Примечание. При известной абсолютной погрешности </w:t>
      </w:r>
      <w:r w:rsidR="003944D5">
        <w:rPr>
          <w:rFonts w:ascii="Calibri" w:hAnsi="Calibri" w:cs="Calibri"/>
          <w:position w:val="-10"/>
        </w:rPr>
        <w:pict>
          <v:shape id="_x0000_i1439" type="#_x0000_t75" style="width:19.5pt;height:17.25pt">
            <v:imagedata r:id="rId385" o:title=""/>
          </v:shape>
        </w:pict>
      </w:r>
      <w:r>
        <w:rPr>
          <w:rFonts w:ascii="Calibri" w:hAnsi="Calibri" w:cs="Calibri"/>
        </w:rPr>
        <w:t xml:space="preserve"> или относительной погрешности </w:t>
      </w:r>
      <w:r w:rsidR="003944D5">
        <w:rPr>
          <w:rFonts w:ascii="Calibri" w:hAnsi="Calibri" w:cs="Calibri"/>
          <w:position w:val="-14"/>
        </w:rPr>
        <w:pict>
          <v:shape id="_x0000_i1440" type="#_x0000_t75" style="width:15.75pt;height:21pt">
            <v:imagedata r:id="rId386" o:title=""/>
          </v:shape>
        </w:pict>
      </w:r>
      <w:r>
        <w:rPr>
          <w:rFonts w:ascii="Calibri" w:hAnsi="Calibri" w:cs="Calibri"/>
        </w:rPr>
        <w:t xml:space="preserve">, приписываемой функциональной зависимости, неопределенность </w:t>
      </w:r>
      <w:r w:rsidR="003944D5">
        <w:rPr>
          <w:rFonts w:ascii="Calibri" w:hAnsi="Calibri" w:cs="Calibri"/>
          <w:position w:val="-12"/>
        </w:rPr>
        <w:pict>
          <v:shape id="_x0000_i1441" type="#_x0000_t75" style="width:21pt;height:21pt">
            <v:imagedata r:id="rId382" o:title=""/>
          </v:shape>
        </w:pict>
      </w:r>
      <w:r>
        <w:rPr>
          <w:rFonts w:ascii="Calibri" w:hAnsi="Calibri" w:cs="Calibri"/>
        </w:rPr>
        <w:t xml:space="preserve"> рассчитывают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30"/>
        </w:rPr>
        <w:pict>
          <v:shape id="_x0000_i1442" type="#_x0000_t75" style="width:105.75pt;height:39.75pt">
            <v:imagedata r:id="rId387" o:title=""/>
          </v:shape>
        </w:pict>
      </w:r>
      <w:r w:rsidR="007C095A">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Относительный коэффициент чувствительности рассчитывают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28"/>
        </w:rPr>
        <w:pict>
          <v:shape id="_x0000_i1443" type="#_x0000_t75" style="width:59.25pt;height:36.75pt">
            <v:imagedata r:id="rId388" o:title=""/>
          </v:shape>
        </w:pict>
      </w:r>
      <w:r w:rsidR="007C095A">
        <w:rPr>
          <w:rFonts w:ascii="Calibri" w:hAnsi="Calibri" w:cs="Calibri"/>
        </w:rPr>
        <w:t>, (10.11)</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3944D5">
        <w:rPr>
          <w:rFonts w:ascii="Calibri" w:hAnsi="Calibri" w:cs="Calibri"/>
          <w:position w:val="-14"/>
        </w:rPr>
        <w:pict>
          <v:shape id="_x0000_i1444" type="#_x0000_t75" style="width:19.5pt;height:21pt">
            <v:imagedata r:id="rId389" o:title=""/>
          </v:shape>
        </w:pict>
      </w:r>
      <w:r>
        <w:rPr>
          <w:rFonts w:ascii="Calibri" w:hAnsi="Calibri" w:cs="Calibri"/>
        </w:rPr>
        <w:t xml:space="preserve"> - частная производная функции F по </w:t>
      </w:r>
      <w:r w:rsidR="003944D5">
        <w:rPr>
          <w:rFonts w:ascii="Calibri" w:hAnsi="Calibri" w:cs="Calibri"/>
          <w:position w:val="-12"/>
        </w:rPr>
        <w:pict>
          <v:shape id="_x0000_i1445" type="#_x0000_t75" style="width:12.75pt;height:20.25pt">
            <v:imagedata r:id="rId390"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неизвестна математическая взаимосвязь величины y с величиной </w:t>
      </w:r>
      <w:r w:rsidR="003944D5">
        <w:rPr>
          <w:rFonts w:ascii="Calibri" w:hAnsi="Calibri" w:cs="Calibri"/>
          <w:position w:val="-12"/>
        </w:rPr>
        <w:pict>
          <v:shape id="_x0000_i1446" type="#_x0000_t75" style="width:12.75pt;height:20.25pt">
            <v:imagedata r:id="rId390" o:title=""/>
          </v:shape>
        </w:pict>
      </w:r>
      <w:r>
        <w:rPr>
          <w:rFonts w:ascii="Calibri" w:hAnsi="Calibri" w:cs="Calibri"/>
        </w:rPr>
        <w:t xml:space="preserve"> или дифференцирование функции F затруднено, то коэффициент влияния рассчитывают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30"/>
        </w:rPr>
        <w:pict>
          <v:shape id="_x0000_i1447" type="#_x0000_t75" style="width:63.75pt;height:36.75pt">
            <v:imagedata r:id="rId391" o:title=""/>
          </v:shape>
        </w:pict>
      </w:r>
      <w:r w:rsidR="007C095A">
        <w:rPr>
          <w:rFonts w:ascii="Calibri" w:hAnsi="Calibri" w:cs="Calibri"/>
        </w:rPr>
        <w:t>, (10.12)</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3944D5">
        <w:rPr>
          <w:rFonts w:ascii="Calibri" w:hAnsi="Calibri" w:cs="Calibri"/>
          <w:position w:val="-10"/>
        </w:rPr>
        <w:pict>
          <v:shape id="_x0000_i1448" type="#_x0000_t75" style="width:19.5pt;height:17.25pt">
            <v:imagedata r:id="rId385" o:title=""/>
          </v:shape>
        </w:pict>
      </w:r>
      <w:r>
        <w:rPr>
          <w:rFonts w:ascii="Calibri" w:hAnsi="Calibri" w:cs="Calibri"/>
        </w:rPr>
        <w:t xml:space="preserve"> - изменение определяемой величины y при изменении </w:t>
      </w:r>
      <w:r w:rsidR="003944D5">
        <w:rPr>
          <w:rFonts w:ascii="Calibri" w:hAnsi="Calibri" w:cs="Calibri"/>
          <w:position w:val="-12"/>
        </w:rPr>
        <w:pict>
          <v:shape id="_x0000_i1449" type="#_x0000_t75" style="width:12.75pt;height:20.25pt">
            <v:imagedata r:id="rId390" o:title=""/>
          </v:shape>
        </w:pict>
      </w:r>
      <w:r>
        <w:rPr>
          <w:rFonts w:ascii="Calibri" w:hAnsi="Calibri" w:cs="Calibri"/>
        </w:rPr>
        <w:t xml:space="preserve"> на величину </w:t>
      </w:r>
      <w:r w:rsidR="003944D5">
        <w:rPr>
          <w:rFonts w:ascii="Calibri" w:hAnsi="Calibri" w:cs="Calibri"/>
          <w:position w:val="-12"/>
        </w:rPr>
        <w:pict>
          <v:shape id="_x0000_i1450" type="#_x0000_t75" style="width:21pt;height:20.25pt">
            <v:imagedata r:id="rId392"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Значение </w:t>
      </w:r>
      <w:r w:rsidR="003944D5">
        <w:rPr>
          <w:rFonts w:ascii="Calibri" w:hAnsi="Calibri" w:cs="Calibri"/>
          <w:position w:val="-12"/>
        </w:rPr>
        <w:pict>
          <v:shape id="_x0000_i1451" type="#_x0000_t75" style="width:21pt;height:20.25pt">
            <v:imagedata r:id="rId392" o:title=""/>
          </v:shape>
        </w:pict>
      </w:r>
      <w:r>
        <w:rPr>
          <w:rFonts w:ascii="Calibri" w:hAnsi="Calibri" w:cs="Calibri"/>
        </w:rPr>
        <w:t xml:space="preserve"> рекомендуется выбирать не более абсолютной неопределенности измерений </w:t>
      </w:r>
      <w:r w:rsidR="003944D5">
        <w:rPr>
          <w:rFonts w:ascii="Calibri" w:hAnsi="Calibri" w:cs="Calibri"/>
          <w:position w:val="-12"/>
        </w:rPr>
        <w:pict>
          <v:shape id="_x0000_i1452" type="#_x0000_t75" style="width:12.75pt;height:20.25pt">
            <v:imagedata r:id="rId390"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10.1.7. Относительная расширенная неопределенность должна быть представлена не более чем двумя значащими цифрами.</w:t>
      </w:r>
    </w:p>
    <w:p w:rsidR="007C095A" w:rsidRDefault="007C095A">
      <w:pPr>
        <w:widowControl w:val="0"/>
        <w:autoSpaceDE w:val="0"/>
        <w:autoSpaceDN w:val="0"/>
        <w:adjustRightInd w:val="0"/>
        <w:spacing w:after="0" w:line="240" w:lineRule="auto"/>
        <w:ind w:firstLine="540"/>
        <w:jc w:val="both"/>
        <w:outlineLvl w:val="2"/>
        <w:rPr>
          <w:rFonts w:ascii="Calibri" w:hAnsi="Calibri" w:cs="Calibri"/>
        </w:rPr>
      </w:pPr>
      <w:bookmarkStart w:id="75" w:name="Par1242"/>
      <w:bookmarkEnd w:id="75"/>
      <w:r>
        <w:rPr>
          <w:rFonts w:ascii="Calibri" w:hAnsi="Calibri" w:cs="Calibri"/>
        </w:rPr>
        <w:t>10.2. Формулы для расчета неопределенности расхода среды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Неопределенность расхода среды рассчитывают по формулам:</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 измерении массового или объемного расхода жидкости</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bookmarkStart w:id="76" w:name="Par1246"/>
      <w:bookmarkEnd w:id="76"/>
      <w:r>
        <w:rPr>
          <w:rFonts w:ascii="Calibri" w:hAnsi="Calibri" w:cs="Calibri"/>
          <w:position w:val="-38"/>
        </w:rPr>
        <w:pict>
          <v:shape id="_x0000_i1453" type="#_x0000_t75" style="width:366pt;height:50.25pt">
            <v:imagedata r:id="rId393" o:title=""/>
          </v:shape>
        </w:pict>
      </w:r>
      <w:r w:rsidR="007C095A">
        <w:rPr>
          <w:rFonts w:ascii="Calibri" w:hAnsi="Calibri" w:cs="Calibri"/>
        </w:rPr>
        <w:t>; (10.13)</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 измерении массового расхода газа</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38"/>
        </w:rPr>
        <w:pict>
          <v:shape id="_x0000_i1454" type="#_x0000_t75" style="width:391.5pt;height:50.25pt">
            <v:imagedata r:id="rId394" o:title=""/>
          </v:shape>
        </w:pict>
      </w:r>
      <w:r w:rsidR="007C095A">
        <w:rPr>
          <w:rFonts w:ascii="Calibri" w:hAnsi="Calibri" w:cs="Calibri"/>
        </w:rPr>
        <w:t>; (10.14)</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при измерении объемного расхода газа, приведенного к стандартным условиям, в случае независимости </w:t>
      </w:r>
      <w:r w:rsidR="003944D5">
        <w:rPr>
          <w:rFonts w:ascii="Calibri" w:hAnsi="Calibri" w:cs="Calibri"/>
          <w:position w:val="-10"/>
        </w:rPr>
        <w:pict>
          <v:shape id="_x0000_i1455" type="#_x0000_t75" style="width:12.75pt;height:14.25pt">
            <v:imagedata r:id="rId192" o:title=""/>
          </v:shape>
        </w:pict>
      </w:r>
      <w:r>
        <w:rPr>
          <w:rFonts w:ascii="Calibri" w:hAnsi="Calibri" w:cs="Calibri"/>
        </w:rPr>
        <w:t xml:space="preserve"> и </w:t>
      </w:r>
      <w:r w:rsidR="003944D5">
        <w:rPr>
          <w:rFonts w:ascii="Calibri" w:hAnsi="Calibri" w:cs="Calibri"/>
          <w:position w:val="-12"/>
        </w:rPr>
        <w:pict>
          <v:shape id="_x0000_i1456" type="#_x0000_t75" style="width:15.75pt;height:20.25pt">
            <v:imagedata r:id="rId191" o:title=""/>
          </v:shape>
        </w:pict>
      </w:r>
      <w:r>
        <w:rPr>
          <w:rFonts w:ascii="Calibri" w:hAnsi="Calibri" w:cs="Calibri"/>
        </w:rPr>
        <w:t xml:space="preserve"> (например, </w:t>
      </w:r>
      <w:r w:rsidR="003944D5">
        <w:rPr>
          <w:rFonts w:ascii="Calibri" w:hAnsi="Calibri" w:cs="Calibri"/>
          <w:position w:val="-10"/>
        </w:rPr>
        <w:pict>
          <v:shape id="_x0000_i1457" type="#_x0000_t75" style="width:12.75pt;height:14.25pt">
            <v:imagedata r:id="rId192" o:title=""/>
          </v:shape>
        </w:pict>
      </w:r>
      <w:r>
        <w:rPr>
          <w:rFonts w:ascii="Calibri" w:hAnsi="Calibri" w:cs="Calibri"/>
        </w:rPr>
        <w:t xml:space="preserve"> определяют с помощью плотномера)</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38"/>
        </w:rPr>
        <w:pict>
          <v:shape id="_x0000_i1458" type="#_x0000_t75" style="width:417.75pt;height:50.25pt">
            <v:imagedata r:id="rId395" o:title=""/>
          </v:shape>
        </w:pict>
      </w:r>
      <w:r w:rsidR="007C095A">
        <w:rPr>
          <w:rFonts w:ascii="Calibri" w:hAnsi="Calibri" w:cs="Calibri"/>
        </w:rPr>
        <w:t>; (10.15)</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при измерении объемного расхода газа, приведенного к стандартным условиям, в случае зависимости </w:t>
      </w:r>
      <w:r w:rsidR="003944D5">
        <w:rPr>
          <w:rFonts w:ascii="Calibri" w:hAnsi="Calibri" w:cs="Calibri"/>
          <w:position w:val="-10"/>
        </w:rPr>
        <w:pict>
          <v:shape id="_x0000_i1459" type="#_x0000_t75" style="width:12.75pt;height:14.25pt">
            <v:imagedata r:id="rId192" o:title=""/>
          </v:shape>
        </w:pict>
      </w:r>
      <w:r>
        <w:rPr>
          <w:rFonts w:ascii="Calibri" w:hAnsi="Calibri" w:cs="Calibri"/>
        </w:rPr>
        <w:t xml:space="preserve"> и </w:t>
      </w:r>
      <w:r w:rsidR="003944D5">
        <w:rPr>
          <w:rFonts w:ascii="Calibri" w:hAnsi="Calibri" w:cs="Calibri"/>
          <w:position w:val="-12"/>
        </w:rPr>
        <w:pict>
          <v:shape id="_x0000_i1460" type="#_x0000_t75" style="width:15.75pt;height:20.25pt">
            <v:imagedata r:id="rId191"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bookmarkStart w:id="77" w:name="Par1258"/>
      <w:bookmarkEnd w:id="77"/>
      <w:r>
        <w:rPr>
          <w:rFonts w:ascii="Calibri" w:hAnsi="Calibri" w:cs="Calibri"/>
          <w:position w:val="-38"/>
        </w:rPr>
        <w:pict>
          <v:shape id="_x0000_i1461" type="#_x0000_t75" style="width:426.75pt;height:50.25pt">
            <v:imagedata r:id="rId396" o:title=""/>
          </v:shape>
        </w:pict>
      </w:r>
      <w:r w:rsidR="007C095A">
        <w:rPr>
          <w:rFonts w:ascii="Calibri" w:hAnsi="Calibri" w:cs="Calibri"/>
        </w:rPr>
        <w:t>, (10.16)</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3944D5">
        <w:rPr>
          <w:rFonts w:ascii="Calibri" w:hAnsi="Calibri" w:cs="Calibri"/>
          <w:position w:val="-14"/>
        </w:rPr>
        <w:pict>
          <v:shape id="_x0000_i1462" type="#_x0000_t75" style="width:15.75pt;height:21.75pt">
            <v:imagedata r:id="rId397" o:title=""/>
          </v:shape>
        </w:pict>
      </w:r>
      <w:r>
        <w:rPr>
          <w:rFonts w:ascii="Calibri" w:hAnsi="Calibri" w:cs="Calibri"/>
        </w:rPr>
        <w:t xml:space="preserve"> - относительная стандартная неопределенность плотности, которую рассчитывают без учета </w:t>
      </w:r>
      <w:r w:rsidR="003944D5">
        <w:rPr>
          <w:rFonts w:ascii="Calibri" w:hAnsi="Calibri" w:cs="Calibri"/>
          <w:position w:val="-14"/>
        </w:rPr>
        <w:pict>
          <v:shape id="_x0000_i1463" type="#_x0000_t75" style="width:19.5pt;height:22.5pt">
            <v:imagedata r:id="rId398" o:title=""/>
          </v:shape>
        </w:pict>
      </w:r>
      <w:r>
        <w:rPr>
          <w:rFonts w:ascii="Calibri" w:hAnsi="Calibri" w:cs="Calibri"/>
        </w:rPr>
        <w:t xml:space="preserve">, так как неопределенность измерений расхода, вызванная неопределенностью результата измерений </w:t>
      </w:r>
      <w:r w:rsidR="003944D5">
        <w:rPr>
          <w:rFonts w:ascii="Calibri" w:hAnsi="Calibri" w:cs="Calibri"/>
          <w:position w:val="-12"/>
        </w:rPr>
        <w:pict>
          <v:shape id="_x0000_i1464" type="#_x0000_t75" style="width:15.75pt;height:20.25pt">
            <v:imagedata r:id="rId191" o:title=""/>
          </v:shape>
        </w:pict>
      </w:r>
      <w:r>
        <w:rPr>
          <w:rFonts w:ascii="Calibri" w:hAnsi="Calibri" w:cs="Calibri"/>
        </w:rPr>
        <w:t>, учтена в формуле (10.16) членом 0,25</w:t>
      </w:r>
      <w:r w:rsidR="003944D5">
        <w:rPr>
          <w:rFonts w:ascii="Calibri" w:hAnsi="Calibri" w:cs="Calibri"/>
          <w:position w:val="-14"/>
        </w:rPr>
        <w:pict>
          <v:shape id="_x0000_i1465" type="#_x0000_t75" style="width:19.5pt;height:22.5pt">
            <v:imagedata r:id="rId398"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outlineLvl w:val="2"/>
        <w:rPr>
          <w:rFonts w:ascii="Calibri" w:hAnsi="Calibri" w:cs="Calibri"/>
        </w:rPr>
      </w:pPr>
      <w:bookmarkStart w:id="78" w:name="Par1261"/>
      <w:bookmarkEnd w:id="78"/>
      <w:r>
        <w:rPr>
          <w:rFonts w:ascii="Calibri" w:hAnsi="Calibri" w:cs="Calibri"/>
        </w:rPr>
        <w:t>10.3. Составляющие неопределенности расхода среды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10.3.1. Относительную стандартную неопределенность коэффициента истечения с учетом влияющих факторов рассчитывают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466" type="#_x0000_t75" style="width:180.75pt;height:22.5pt">
            <v:imagedata r:id="rId399" o:title=""/>
          </v:shape>
        </w:pict>
      </w:r>
      <w:r w:rsidR="007C095A">
        <w:rPr>
          <w:rFonts w:ascii="Calibri" w:hAnsi="Calibri" w:cs="Calibri"/>
        </w:rPr>
        <w:t>, (10.17)</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3944D5">
        <w:rPr>
          <w:rFonts w:ascii="Calibri" w:hAnsi="Calibri" w:cs="Calibri"/>
          <w:position w:val="-14"/>
        </w:rPr>
        <w:pict>
          <v:shape id="_x0000_i1467" type="#_x0000_t75" style="width:22.5pt;height:22.5pt">
            <v:imagedata r:id="rId400" o:title=""/>
          </v:shape>
        </w:pict>
      </w:r>
      <w:r>
        <w:rPr>
          <w:rFonts w:ascii="Calibri" w:hAnsi="Calibri" w:cs="Calibri"/>
        </w:rPr>
        <w:t xml:space="preserve"> - определяют согласно:</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ГОСТ 8.586.2 (</w:t>
      </w:r>
      <w:hyperlink r:id="rId401" w:history="1">
        <w:r>
          <w:rPr>
            <w:rFonts w:ascii="Calibri" w:hAnsi="Calibri" w:cs="Calibri"/>
            <w:color w:val="0000FF"/>
          </w:rPr>
          <w:t>подпункт 5.3.3.1</w:t>
        </w:r>
      </w:hyperlink>
      <w:r>
        <w:rPr>
          <w:rFonts w:ascii="Calibri" w:hAnsi="Calibri" w:cs="Calibri"/>
        </w:rPr>
        <w:t>) для диафрагм;</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ГОСТ 8.586.3 (</w:t>
      </w:r>
      <w:hyperlink r:id="rId402" w:history="1">
        <w:r>
          <w:rPr>
            <w:rFonts w:ascii="Calibri" w:hAnsi="Calibri" w:cs="Calibri"/>
            <w:color w:val="0000FF"/>
          </w:rPr>
          <w:t>подпункт 5.1.7.1</w:t>
        </w:r>
      </w:hyperlink>
      <w:r>
        <w:rPr>
          <w:rFonts w:ascii="Calibri" w:hAnsi="Calibri" w:cs="Calibri"/>
        </w:rPr>
        <w:t>) для сопел ИСА 1932;</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ГОСТ 8.586.3 (</w:t>
      </w:r>
      <w:hyperlink r:id="rId403" w:history="1">
        <w:r>
          <w:rPr>
            <w:rFonts w:ascii="Calibri" w:hAnsi="Calibri" w:cs="Calibri"/>
            <w:color w:val="0000FF"/>
          </w:rPr>
          <w:t>подпункт 5.2.7.1</w:t>
        </w:r>
      </w:hyperlink>
      <w:r>
        <w:rPr>
          <w:rFonts w:ascii="Calibri" w:hAnsi="Calibri" w:cs="Calibri"/>
        </w:rPr>
        <w:t>) для эллипсных сопел;</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ГОСТ 8.586.3 (</w:t>
      </w:r>
      <w:hyperlink r:id="rId404" w:history="1">
        <w:r>
          <w:rPr>
            <w:rFonts w:ascii="Calibri" w:hAnsi="Calibri" w:cs="Calibri"/>
            <w:color w:val="0000FF"/>
          </w:rPr>
          <w:t>подпункт 5.3.5.1</w:t>
        </w:r>
      </w:hyperlink>
      <w:r>
        <w:rPr>
          <w:rFonts w:ascii="Calibri" w:hAnsi="Calibri" w:cs="Calibri"/>
        </w:rPr>
        <w:t>) для сопел Вентури;</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ГОСТ 8.586.4 (</w:t>
      </w:r>
      <w:hyperlink r:id="rId405" w:history="1">
        <w:r>
          <w:rPr>
            <w:rFonts w:ascii="Calibri" w:hAnsi="Calibri" w:cs="Calibri"/>
            <w:color w:val="0000FF"/>
          </w:rPr>
          <w:t>подраздел 5.7</w:t>
        </w:r>
      </w:hyperlink>
      <w:r>
        <w:rPr>
          <w:rFonts w:ascii="Calibri" w:hAnsi="Calibri" w:cs="Calibri"/>
        </w:rPr>
        <w:t>) для труб Вентури;</w:t>
      </w:r>
    </w:p>
    <w:p w:rsidR="007C095A" w:rsidRDefault="003944D5">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468" type="#_x0000_t75" style="width:19.5pt;height:21pt">
            <v:imagedata r:id="rId406" o:title=""/>
          </v:shape>
        </w:pict>
      </w:r>
      <w:r w:rsidR="007C095A">
        <w:rPr>
          <w:rFonts w:ascii="Calibri" w:hAnsi="Calibri" w:cs="Calibri"/>
        </w:rPr>
        <w:t xml:space="preserve"> - составляющая неопределенности коэффициента истечения, которая обусловлена сокращением длины прямолинейных участков и определяется в соответствии с ГОСТ 8.586.2 (</w:t>
      </w:r>
      <w:hyperlink r:id="rId407" w:history="1">
        <w:r w:rsidR="007C095A">
          <w:rPr>
            <w:rFonts w:ascii="Calibri" w:hAnsi="Calibri" w:cs="Calibri"/>
            <w:color w:val="0000FF"/>
          </w:rPr>
          <w:t>раздел 6</w:t>
        </w:r>
      </w:hyperlink>
      <w:r w:rsidR="007C095A">
        <w:rPr>
          <w:rFonts w:ascii="Calibri" w:hAnsi="Calibri" w:cs="Calibri"/>
        </w:rPr>
        <w:t>), ГОСТ 8.586.3 (</w:t>
      </w:r>
      <w:hyperlink r:id="rId408" w:history="1">
        <w:r w:rsidR="007C095A">
          <w:rPr>
            <w:rFonts w:ascii="Calibri" w:hAnsi="Calibri" w:cs="Calibri"/>
            <w:color w:val="0000FF"/>
          </w:rPr>
          <w:t>раздел 6</w:t>
        </w:r>
      </w:hyperlink>
      <w:r w:rsidR="007C095A">
        <w:rPr>
          <w:rFonts w:ascii="Calibri" w:hAnsi="Calibri" w:cs="Calibri"/>
        </w:rPr>
        <w:t>), ГОСТ 8.586.4 (</w:t>
      </w:r>
      <w:hyperlink r:id="rId409" w:history="1">
        <w:r w:rsidR="007C095A">
          <w:rPr>
            <w:rFonts w:ascii="Calibri" w:hAnsi="Calibri" w:cs="Calibri"/>
            <w:color w:val="0000FF"/>
          </w:rPr>
          <w:t>раздел 6</w:t>
        </w:r>
      </w:hyperlink>
      <w:r w:rsidR="007C095A">
        <w:rPr>
          <w:rFonts w:ascii="Calibri" w:hAnsi="Calibri" w:cs="Calibri"/>
        </w:rPr>
        <w:t>);</w:t>
      </w:r>
    </w:p>
    <w:p w:rsidR="007C095A" w:rsidRDefault="003944D5">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469" type="#_x0000_t75" style="width:17.25pt;height:22.5pt">
            <v:imagedata r:id="rId410" o:title=""/>
          </v:shape>
        </w:pict>
      </w:r>
      <w:r w:rsidR="007C095A">
        <w:rPr>
          <w:rFonts w:ascii="Calibri" w:hAnsi="Calibri" w:cs="Calibri"/>
        </w:rPr>
        <w:t xml:space="preserve"> - составляющая неопределенности коэффициента истечения, которая обусловлена сокращением длины прямолинейных участков между СУ и гильзой термометра и определяется в соответствии с </w:t>
      </w:r>
      <w:hyperlink w:anchor="Par774" w:history="1">
        <w:r w:rsidR="007C095A">
          <w:rPr>
            <w:rFonts w:ascii="Calibri" w:hAnsi="Calibri" w:cs="Calibri"/>
            <w:color w:val="0000FF"/>
          </w:rPr>
          <w:t>6.3.5</w:t>
        </w:r>
      </w:hyperlink>
      <w:r w:rsidR="007C095A">
        <w:rPr>
          <w:rFonts w:ascii="Calibri" w:hAnsi="Calibri" w:cs="Calibri"/>
        </w:rPr>
        <w:t>;</w:t>
      </w:r>
    </w:p>
    <w:p w:rsidR="007C095A" w:rsidRDefault="003944D5">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470" type="#_x0000_t75" style="width:21pt;height:22.5pt">
            <v:imagedata r:id="rId411" o:title=""/>
          </v:shape>
        </w:pict>
      </w:r>
      <w:r w:rsidR="007C095A">
        <w:rPr>
          <w:rFonts w:ascii="Calibri" w:hAnsi="Calibri" w:cs="Calibri"/>
        </w:rPr>
        <w:t xml:space="preserve"> - определяют в соответствии с ГОСТ 8.586.2 (</w:t>
      </w:r>
      <w:hyperlink r:id="rId412" w:history="1">
        <w:r w:rsidR="007C095A">
          <w:rPr>
            <w:rFonts w:ascii="Calibri" w:hAnsi="Calibri" w:cs="Calibri"/>
            <w:color w:val="0000FF"/>
          </w:rPr>
          <w:t>пункт 6.5.3</w:t>
        </w:r>
      </w:hyperlink>
      <w:r w:rsidR="007C095A">
        <w:rPr>
          <w:rFonts w:ascii="Calibri" w:hAnsi="Calibri" w:cs="Calibri"/>
        </w:rPr>
        <w:t>);</w:t>
      </w:r>
    </w:p>
    <w:p w:rsidR="007C095A" w:rsidRDefault="003944D5">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471" type="#_x0000_t75" style="width:17.25pt;height:21pt">
            <v:imagedata r:id="rId413" o:title=""/>
          </v:shape>
        </w:pict>
      </w:r>
      <w:r w:rsidR="007C095A">
        <w:rPr>
          <w:rFonts w:ascii="Calibri" w:hAnsi="Calibri" w:cs="Calibri"/>
        </w:rPr>
        <w:t xml:space="preserve"> - определяют в соответствии с ГОСТ 8.586.2 (</w:t>
      </w:r>
      <w:hyperlink r:id="rId414" w:history="1">
        <w:r w:rsidR="007C095A">
          <w:rPr>
            <w:rFonts w:ascii="Calibri" w:hAnsi="Calibri" w:cs="Calibri"/>
            <w:color w:val="0000FF"/>
          </w:rPr>
          <w:t>пункт 6.4.4</w:t>
        </w:r>
      </w:hyperlink>
      <w:r w:rsidR="007C095A">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10.3.2. Значение </w:t>
      </w:r>
      <w:r w:rsidR="003944D5">
        <w:rPr>
          <w:rFonts w:ascii="Calibri" w:hAnsi="Calibri" w:cs="Calibri"/>
          <w:position w:val="-12"/>
        </w:rPr>
        <w:pict>
          <v:shape id="_x0000_i1472" type="#_x0000_t75" style="width:15.75pt;height:21pt">
            <v:imagedata r:id="rId415" o:title=""/>
          </v:shape>
        </w:pict>
      </w:r>
      <w:r>
        <w:rPr>
          <w:rFonts w:ascii="Calibri" w:hAnsi="Calibri" w:cs="Calibri"/>
        </w:rPr>
        <w:t xml:space="preserve"> принимают равным 0,02%, а </w:t>
      </w:r>
      <w:r w:rsidR="003944D5">
        <w:rPr>
          <w:rFonts w:ascii="Calibri" w:hAnsi="Calibri" w:cs="Calibri"/>
          <w:position w:val="-12"/>
        </w:rPr>
        <w:pict>
          <v:shape id="_x0000_i1473" type="#_x0000_t75" style="width:16.5pt;height:21pt">
            <v:imagedata r:id="rId416" o:title=""/>
          </v:shape>
        </w:pict>
      </w:r>
      <w:r>
        <w:rPr>
          <w:rFonts w:ascii="Calibri" w:hAnsi="Calibri" w:cs="Calibri"/>
        </w:rPr>
        <w:t xml:space="preserve"> - 0,1%.</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10.3.3. Относительную стандартную неопределенность коэффициента расширения рассчитывают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34"/>
        </w:rPr>
        <w:pict>
          <v:shape id="_x0000_i1474" type="#_x0000_t75" style="width:217.5pt;height:46.5pt">
            <v:imagedata r:id="rId417" o:title=""/>
          </v:shape>
        </w:pict>
      </w:r>
      <w:r w:rsidR="007C095A">
        <w:rPr>
          <w:rFonts w:ascii="Calibri" w:hAnsi="Calibri" w:cs="Calibri"/>
        </w:rPr>
        <w:t>, (10.18)</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значения </w:t>
      </w:r>
      <w:r w:rsidR="003944D5">
        <w:rPr>
          <w:rFonts w:ascii="Calibri" w:hAnsi="Calibri" w:cs="Calibri"/>
          <w:position w:val="-14"/>
        </w:rPr>
        <w:pict>
          <v:shape id="_x0000_i1475" type="#_x0000_t75" style="width:21pt;height:22.5pt">
            <v:imagedata r:id="rId418" o:title=""/>
          </v:shape>
        </w:pict>
      </w:r>
      <w:r>
        <w:rPr>
          <w:rFonts w:ascii="Calibri" w:hAnsi="Calibri" w:cs="Calibri"/>
        </w:rPr>
        <w:t xml:space="preserve"> вычисляют согласно:</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 </w:t>
      </w:r>
      <w:hyperlink r:id="rId419" w:history="1">
        <w:r>
          <w:rPr>
            <w:rFonts w:ascii="Calibri" w:hAnsi="Calibri" w:cs="Calibri"/>
            <w:color w:val="0000FF"/>
          </w:rPr>
          <w:t>ГОСТ 8.586.1</w:t>
        </w:r>
      </w:hyperlink>
      <w:r>
        <w:rPr>
          <w:rFonts w:ascii="Calibri" w:hAnsi="Calibri" w:cs="Calibri"/>
        </w:rPr>
        <w:t xml:space="preserve"> (подпункт 5.3.3.2) для диафрагм;</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ГОСТ 8.586.3 (</w:t>
      </w:r>
      <w:hyperlink r:id="rId420" w:history="1">
        <w:r>
          <w:rPr>
            <w:rFonts w:ascii="Calibri" w:hAnsi="Calibri" w:cs="Calibri"/>
            <w:color w:val="0000FF"/>
          </w:rPr>
          <w:t>подпункт 5.1.7.2</w:t>
        </w:r>
      </w:hyperlink>
      <w:r>
        <w:rPr>
          <w:rFonts w:ascii="Calibri" w:hAnsi="Calibri" w:cs="Calibri"/>
        </w:rPr>
        <w:t>) для сопел ИСА 1932;</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ГОСТ 8.586.3 (</w:t>
      </w:r>
      <w:hyperlink r:id="rId421" w:history="1">
        <w:r>
          <w:rPr>
            <w:rFonts w:ascii="Calibri" w:hAnsi="Calibri" w:cs="Calibri"/>
            <w:color w:val="0000FF"/>
          </w:rPr>
          <w:t>подпункт 5.2.7.2</w:t>
        </w:r>
      </w:hyperlink>
      <w:r>
        <w:rPr>
          <w:rFonts w:ascii="Calibri" w:hAnsi="Calibri" w:cs="Calibri"/>
        </w:rPr>
        <w:t>) для эллипсных сопел;</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ГОСТ 8.586.3 (</w:t>
      </w:r>
      <w:hyperlink r:id="rId422" w:history="1">
        <w:r>
          <w:rPr>
            <w:rFonts w:ascii="Calibri" w:hAnsi="Calibri" w:cs="Calibri"/>
            <w:color w:val="0000FF"/>
          </w:rPr>
          <w:t>подпункт 5.3.5.2</w:t>
        </w:r>
      </w:hyperlink>
      <w:r>
        <w:rPr>
          <w:rFonts w:ascii="Calibri" w:hAnsi="Calibri" w:cs="Calibri"/>
        </w:rPr>
        <w:t>) для сопел Вентури;</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ГОСТ 8.586.4 (</w:t>
      </w:r>
      <w:hyperlink r:id="rId423" w:history="1">
        <w:r>
          <w:rPr>
            <w:rFonts w:ascii="Calibri" w:hAnsi="Calibri" w:cs="Calibri"/>
            <w:color w:val="0000FF"/>
          </w:rPr>
          <w:t>подраздел 5.8</w:t>
        </w:r>
      </w:hyperlink>
      <w:r>
        <w:rPr>
          <w:rFonts w:ascii="Calibri" w:hAnsi="Calibri" w:cs="Calibri"/>
        </w:rPr>
        <w:t>) для труб Вентури.</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Формулы для расчета неопределенностей результатов измерений </w:t>
      </w:r>
      <w:r w:rsidR="003944D5">
        <w:rPr>
          <w:rFonts w:ascii="Calibri" w:hAnsi="Calibri" w:cs="Calibri"/>
          <w:position w:val="-10"/>
        </w:rPr>
        <w:pict>
          <v:shape id="_x0000_i1476" type="#_x0000_t75" style="width:19.5pt;height:17.25pt">
            <v:imagedata r:id="rId424" o:title=""/>
          </v:shape>
        </w:pict>
      </w:r>
      <w:r>
        <w:rPr>
          <w:rFonts w:ascii="Calibri" w:hAnsi="Calibri" w:cs="Calibri"/>
        </w:rPr>
        <w:t xml:space="preserve">, p и значения k представлены в 10.3.4, </w:t>
      </w:r>
      <w:hyperlink w:anchor="Par1327" w:history="1">
        <w:r>
          <w:rPr>
            <w:rFonts w:ascii="Calibri" w:hAnsi="Calibri" w:cs="Calibri"/>
            <w:color w:val="0000FF"/>
          </w:rPr>
          <w:t>10.3.5</w:t>
        </w:r>
      </w:hyperlink>
      <w:r>
        <w:rPr>
          <w:rFonts w:ascii="Calibri" w:hAnsi="Calibri" w:cs="Calibri"/>
        </w:rPr>
        <w:t xml:space="preserve"> и </w:t>
      </w:r>
      <w:hyperlink w:anchor="Par1399" w:history="1">
        <w:r>
          <w:rPr>
            <w:rFonts w:ascii="Calibri" w:hAnsi="Calibri" w:cs="Calibri"/>
            <w:color w:val="0000FF"/>
          </w:rPr>
          <w:t>10.3.9</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10.3.4. Неопределенность результата измерения </w:t>
      </w:r>
      <w:r w:rsidR="003944D5">
        <w:rPr>
          <w:rFonts w:ascii="Calibri" w:hAnsi="Calibri" w:cs="Calibri"/>
          <w:position w:val="-10"/>
        </w:rPr>
        <w:pict>
          <v:shape id="_x0000_i1477" type="#_x0000_t75" style="width:19.5pt;height:17.25pt">
            <v:imagedata r:id="rId424" o:title=""/>
          </v:shape>
        </w:pict>
      </w:r>
      <w:r>
        <w:rPr>
          <w:rFonts w:ascii="Calibri" w:hAnsi="Calibri" w:cs="Calibri"/>
        </w:rPr>
        <w:t xml:space="preserve"> рассчитывают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bookmarkStart w:id="79" w:name="Par1290"/>
      <w:bookmarkEnd w:id="79"/>
      <w:r>
        <w:rPr>
          <w:rFonts w:ascii="Calibri" w:hAnsi="Calibri" w:cs="Calibri"/>
          <w:position w:val="-30"/>
        </w:rPr>
        <w:pict>
          <v:shape id="_x0000_i1478" type="#_x0000_t75" style="width:112.5pt;height:42pt">
            <v:imagedata r:id="rId425" o:title=""/>
          </v:shape>
        </w:pict>
      </w:r>
      <w:r w:rsidR="007C095A">
        <w:rPr>
          <w:rFonts w:ascii="Calibri" w:hAnsi="Calibri" w:cs="Calibri"/>
        </w:rPr>
        <w:t>, (10.19)</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n - число последовательно соединенных измерительных преобразователей или измерительных приборов, используемых для измерения перепада давления;</w:t>
      </w:r>
    </w:p>
    <w:p w:rsidR="007C095A" w:rsidRDefault="003944D5">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479" type="#_x0000_t75" style="width:12.75pt;height:20.25pt">
            <v:imagedata r:id="rId426" o:title=""/>
          </v:shape>
        </w:pict>
      </w:r>
      <w:r w:rsidR="007C095A">
        <w:rPr>
          <w:rFonts w:ascii="Calibri" w:hAnsi="Calibri" w:cs="Calibri"/>
        </w:rPr>
        <w:t xml:space="preserve"> - коэффициент чувствительности i-го измерительного преобразователя или измерительного прибора перепада давления;</w:t>
      </w:r>
    </w:p>
    <w:p w:rsidR="007C095A" w:rsidRDefault="003944D5">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480" type="#_x0000_t75" style="width:17.25pt;height:22.5pt">
            <v:imagedata r:id="rId427" o:title=""/>
          </v:shape>
        </w:pict>
      </w:r>
      <w:r w:rsidR="007C095A">
        <w:rPr>
          <w:rFonts w:ascii="Calibri" w:hAnsi="Calibri" w:cs="Calibri"/>
        </w:rPr>
        <w:t xml:space="preserve"> - неопределенность, вносимая i-м измерительным преобразователем или измерительным прибором перепада давления с учетом дополнительных составляющих неопределенностей.</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Значения коэффициентов </w:t>
      </w:r>
      <w:r w:rsidR="003944D5">
        <w:rPr>
          <w:rFonts w:ascii="Calibri" w:hAnsi="Calibri" w:cs="Calibri"/>
          <w:position w:val="-12"/>
        </w:rPr>
        <w:pict>
          <v:shape id="_x0000_i1481" type="#_x0000_t75" style="width:12.75pt;height:20.25pt">
            <v:imagedata r:id="rId426" o:title=""/>
          </v:shape>
        </w:pict>
      </w:r>
      <w:r>
        <w:rPr>
          <w:rFonts w:ascii="Calibri" w:hAnsi="Calibri" w:cs="Calibri"/>
        </w:rPr>
        <w:t xml:space="preserve"> в зависимости от функции преобразования измерительного преобразователя или измерительного прибора и их порядкового номера в последовательно соединенной цепи приведены в таблице 7.</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right"/>
        <w:rPr>
          <w:rFonts w:ascii="Calibri" w:hAnsi="Calibri" w:cs="Calibri"/>
        </w:rPr>
      </w:pPr>
      <w:r>
        <w:rPr>
          <w:rFonts w:ascii="Calibri" w:hAnsi="Calibri" w:cs="Calibri"/>
        </w:rPr>
        <w:t>Таблица 7</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bookmarkStart w:id="80" w:name="Par1299"/>
      <w:bookmarkEnd w:id="80"/>
      <w:r>
        <w:rPr>
          <w:rFonts w:ascii="Calibri" w:hAnsi="Calibri" w:cs="Calibri"/>
        </w:rPr>
        <w:t>Значения коэффициентов чувствительности для расчета</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составляющих неопределенности перепада давления</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│n │    Функции преобразования прибора     │ упсилон │ упсилон  │ упсилон │</w:t>
      </w:r>
    </w:p>
    <w:p w:rsidR="007C095A" w:rsidRDefault="007C095A">
      <w:pPr>
        <w:pStyle w:val="ConsPlusCell"/>
        <w:rPr>
          <w:rFonts w:ascii="Courier New" w:hAnsi="Courier New" w:cs="Courier New"/>
          <w:sz w:val="20"/>
          <w:szCs w:val="20"/>
        </w:rPr>
      </w:pPr>
      <w:r>
        <w:rPr>
          <w:rFonts w:ascii="Courier New" w:hAnsi="Courier New" w:cs="Courier New"/>
          <w:sz w:val="20"/>
          <w:szCs w:val="20"/>
        </w:rPr>
        <w:t>│  ├─────────────┬────────────┬────────────┤        1│        2 │        3│</w:t>
      </w:r>
    </w:p>
    <w:p w:rsidR="007C095A" w:rsidRDefault="007C095A">
      <w:pPr>
        <w:pStyle w:val="ConsPlusCell"/>
        <w:rPr>
          <w:rFonts w:ascii="Courier New" w:hAnsi="Courier New" w:cs="Courier New"/>
          <w:sz w:val="20"/>
          <w:szCs w:val="20"/>
        </w:rPr>
      </w:pPr>
      <w:r>
        <w:rPr>
          <w:rFonts w:ascii="Courier New" w:hAnsi="Courier New" w:cs="Courier New"/>
          <w:sz w:val="20"/>
          <w:szCs w:val="20"/>
        </w:rPr>
        <w:t>│  │    1-го     │    2-го    │    3-го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│2 │  Линейная   │  Линейная  │     -      │    1    │    1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│2 │  Линейная   │Квадратичная│     -      │    1    │    2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│2 │Квадратичная │  Линейная  │     -      │    2    │    2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│3 │  Линейная   │  Линейная  │  Линейная  │    1    │    1     │    1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│3 │  Линейная   │  Линейная  │Квадратичная│    1    │    1     │    2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│3 │  Линейная   │Квадратичная│  Линейная  │    1    │    2     │    2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│3 │Квадратичная │  Линейная  │  Линейная  │    2    │    2     │    2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w:anchor="Par1299" w:history="1">
        <w:r>
          <w:rPr>
            <w:rFonts w:ascii="Calibri" w:hAnsi="Calibri" w:cs="Calibri"/>
            <w:color w:val="0000FF"/>
          </w:rPr>
          <w:t>таблицей 7</w:t>
        </w:r>
      </w:hyperlink>
      <w:r>
        <w:rPr>
          <w:rFonts w:ascii="Calibri" w:hAnsi="Calibri" w:cs="Calibri"/>
        </w:rPr>
        <w:t xml:space="preserve">, например, для случая комплекта, состоящего из преобразователя разности давления и регистрирующего прибора с линейными функциями преобразования, а также корневого планиметра, </w:t>
      </w:r>
      <w:hyperlink w:anchor="Par1290" w:history="1">
        <w:r>
          <w:rPr>
            <w:rFonts w:ascii="Calibri" w:hAnsi="Calibri" w:cs="Calibri"/>
            <w:color w:val="0000FF"/>
          </w:rPr>
          <w:t>формула (10.19)</w:t>
        </w:r>
      </w:hyperlink>
      <w:r>
        <w:rPr>
          <w:rFonts w:ascii="Calibri" w:hAnsi="Calibri" w:cs="Calibri"/>
        </w:rPr>
        <w:t xml:space="preserve"> примет вид:</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482" type="#_x0000_t75" style="width:122.25pt;height:22.5pt">
            <v:imagedata r:id="rId428" o:title=""/>
          </v:shape>
        </w:pict>
      </w:r>
      <w:r w:rsidR="007C095A">
        <w:rPr>
          <w:rFonts w:ascii="Calibri" w:hAnsi="Calibri" w:cs="Calibri"/>
        </w:rPr>
        <w:t>, (10.20)</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3944D5">
        <w:rPr>
          <w:rFonts w:ascii="Calibri" w:hAnsi="Calibri" w:cs="Calibri"/>
          <w:position w:val="-12"/>
        </w:rPr>
        <w:pict>
          <v:shape id="_x0000_i1483" type="#_x0000_t75" style="width:12.75pt;height:21pt">
            <v:imagedata r:id="rId429" o:title=""/>
          </v:shape>
        </w:pict>
      </w:r>
      <w:r>
        <w:rPr>
          <w:rFonts w:ascii="Calibri" w:hAnsi="Calibri" w:cs="Calibri"/>
        </w:rPr>
        <w:t xml:space="preserve">, </w:t>
      </w:r>
      <w:r w:rsidR="003944D5">
        <w:rPr>
          <w:rFonts w:ascii="Calibri" w:hAnsi="Calibri" w:cs="Calibri"/>
          <w:position w:val="-12"/>
        </w:rPr>
        <w:pict>
          <v:shape id="_x0000_i1484" type="#_x0000_t75" style="width:14.25pt;height:21pt">
            <v:imagedata r:id="rId430" o:title=""/>
          </v:shape>
        </w:pict>
      </w:r>
      <w:r>
        <w:rPr>
          <w:rFonts w:ascii="Calibri" w:hAnsi="Calibri" w:cs="Calibri"/>
        </w:rPr>
        <w:t xml:space="preserve"> и </w:t>
      </w:r>
      <w:r w:rsidR="003944D5">
        <w:rPr>
          <w:rFonts w:ascii="Calibri" w:hAnsi="Calibri" w:cs="Calibri"/>
          <w:position w:val="-12"/>
        </w:rPr>
        <w:pict>
          <v:shape id="_x0000_i1485" type="#_x0000_t75" style="width:14.25pt;height:21pt">
            <v:imagedata r:id="rId431" o:title=""/>
          </v:shape>
        </w:pict>
      </w:r>
      <w:r>
        <w:rPr>
          <w:rFonts w:ascii="Calibri" w:hAnsi="Calibri" w:cs="Calibri"/>
        </w:rPr>
        <w:t xml:space="preserve"> - составляющие неопределенности, обусловленные первым, вторым преобразователями и планиметром, соответственно.</w:t>
      </w:r>
    </w:p>
    <w:p w:rsidR="007C095A" w:rsidRDefault="007C095A">
      <w:pPr>
        <w:widowControl w:val="0"/>
        <w:autoSpaceDE w:val="0"/>
        <w:autoSpaceDN w:val="0"/>
        <w:adjustRightInd w:val="0"/>
        <w:spacing w:after="0" w:line="240" w:lineRule="auto"/>
        <w:ind w:firstLine="540"/>
        <w:jc w:val="both"/>
        <w:rPr>
          <w:rFonts w:ascii="Calibri" w:hAnsi="Calibri" w:cs="Calibri"/>
        </w:rPr>
      </w:pPr>
      <w:bookmarkStart w:id="81" w:name="Par1327"/>
      <w:bookmarkEnd w:id="81"/>
      <w:r>
        <w:rPr>
          <w:rFonts w:ascii="Calibri" w:hAnsi="Calibri" w:cs="Calibri"/>
        </w:rPr>
        <w:t>10.3.5. Неопределенность результата измерения абсолютного давления рассчитывают по формулам:</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 применении преобразователей абсолютного давления</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30"/>
        </w:rPr>
        <w:pict>
          <v:shape id="_x0000_i1486" type="#_x0000_t75" style="width:99pt;height:42pt">
            <v:imagedata r:id="rId432" o:title=""/>
          </v:shape>
        </w:pict>
      </w:r>
      <w:r w:rsidR="007C095A">
        <w:rPr>
          <w:rFonts w:ascii="Calibri" w:hAnsi="Calibri" w:cs="Calibri"/>
        </w:rPr>
        <w:t>, (10.21)</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 применении преобразователей избыточного давления</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38"/>
        </w:rPr>
        <w:pict>
          <v:shape id="_x0000_i1487" type="#_x0000_t75" style="width:200.25pt;height:50.25pt">
            <v:imagedata r:id="rId433" o:title=""/>
          </v:shape>
        </w:pict>
      </w:r>
      <w:r w:rsidR="007C095A">
        <w:rPr>
          <w:rFonts w:ascii="Calibri" w:hAnsi="Calibri" w:cs="Calibri"/>
        </w:rPr>
        <w:t>, (10.22)</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n - число последовательно соединенных измерительных преобразователей или измерительных приборов, используемых для измерения давления;</w:t>
      </w:r>
    </w:p>
    <w:p w:rsidR="007C095A" w:rsidRDefault="003944D5">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488" type="#_x0000_t75" style="width:17.25pt;height:22.5pt">
            <v:imagedata r:id="rId434" o:title=""/>
          </v:shape>
        </w:pict>
      </w:r>
      <w:r w:rsidR="007C095A">
        <w:rPr>
          <w:rFonts w:ascii="Calibri" w:hAnsi="Calibri" w:cs="Calibri"/>
        </w:rPr>
        <w:t xml:space="preserve"> - неопределенность, вносимая i-м измерительным преобразователем или измерительным прибором давления с учетом дополнительных составляющих неопределенности;</w:t>
      </w:r>
    </w:p>
    <w:p w:rsidR="007C095A" w:rsidRDefault="003944D5">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489" type="#_x0000_t75" style="width:19.5pt;height:22.5pt">
            <v:imagedata r:id="rId435" o:title=""/>
          </v:shape>
        </w:pict>
      </w:r>
      <w:r w:rsidR="007C095A">
        <w:rPr>
          <w:rFonts w:ascii="Calibri" w:hAnsi="Calibri" w:cs="Calibri"/>
        </w:rPr>
        <w:t xml:space="preserve"> - неопределенность результата измерения атмосферного давления с учетом дополнительных составляющих неопределенности.</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10.3.6. Неопределенность результата измерения температуры среды рассчитывают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38"/>
        </w:rPr>
        <w:pict>
          <v:shape id="_x0000_i1490" type="#_x0000_t75" style="width:186.75pt;height:51.75pt">
            <v:imagedata r:id="rId436" o:title=""/>
          </v:shape>
        </w:pict>
      </w:r>
      <w:r w:rsidR="007C095A">
        <w:rPr>
          <w:rFonts w:ascii="Calibri" w:hAnsi="Calibri" w:cs="Calibri"/>
        </w:rPr>
        <w:t>, (10.23)</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n - число последовательно соединенных измерительных преобразователей или измерительных приборов, используемых для измерения температуры;</w:t>
      </w:r>
    </w:p>
    <w:p w:rsidR="007C095A" w:rsidRDefault="003944D5">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491" type="#_x0000_t75" style="width:17.25pt;height:21pt">
            <v:imagedata r:id="rId437" o:title=""/>
          </v:shape>
        </w:pict>
      </w:r>
      <w:r w:rsidR="007C095A">
        <w:rPr>
          <w:rFonts w:ascii="Calibri" w:hAnsi="Calibri" w:cs="Calibri"/>
        </w:rPr>
        <w:t xml:space="preserve"> - стандартная неопределенность, вносимая i-м измерительным преобразователем или измерительным прибором температуры с учетом дополнительных составляющих неопределенности.</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10.3.7. Значение </w:t>
      </w:r>
      <w:r w:rsidR="003944D5">
        <w:rPr>
          <w:rFonts w:ascii="Calibri" w:hAnsi="Calibri" w:cs="Calibri"/>
          <w:position w:val="-14"/>
        </w:rPr>
        <w:pict>
          <v:shape id="_x0000_i1492" type="#_x0000_t75" style="width:19.5pt;height:22.5pt">
            <v:imagedata r:id="rId438" o:title=""/>
          </v:shape>
        </w:pict>
      </w:r>
      <w:r>
        <w:rPr>
          <w:rFonts w:ascii="Calibri" w:hAnsi="Calibri" w:cs="Calibri"/>
        </w:rPr>
        <w:t xml:space="preserve"> при условии измерения </w:t>
      </w:r>
      <w:r w:rsidR="003944D5">
        <w:rPr>
          <w:rFonts w:ascii="Calibri" w:hAnsi="Calibri" w:cs="Calibri"/>
          <w:position w:val="-12"/>
        </w:rPr>
        <w:pict>
          <v:shape id="_x0000_i1493" type="#_x0000_t75" style="width:16.5pt;height:20.25pt">
            <v:imagedata r:id="rId439" o:title=""/>
          </v:shape>
        </w:pict>
      </w:r>
      <w:r>
        <w:rPr>
          <w:rFonts w:ascii="Calibri" w:hAnsi="Calibri" w:cs="Calibri"/>
        </w:rPr>
        <w:t xml:space="preserve"> с помощью плотномера рассчитывают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30"/>
        </w:rPr>
        <w:pict>
          <v:shape id="_x0000_i1494" type="#_x0000_t75" style="width:68.25pt;height:36.75pt">
            <v:imagedata r:id="rId440" o:title=""/>
          </v:shape>
        </w:pict>
      </w:r>
      <w:r w:rsidR="007C095A">
        <w:rPr>
          <w:rFonts w:ascii="Calibri" w:hAnsi="Calibri" w:cs="Calibri"/>
        </w:rPr>
        <w:t>, (10.24)</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3944D5">
        <w:rPr>
          <w:rFonts w:ascii="Calibri" w:hAnsi="Calibri" w:cs="Calibri"/>
          <w:position w:val="-12"/>
        </w:rPr>
        <w:pict>
          <v:shape id="_x0000_i1495" type="#_x0000_t75" style="width:23.25pt;height:20.25pt">
            <v:imagedata r:id="rId441" o:title=""/>
          </v:shape>
        </w:pict>
      </w:r>
      <w:r>
        <w:rPr>
          <w:rFonts w:ascii="Calibri" w:hAnsi="Calibri" w:cs="Calibri"/>
        </w:rPr>
        <w:t xml:space="preserve"> - абсолютная погрешность плотномера.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иных вариантах нормирования метрологических характеристик плотномера неопределенность </w:t>
      </w:r>
      <w:r w:rsidR="003944D5">
        <w:rPr>
          <w:rFonts w:ascii="Calibri" w:hAnsi="Calibri" w:cs="Calibri"/>
          <w:position w:val="-14"/>
        </w:rPr>
        <w:pict>
          <v:shape id="_x0000_i1496" type="#_x0000_t75" style="width:19.5pt;height:22.5pt">
            <v:imagedata r:id="rId438" o:title=""/>
          </v:shape>
        </w:pict>
      </w:r>
      <w:r>
        <w:rPr>
          <w:rFonts w:ascii="Calibri" w:hAnsi="Calibri" w:cs="Calibri"/>
        </w:rPr>
        <w:t xml:space="preserve"> рассчитывают согласно формулам, приведенным в </w:t>
      </w:r>
      <w:hyperlink w:anchor="Par1164" w:history="1">
        <w:r>
          <w:rPr>
            <w:rFonts w:ascii="Calibri" w:hAnsi="Calibri" w:cs="Calibri"/>
            <w:color w:val="0000FF"/>
          </w:rPr>
          <w:t>10.1.3</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измерительном канале плотности применяют более одного измерительного преобразователя, каждый из которых вносит известную неопределенность </w:t>
      </w:r>
      <w:r w:rsidR="003944D5">
        <w:rPr>
          <w:rFonts w:ascii="Calibri" w:hAnsi="Calibri" w:cs="Calibri"/>
          <w:position w:val="-14"/>
        </w:rPr>
        <w:pict>
          <v:shape id="_x0000_i1497" type="#_x0000_t75" style="width:21pt;height:22.5pt">
            <v:imagedata r:id="rId442" o:title=""/>
          </v:shape>
        </w:pict>
      </w:r>
      <w:r>
        <w:rPr>
          <w:rFonts w:ascii="Calibri" w:hAnsi="Calibri" w:cs="Calibri"/>
        </w:rPr>
        <w:t xml:space="preserve"> в результат </w:t>
      </w:r>
      <w:r>
        <w:rPr>
          <w:rFonts w:ascii="Calibri" w:hAnsi="Calibri" w:cs="Calibri"/>
        </w:rPr>
        <w:lastRenderedPageBreak/>
        <w:t xml:space="preserve">измерения, то неопределенность </w:t>
      </w:r>
      <w:r w:rsidR="003944D5">
        <w:rPr>
          <w:rFonts w:ascii="Calibri" w:hAnsi="Calibri" w:cs="Calibri"/>
          <w:position w:val="-14"/>
        </w:rPr>
        <w:pict>
          <v:shape id="_x0000_i1498" type="#_x0000_t75" style="width:19.5pt;height:22.5pt">
            <v:imagedata r:id="rId438" o:title=""/>
          </v:shape>
        </w:pict>
      </w:r>
      <w:r>
        <w:rPr>
          <w:rFonts w:ascii="Calibri" w:hAnsi="Calibri" w:cs="Calibri"/>
        </w:rPr>
        <w:t xml:space="preserve"> рассчитывают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30"/>
        </w:rPr>
        <w:pict>
          <v:shape id="_x0000_i1499" type="#_x0000_t75" style="width:86.25pt;height:42pt">
            <v:imagedata r:id="rId443" o:title=""/>
          </v:shape>
        </w:pict>
      </w:r>
      <w:r w:rsidR="007C095A">
        <w:rPr>
          <w:rFonts w:ascii="Calibri" w:hAnsi="Calibri" w:cs="Calibri"/>
        </w:rPr>
        <w:t>, (10.25)</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n - число измерительных преобразователей в канале измерения плотности </w:t>
      </w:r>
      <w:r w:rsidR="003944D5">
        <w:rPr>
          <w:rFonts w:ascii="Calibri" w:hAnsi="Calibri" w:cs="Calibri"/>
          <w:position w:val="-12"/>
        </w:rPr>
        <w:pict>
          <v:shape id="_x0000_i1500" type="#_x0000_t75" style="width:16.5pt;height:20.25pt">
            <v:imagedata r:id="rId439"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условии расчета </w:t>
      </w:r>
      <w:r w:rsidR="003944D5">
        <w:rPr>
          <w:rFonts w:ascii="Calibri" w:hAnsi="Calibri" w:cs="Calibri"/>
          <w:position w:val="-12"/>
        </w:rPr>
        <w:pict>
          <v:shape id="_x0000_i1501" type="#_x0000_t75" style="width:16.5pt;height:20.25pt">
            <v:imagedata r:id="rId439" o:title=""/>
          </v:shape>
        </w:pict>
      </w:r>
      <w:r>
        <w:rPr>
          <w:rFonts w:ascii="Calibri" w:hAnsi="Calibri" w:cs="Calibri"/>
        </w:rPr>
        <w:t xml:space="preserve"> методом косвенных измерений, неопределенность </w:t>
      </w:r>
      <w:r w:rsidR="003944D5">
        <w:rPr>
          <w:rFonts w:ascii="Calibri" w:hAnsi="Calibri" w:cs="Calibri"/>
          <w:position w:val="-14"/>
        </w:rPr>
        <w:pict>
          <v:shape id="_x0000_i1502" type="#_x0000_t75" style="width:19.5pt;height:22.5pt">
            <v:imagedata r:id="rId438" o:title=""/>
          </v:shape>
        </w:pict>
      </w:r>
      <w:r>
        <w:rPr>
          <w:rFonts w:ascii="Calibri" w:hAnsi="Calibri" w:cs="Calibri"/>
        </w:rPr>
        <w:t xml:space="preserve"> определяют в соответствии с требованиями нормативных документов, регламентирующих применяемый метод расчета.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w:t>
      </w:r>
      <w:r w:rsidR="003944D5">
        <w:rPr>
          <w:rFonts w:ascii="Calibri" w:hAnsi="Calibri" w:cs="Calibri"/>
          <w:position w:val="-12"/>
        </w:rPr>
        <w:pict>
          <v:shape id="_x0000_i1503" type="#_x0000_t75" style="width:16.5pt;height:20.25pt">
            <v:imagedata r:id="rId439" o:title=""/>
          </v:shape>
        </w:pict>
      </w:r>
      <w:r>
        <w:rPr>
          <w:rFonts w:ascii="Calibri" w:hAnsi="Calibri" w:cs="Calibri"/>
        </w:rPr>
        <w:t xml:space="preserve"> по компонентному составу среды допускается, если иное не оговорено в нормативных документах, неопределенность </w:t>
      </w:r>
      <w:r w:rsidR="003944D5">
        <w:rPr>
          <w:rFonts w:ascii="Calibri" w:hAnsi="Calibri" w:cs="Calibri"/>
          <w:position w:val="-14"/>
        </w:rPr>
        <w:pict>
          <v:shape id="_x0000_i1504" type="#_x0000_t75" style="width:19.5pt;height:22.5pt">
            <v:imagedata r:id="rId438" o:title=""/>
          </v:shape>
        </w:pict>
      </w:r>
      <w:r>
        <w:rPr>
          <w:rFonts w:ascii="Calibri" w:hAnsi="Calibri" w:cs="Calibri"/>
        </w:rPr>
        <w:t xml:space="preserve"> рассчитывать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30"/>
        </w:rPr>
        <w:pict>
          <v:shape id="_x0000_i1505" type="#_x0000_t75" style="width:182.25pt;height:42pt">
            <v:imagedata r:id="rId444" o:title=""/>
          </v:shape>
        </w:pict>
      </w:r>
      <w:r w:rsidR="007C095A">
        <w:rPr>
          <w:rFonts w:ascii="Calibri" w:hAnsi="Calibri" w:cs="Calibri"/>
        </w:rPr>
        <w:t>, (10.26)</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3944D5">
        <w:rPr>
          <w:rFonts w:ascii="Calibri" w:hAnsi="Calibri" w:cs="Calibri"/>
          <w:position w:val="-14"/>
        </w:rPr>
        <w:pict>
          <v:shape id="_x0000_i1506" type="#_x0000_t75" style="width:16.5pt;height:22.5pt">
            <v:imagedata r:id="rId445" o:title=""/>
          </v:shape>
        </w:pict>
      </w:r>
      <w:r>
        <w:rPr>
          <w:rFonts w:ascii="Calibri" w:hAnsi="Calibri" w:cs="Calibri"/>
        </w:rPr>
        <w:t xml:space="preserve"> - неопределенность результата определения концентрации i-го компонента;</w:t>
      </w:r>
    </w:p>
    <w:p w:rsidR="007C095A" w:rsidRDefault="003944D5">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507" type="#_x0000_t75" style="width:23.25pt;height:22.5pt">
            <v:imagedata r:id="rId446" o:title=""/>
          </v:shape>
        </w:pict>
      </w:r>
      <w:r w:rsidR="007C095A">
        <w:rPr>
          <w:rFonts w:ascii="Calibri" w:hAnsi="Calibri" w:cs="Calibri"/>
        </w:rPr>
        <w:t xml:space="preserve"> - неопределенность результата определения плотности при стандартных условиях i-го компонента;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n - число компонентов в газовой смеси.</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10.3.8. Если плотность </w:t>
      </w:r>
      <w:r w:rsidR="003944D5">
        <w:rPr>
          <w:rFonts w:ascii="Calibri" w:hAnsi="Calibri" w:cs="Calibri"/>
          <w:position w:val="-10"/>
        </w:rPr>
        <w:pict>
          <v:shape id="_x0000_i1508" type="#_x0000_t75" style="width:12.75pt;height:14.25pt">
            <v:imagedata r:id="rId447" o:title=""/>
          </v:shape>
        </w:pict>
      </w:r>
      <w:r>
        <w:rPr>
          <w:rFonts w:ascii="Calibri" w:hAnsi="Calibri" w:cs="Calibri"/>
        </w:rPr>
        <w:t xml:space="preserve"> в рабочих условиях измеряют с помощью плотномера, то неопределенность </w:t>
      </w:r>
      <w:r w:rsidR="003944D5">
        <w:rPr>
          <w:rFonts w:ascii="Calibri" w:hAnsi="Calibri" w:cs="Calibri"/>
          <w:position w:val="-14"/>
        </w:rPr>
        <w:pict>
          <v:shape id="_x0000_i1509" type="#_x0000_t75" style="width:15.75pt;height:21.75pt">
            <v:imagedata r:id="rId448" o:title=""/>
          </v:shape>
        </w:pict>
      </w:r>
      <w:r>
        <w:rPr>
          <w:rFonts w:ascii="Calibri" w:hAnsi="Calibri" w:cs="Calibri"/>
        </w:rPr>
        <w:t xml:space="preserve"> рассчитывают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510" type="#_x0000_t75" style="width:72.75pt;height:22.5pt">
            <v:imagedata r:id="rId449" o:title=""/>
          </v:shape>
        </w:pict>
      </w:r>
      <w:r w:rsidR="007C095A">
        <w:rPr>
          <w:rFonts w:ascii="Calibri" w:hAnsi="Calibri" w:cs="Calibri"/>
        </w:rPr>
        <w:t>, (10.27)</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3944D5">
        <w:rPr>
          <w:rFonts w:ascii="Calibri" w:hAnsi="Calibri" w:cs="Calibri"/>
          <w:position w:val="-10"/>
        </w:rPr>
        <w:pict>
          <v:shape id="_x0000_i1511" type="#_x0000_t75" style="width:21pt;height:17.25pt">
            <v:imagedata r:id="rId450" o:title=""/>
          </v:shape>
        </w:pict>
      </w:r>
      <w:r>
        <w:rPr>
          <w:rFonts w:ascii="Calibri" w:hAnsi="Calibri" w:cs="Calibri"/>
        </w:rPr>
        <w:t xml:space="preserve"> - абсолютная погрешность плотномера.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иных вариантах нормирования метрологических характеристик плотномера неопределенность </w:t>
      </w:r>
      <w:r w:rsidR="003944D5">
        <w:rPr>
          <w:rFonts w:ascii="Calibri" w:hAnsi="Calibri" w:cs="Calibri"/>
          <w:position w:val="-14"/>
        </w:rPr>
        <w:pict>
          <v:shape id="_x0000_i1512" type="#_x0000_t75" style="width:15.75pt;height:21.75pt">
            <v:imagedata r:id="rId448" o:title=""/>
          </v:shape>
        </w:pict>
      </w:r>
      <w:r>
        <w:rPr>
          <w:rFonts w:ascii="Calibri" w:hAnsi="Calibri" w:cs="Calibri"/>
        </w:rPr>
        <w:t xml:space="preserve"> рассчитывают согласно формулам, приведенным в </w:t>
      </w:r>
      <w:hyperlink w:anchor="Par1164" w:history="1">
        <w:r>
          <w:rPr>
            <w:rFonts w:ascii="Calibri" w:hAnsi="Calibri" w:cs="Calibri"/>
            <w:color w:val="0000FF"/>
          </w:rPr>
          <w:t>10.1.3</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измерительный канал плотности включает более одного измерительного преобразователя, то неопределенность </w:t>
      </w:r>
      <w:r w:rsidR="003944D5">
        <w:rPr>
          <w:rFonts w:ascii="Calibri" w:hAnsi="Calibri" w:cs="Calibri"/>
          <w:position w:val="-14"/>
        </w:rPr>
        <w:pict>
          <v:shape id="_x0000_i1513" type="#_x0000_t75" style="width:15.75pt;height:21.75pt">
            <v:imagedata r:id="rId448" o:title=""/>
          </v:shape>
        </w:pict>
      </w:r>
      <w:r>
        <w:rPr>
          <w:rFonts w:ascii="Calibri" w:hAnsi="Calibri" w:cs="Calibri"/>
        </w:rPr>
        <w:t xml:space="preserve"> рассчитывают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30"/>
        </w:rPr>
        <w:pict>
          <v:shape id="_x0000_i1514" type="#_x0000_t75" style="width:81pt;height:42pt">
            <v:imagedata r:id="rId451" o:title=""/>
          </v:shape>
        </w:pict>
      </w:r>
      <w:r w:rsidR="007C095A">
        <w:rPr>
          <w:rFonts w:ascii="Calibri" w:hAnsi="Calibri" w:cs="Calibri"/>
        </w:rPr>
        <w:t>, (10.28)</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n - число измерительных преобразователей;</w:t>
      </w:r>
    </w:p>
    <w:p w:rsidR="007C095A" w:rsidRDefault="003944D5">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515" type="#_x0000_t75" style="width:17.25pt;height:22.5pt">
            <v:imagedata r:id="rId452" o:title=""/>
          </v:shape>
        </w:pict>
      </w:r>
      <w:r w:rsidR="007C095A">
        <w:rPr>
          <w:rFonts w:ascii="Calibri" w:hAnsi="Calibri" w:cs="Calibri"/>
        </w:rPr>
        <w:t xml:space="preserve"> - неопределенность, вносимая i-м измерительным преобразователем.</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к показаниям плотномера вводят поправку (см. </w:t>
      </w:r>
      <w:hyperlink w:anchor="Par843" w:history="1">
        <w:r>
          <w:rPr>
            <w:rFonts w:ascii="Calibri" w:hAnsi="Calibri" w:cs="Calibri"/>
            <w:color w:val="0000FF"/>
          </w:rPr>
          <w:t>6.4.1.7</w:t>
        </w:r>
      </w:hyperlink>
      <w:r>
        <w:rPr>
          <w:rFonts w:ascii="Calibri" w:hAnsi="Calibri" w:cs="Calibri"/>
        </w:rPr>
        <w:t xml:space="preserve">), то сумму в формуле (10.28) дополняют неопределенностью поправки, определяемой в соответствии с </w:t>
      </w:r>
      <w:hyperlink w:anchor="Par1215" w:history="1">
        <w:r>
          <w:rPr>
            <w:rFonts w:ascii="Calibri" w:hAnsi="Calibri" w:cs="Calibri"/>
            <w:color w:val="0000FF"/>
          </w:rPr>
          <w:t>10.1.6</w:t>
        </w:r>
      </w:hyperlink>
      <w:r>
        <w:rPr>
          <w:rFonts w:ascii="Calibri" w:hAnsi="Calibri" w:cs="Calibri"/>
        </w:rPr>
        <w:t>, пренебрегая при этом методической неопределенностью поправки.</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плотность среды определяют косвенным методом, то неопределенность </w:t>
      </w:r>
      <w:r w:rsidR="003944D5">
        <w:rPr>
          <w:rFonts w:ascii="Calibri" w:hAnsi="Calibri" w:cs="Calibri"/>
          <w:position w:val="-14"/>
        </w:rPr>
        <w:pict>
          <v:shape id="_x0000_i1516" type="#_x0000_t75" style="width:15.75pt;height:21.75pt">
            <v:imagedata r:id="rId448" o:title=""/>
          </v:shape>
        </w:pict>
      </w:r>
      <w:r>
        <w:rPr>
          <w:rFonts w:ascii="Calibri" w:hAnsi="Calibri" w:cs="Calibri"/>
        </w:rPr>
        <w:t xml:space="preserve"> устанавливают согласно нормативному документу, который регламентирует применяемый метод расчета.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Допускается, если иное не оговорено в нормативных документах, неопределенность </w:t>
      </w:r>
      <w:r w:rsidR="003944D5">
        <w:rPr>
          <w:rFonts w:ascii="Calibri" w:hAnsi="Calibri" w:cs="Calibri"/>
          <w:position w:val="-14"/>
        </w:rPr>
        <w:pict>
          <v:shape id="_x0000_i1517" type="#_x0000_t75" style="width:15.75pt;height:21.75pt">
            <v:imagedata r:id="rId448" o:title=""/>
          </v:shape>
        </w:pict>
      </w:r>
      <w:r>
        <w:rPr>
          <w:rFonts w:ascii="Calibri" w:hAnsi="Calibri" w:cs="Calibri"/>
        </w:rPr>
        <w:t xml:space="preserve"> рассчитывать по формулам:</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 определении плотности через p и 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518" type="#_x0000_t75" style="width:139.5pt;height:22.5pt">
            <v:imagedata r:id="rId453" o:title=""/>
          </v:shape>
        </w:pict>
      </w:r>
      <w:r w:rsidR="007C095A">
        <w:rPr>
          <w:rFonts w:ascii="Calibri" w:hAnsi="Calibri" w:cs="Calibri"/>
        </w:rPr>
        <w:t>, (10.29)</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3944D5">
        <w:rPr>
          <w:rFonts w:ascii="Calibri" w:hAnsi="Calibri" w:cs="Calibri"/>
          <w:position w:val="-14"/>
        </w:rPr>
        <w:pict>
          <v:shape id="_x0000_i1519" type="#_x0000_t75" style="width:19.5pt;height:22.5pt">
            <v:imagedata r:id="rId454" o:title=""/>
          </v:shape>
        </w:pict>
      </w:r>
      <w:r>
        <w:rPr>
          <w:rFonts w:ascii="Calibri" w:hAnsi="Calibri" w:cs="Calibri"/>
        </w:rPr>
        <w:t xml:space="preserve"> - неопределенность, приписываемая уравнению, применяемому для расчета плотности среды (значения приводят в соответствующих нормативных документах, устанавливающих методы косвенного расчета плотности);</w:t>
      </w:r>
    </w:p>
    <w:p w:rsidR="007C095A" w:rsidRDefault="003944D5">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520" type="#_x0000_t75" style="width:16.5pt;height:21pt">
            <v:imagedata r:id="rId455" o:title=""/>
          </v:shape>
        </w:pict>
      </w:r>
      <w:r w:rsidR="007C095A">
        <w:rPr>
          <w:rFonts w:ascii="Calibri" w:hAnsi="Calibri" w:cs="Calibri"/>
        </w:rPr>
        <w:t xml:space="preserve">, </w:t>
      </w:r>
      <w:r>
        <w:rPr>
          <w:rFonts w:ascii="Calibri" w:hAnsi="Calibri" w:cs="Calibri"/>
          <w:position w:val="-14"/>
        </w:rPr>
        <w:pict>
          <v:shape id="_x0000_i1521" type="#_x0000_t75" style="width:16.5pt;height:22.5pt">
            <v:imagedata r:id="rId456" o:title=""/>
          </v:shape>
        </w:pict>
      </w:r>
      <w:r w:rsidR="007C095A">
        <w:rPr>
          <w:rFonts w:ascii="Calibri" w:hAnsi="Calibri" w:cs="Calibri"/>
        </w:rPr>
        <w:t xml:space="preserve"> - коэффициенты чувствительности, определяемые в соответствии с </w:t>
      </w:r>
      <w:hyperlink w:anchor="Par1215" w:history="1">
        <w:r w:rsidR="007C095A">
          <w:rPr>
            <w:rFonts w:ascii="Calibri" w:hAnsi="Calibri" w:cs="Calibri"/>
            <w:color w:val="0000FF"/>
          </w:rPr>
          <w:t>10.1.6</w:t>
        </w:r>
      </w:hyperlink>
      <w:r w:rsidR="007C095A">
        <w:rPr>
          <w:rFonts w:ascii="Calibri" w:hAnsi="Calibri" w:cs="Calibri"/>
        </w:rPr>
        <w:t xml:space="preserve"> (для жидкостей значение </w:t>
      </w:r>
      <w:r>
        <w:rPr>
          <w:rFonts w:ascii="Calibri" w:hAnsi="Calibri" w:cs="Calibri"/>
          <w:position w:val="-14"/>
        </w:rPr>
        <w:pict>
          <v:shape id="_x0000_i1522" type="#_x0000_t75" style="width:16.5pt;height:22.5pt">
            <v:imagedata r:id="rId456" o:title=""/>
          </v:shape>
        </w:pict>
      </w:r>
      <w:r w:rsidR="007C095A">
        <w:rPr>
          <w:rFonts w:ascii="Calibri" w:hAnsi="Calibri" w:cs="Calibri"/>
        </w:rPr>
        <w:t xml:space="preserve"> может быть принято равным нулю);</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 определении плотности через фактор сжимаемости Z</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523" type="#_x0000_t75" style="width:112.5pt;height:22.5pt">
            <v:imagedata r:id="rId457" o:title=""/>
          </v:shape>
        </w:pict>
      </w:r>
      <w:r w:rsidR="007C095A">
        <w:rPr>
          <w:rFonts w:ascii="Calibri" w:hAnsi="Calibri" w:cs="Calibri"/>
        </w:rPr>
        <w:t>, (10.30)</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3944D5">
        <w:rPr>
          <w:rFonts w:ascii="Calibri" w:hAnsi="Calibri" w:cs="Calibri"/>
          <w:position w:val="-12"/>
        </w:rPr>
        <w:pict>
          <v:shape id="_x0000_i1524" type="#_x0000_t75" style="width:15.75pt;height:21pt">
            <v:imagedata r:id="rId458" o:title=""/>
          </v:shape>
        </w:pict>
      </w:r>
      <w:r>
        <w:rPr>
          <w:rFonts w:ascii="Calibri" w:hAnsi="Calibri" w:cs="Calibri"/>
        </w:rPr>
        <w:t xml:space="preserve"> - неопределенность фактора сжимаемости среды;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 расчете плотности через коэффициент сжимаемости K</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525" type="#_x0000_t75" style="width:138.75pt;height:22.5pt">
            <v:imagedata r:id="rId459" o:title=""/>
          </v:shape>
        </w:pict>
      </w:r>
      <w:r w:rsidR="007C095A">
        <w:rPr>
          <w:rFonts w:ascii="Calibri" w:hAnsi="Calibri" w:cs="Calibri"/>
        </w:rPr>
        <w:t>, (10.31)</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3944D5">
        <w:rPr>
          <w:rFonts w:ascii="Calibri" w:hAnsi="Calibri" w:cs="Calibri"/>
          <w:position w:val="-12"/>
        </w:rPr>
        <w:pict>
          <v:shape id="_x0000_i1526" type="#_x0000_t75" style="width:16.5pt;height:21pt">
            <v:imagedata r:id="rId460" o:title=""/>
          </v:shape>
        </w:pict>
      </w:r>
      <w:r>
        <w:rPr>
          <w:rFonts w:ascii="Calibri" w:hAnsi="Calibri" w:cs="Calibri"/>
        </w:rPr>
        <w:t xml:space="preserve"> - неопределенность коэффициента сжимаемости среды.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Составляющую неопределенности </w:t>
      </w:r>
      <w:r w:rsidR="003944D5">
        <w:rPr>
          <w:rFonts w:ascii="Calibri" w:hAnsi="Calibri" w:cs="Calibri"/>
          <w:position w:val="-14"/>
        </w:rPr>
        <w:pict>
          <v:shape id="_x0000_i1527" type="#_x0000_t75" style="width:15.75pt;height:21.75pt">
            <v:imagedata r:id="rId461" o:title=""/>
          </v:shape>
        </w:pict>
      </w:r>
      <w:r>
        <w:rPr>
          <w:rFonts w:ascii="Calibri" w:hAnsi="Calibri" w:cs="Calibri"/>
        </w:rPr>
        <w:t xml:space="preserve">, приведенную в </w:t>
      </w:r>
      <w:hyperlink w:anchor="Par1258" w:history="1">
        <w:r>
          <w:rPr>
            <w:rFonts w:ascii="Calibri" w:hAnsi="Calibri" w:cs="Calibri"/>
            <w:color w:val="0000FF"/>
          </w:rPr>
          <w:t>формуле (10.16)</w:t>
        </w:r>
      </w:hyperlink>
      <w:r>
        <w:rPr>
          <w:rFonts w:ascii="Calibri" w:hAnsi="Calibri" w:cs="Calibri"/>
        </w:rPr>
        <w:t>, рассчитывают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bookmarkStart w:id="82" w:name="Par1397"/>
      <w:bookmarkEnd w:id="82"/>
      <w:r>
        <w:rPr>
          <w:rFonts w:ascii="Calibri" w:hAnsi="Calibri" w:cs="Calibri"/>
          <w:position w:val="-14"/>
        </w:rPr>
        <w:pict>
          <v:shape id="_x0000_i1528" type="#_x0000_t75" style="width:112.5pt;height:22.5pt">
            <v:imagedata r:id="rId462" o:title=""/>
          </v:shape>
        </w:pict>
      </w:r>
      <w:r w:rsidR="007C095A">
        <w:rPr>
          <w:rFonts w:ascii="Calibri" w:hAnsi="Calibri" w:cs="Calibri"/>
        </w:rPr>
        <w:t>. (10.32)</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bookmarkStart w:id="83" w:name="Par1399"/>
      <w:bookmarkEnd w:id="83"/>
      <w:r>
        <w:rPr>
          <w:rFonts w:ascii="Calibri" w:hAnsi="Calibri" w:cs="Calibri"/>
        </w:rPr>
        <w:t xml:space="preserve">10.3.9. Неопределенность показателя адиабаты газа </w:t>
      </w:r>
      <w:r w:rsidR="003944D5">
        <w:rPr>
          <w:rFonts w:ascii="Calibri" w:hAnsi="Calibri" w:cs="Calibri"/>
          <w:position w:val="-12"/>
        </w:rPr>
        <w:pict>
          <v:shape id="_x0000_i1529" type="#_x0000_t75" style="width:19.5pt;height:20.25pt">
            <v:imagedata r:id="rId463" o:title=""/>
          </v:shape>
        </w:pict>
      </w:r>
      <w:r>
        <w:rPr>
          <w:rFonts w:ascii="Calibri" w:hAnsi="Calibri" w:cs="Calibri"/>
        </w:rPr>
        <w:t xml:space="preserve"> определяют на основе неопределенности, приписываемой справочным данным, взятым из соответствующих нормативных документов, устанавливающих методы косвенного расчета показателя адиабаты среды.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10.3.10. Неопределенность содержания i-го компонента смеси </w:t>
      </w:r>
      <w:r w:rsidR="003944D5">
        <w:rPr>
          <w:rFonts w:ascii="Calibri" w:hAnsi="Calibri" w:cs="Calibri"/>
          <w:position w:val="-14"/>
        </w:rPr>
        <w:pict>
          <v:shape id="_x0000_i1530" type="#_x0000_t75" style="width:16.5pt;height:22.5pt">
            <v:imagedata r:id="rId464" o:title=""/>
          </v:shape>
        </w:pict>
      </w:r>
      <w:r>
        <w:rPr>
          <w:rFonts w:ascii="Calibri" w:hAnsi="Calibri" w:cs="Calibri"/>
        </w:rPr>
        <w:t xml:space="preserve"> определяют в соответствии с нормативными документами, которые устанавливают методы и СИ компонентного состава среды.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известной приведенной основной погрешности применяемого СИ компонентного состава среды неопределенность </w:t>
      </w:r>
      <w:r w:rsidR="003944D5">
        <w:rPr>
          <w:rFonts w:ascii="Calibri" w:hAnsi="Calibri" w:cs="Calibri"/>
          <w:position w:val="-14"/>
        </w:rPr>
        <w:pict>
          <v:shape id="_x0000_i1531" type="#_x0000_t75" style="width:16.5pt;height:22.5pt">
            <v:imagedata r:id="rId464" o:title=""/>
          </v:shape>
        </w:pict>
      </w:r>
      <w:r>
        <w:rPr>
          <w:rFonts w:ascii="Calibri" w:hAnsi="Calibri" w:cs="Calibri"/>
        </w:rPr>
        <w:t xml:space="preserve"> рассчитывают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30"/>
        </w:rPr>
        <w:pict>
          <v:shape id="_x0000_i1532" type="#_x0000_t75" style="width:81pt;height:38.25pt">
            <v:imagedata r:id="rId465" o:title=""/>
          </v:shape>
        </w:pict>
      </w:r>
      <w:r w:rsidR="007C095A">
        <w:rPr>
          <w:rFonts w:ascii="Calibri" w:hAnsi="Calibri" w:cs="Calibri"/>
        </w:rPr>
        <w:t>, (10.33)</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3944D5">
        <w:rPr>
          <w:rFonts w:ascii="Calibri" w:hAnsi="Calibri" w:cs="Calibri"/>
          <w:position w:val="-12"/>
        </w:rPr>
        <w:pict>
          <v:shape id="_x0000_i1533" type="#_x0000_t75" style="width:16.5pt;height:20.25pt">
            <v:imagedata r:id="rId466" o:title=""/>
          </v:shape>
        </w:pict>
      </w:r>
      <w:r>
        <w:rPr>
          <w:rFonts w:ascii="Calibri" w:hAnsi="Calibri" w:cs="Calibri"/>
        </w:rPr>
        <w:t xml:space="preserve"> - диапазон шкалы измерения i-го компонента.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известно значение стандартной неопределенности </w:t>
      </w:r>
      <w:r w:rsidR="003944D5">
        <w:rPr>
          <w:rFonts w:ascii="Calibri" w:hAnsi="Calibri" w:cs="Calibri"/>
          <w:position w:val="-14"/>
        </w:rPr>
        <w:pict>
          <v:shape id="_x0000_i1534" type="#_x0000_t75" style="width:16.5pt;height:22.5pt">
            <v:imagedata r:id="rId467" o:title=""/>
          </v:shape>
        </w:pict>
      </w:r>
      <w:r>
        <w:rPr>
          <w:rFonts w:ascii="Calibri" w:hAnsi="Calibri" w:cs="Calibri"/>
        </w:rPr>
        <w:t xml:space="preserve">, то относительную стандартную неопределенность </w:t>
      </w:r>
      <w:r w:rsidR="003944D5">
        <w:rPr>
          <w:rFonts w:ascii="Calibri" w:hAnsi="Calibri" w:cs="Calibri"/>
          <w:position w:val="-14"/>
        </w:rPr>
        <w:pict>
          <v:shape id="_x0000_i1535" type="#_x0000_t75" style="width:16.5pt;height:22.5pt">
            <v:imagedata r:id="rId464" o:title=""/>
          </v:shape>
        </w:pict>
      </w:r>
      <w:r>
        <w:rPr>
          <w:rFonts w:ascii="Calibri" w:hAnsi="Calibri" w:cs="Calibri"/>
        </w:rPr>
        <w:t xml:space="preserve"> рассчитывают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30"/>
        </w:rPr>
        <w:pict>
          <v:shape id="_x0000_i1536" type="#_x0000_t75" style="width:65.25pt;height:39.75pt">
            <v:imagedata r:id="rId468" o:title=""/>
          </v:shape>
        </w:pict>
      </w:r>
      <w:r w:rsidR="007C095A">
        <w:rPr>
          <w:rFonts w:ascii="Calibri" w:hAnsi="Calibri" w:cs="Calibri"/>
        </w:rPr>
        <w:t>. (10.34)</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10.3.11. Относительную стандартную неопределенность </w:t>
      </w:r>
      <w:r w:rsidR="003944D5">
        <w:rPr>
          <w:rFonts w:ascii="Calibri" w:hAnsi="Calibri" w:cs="Calibri"/>
          <w:position w:val="-14"/>
        </w:rPr>
        <w:pict>
          <v:shape id="_x0000_i1537" type="#_x0000_t75" style="width:22.5pt;height:22.5pt">
            <v:imagedata r:id="rId469" o:title=""/>
          </v:shape>
        </w:pict>
      </w:r>
      <w:r>
        <w:rPr>
          <w:rFonts w:ascii="Calibri" w:hAnsi="Calibri" w:cs="Calibri"/>
        </w:rPr>
        <w:t xml:space="preserve"> принимают равной 1/2 значения </w:t>
      </w:r>
      <w:r w:rsidR="003944D5">
        <w:rPr>
          <w:rFonts w:ascii="Calibri" w:hAnsi="Calibri" w:cs="Calibri"/>
          <w:position w:val="-14"/>
        </w:rPr>
        <w:pict>
          <v:shape id="_x0000_i1538" type="#_x0000_t75" style="width:24pt;height:22.5pt">
            <v:imagedata r:id="rId470" o:title=""/>
          </v:shape>
        </w:pict>
      </w:r>
      <w:r>
        <w:rPr>
          <w:rFonts w:ascii="Calibri" w:hAnsi="Calibri" w:cs="Calibri"/>
        </w:rPr>
        <w:t>, которое вычисляют согласно</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ГОСТ 8.586.2 (</w:t>
      </w:r>
      <w:hyperlink r:id="rId471" w:history="1">
        <w:r>
          <w:rPr>
            <w:rFonts w:ascii="Calibri" w:hAnsi="Calibri" w:cs="Calibri"/>
            <w:color w:val="0000FF"/>
          </w:rPr>
          <w:t>подпункт 5.3.3.3</w:t>
        </w:r>
      </w:hyperlink>
      <w:r>
        <w:rPr>
          <w:rFonts w:ascii="Calibri" w:hAnsi="Calibri" w:cs="Calibri"/>
        </w:rPr>
        <w:t>) для диафрагм;</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ГОСТ 8.586.3 (</w:t>
      </w:r>
      <w:hyperlink r:id="rId472" w:history="1">
        <w:r>
          <w:rPr>
            <w:rFonts w:ascii="Calibri" w:hAnsi="Calibri" w:cs="Calibri"/>
            <w:color w:val="0000FF"/>
          </w:rPr>
          <w:t>подпункт 5.1.7.3</w:t>
        </w:r>
      </w:hyperlink>
      <w:r>
        <w:rPr>
          <w:rFonts w:ascii="Calibri" w:hAnsi="Calibri" w:cs="Calibri"/>
        </w:rPr>
        <w:t>) для сопел ИСА 1932;</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ГОСТ 8.586.3 (</w:t>
      </w:r>
      <w:hyperlink r:id="rId473" w:history="1">
        <w:r>
          <w:rPr>
            <w:rFonts w:ascii="Calibri" w:hAnsi="Calibri" w:cs="Calibri"/>
            <w:color w:val="0000FF"/>
          </w:rPr>
          <w:t>подпункт 5.3.5.3</w:t>
        </w:r>
      </w:hyperlink>
      <w:r>
        <w:rPr>
          <w:rFonts w:ascii="Calibri" w:hAnsi="Calibri" w:cs="Calibri"/>
        </w:rPr>
        <w:t>) для сопел Вентури.</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10.3.12. Относительную стандартную неопределенность </w:t>
      </w:r>
      <w:r w:rsidR="003944D5">
        <w:rPr>
          <w:rFonts w:ascii="Calibri" w:hAnsi="Calibri" w:cs="Calibri"/>
          <w:position w:val="-14"/>
        </w:rPr>
        <w:pict>
          <v:shape id="_x0000_i1539" type="#_x0000_t75" style="width:20.25pt;height:22.5pt">
            <v:imagedata r:id="rId474" o:title=""/>
          </v:shape>
        </w:pict>
      </w:r>
      <w:r>
        <w:rPr>
          <w:rFonts w:ascii="Calibri" w:hAnsi="Calibri" w:cs="Calibri"/>
        </w:rPr>
        <w:t xml:space="preserve"> принимают равной 1/2 значения </w:t>
      </w:r>
      <w:r w:rsidR="003944D5">
        <w:rPr>
          <w:rFonts w:ascii="Calibri" w:hAnsi="Calibri" w:cs="Calibri"/>
          <w:position w:val="-14"/>
        </w:rPr>
        <w:pict>
          <v:shape id="_x0000_i1540" type="#_x0000_t75" style="width:23.25pt;height:22.5pt">
            <v:imagedata r:id="rId475" o:title=""/>
          </v:shape>
        </w:pict>
      </w:r>
      <w:r>
        <w:rPr>
          <w:rFonts w:ascii="Calibri" w:hAnsi="Calibri" w:cs="Calibri"/>
        </w:rPr>
        <w:t>, которое определяют в соответствии с ГОСТ 8.586.2 (</w:t>
      </w:r>
      <w:hyperlink r:id="rId476" w:history="1">
        <w:r>
          <w:rPr>
            <w:rFonts w:ascii="Calibri" w:hAnsi="Calibri" w:cs="Calibri"/>
            <w:color w:val="0000FF"/>
          </w:rPr>
          <w:t>подпункт 5.3.3.4</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10.3.13. При применении вычислительных устройств при расчете относительной суммарной стандартной неопределенности расхода необходимо учитывать неопределенность, обусловленную вычислительным устройством </w:t>
      </w:r>
      <w:r w:rsidR="003944D5">
        <w:rPr>
          <w:rFonts w:ascii="Calibri" w:hAnsi="Calibri" w:cs="Calibri"/>
          <w:position w:val="-16"/>
        </w:rPr>
        <w:pict>
          <v:shape id="_x0000_i1541" type="#_x0000_t75" style="width:20.25pt;height:23.25pt">
            <v:imagedata r:id="rId477"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Эту неопределенность устанавливают по паспортным данным вычислителя.</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Составляющую неопределенности расхода </w:t>
      </w:r>
      <w:r w:rsidR="003944D5">
        <w:rPr>
          <w:rFonts w:ascii="Calibri" w:hAnsi="Calibri" w:cs="Calibri"/>
          <w:position w:val="-16"/>
        </w:rPr>
        <w:pict>
          <v:shape id="_x0000_i1542" type="#_x0000_t75" style="width:20.25pt;height:23.25pt">
            <v:imagedata r:id="rId477" o:title=""/>
          </v:shape>
        </w:pict>
      </w:r>
      <w:r>
        <w:rPr>
          <w:rFonts w:ascii="Calibri" w:hAnsi="Calibri" w:cs="Calibri"/>
        </w:rPr>
        <w:t xml:space="preserve"> учитывают как дополнительную составляющую в </w:t>
      </w:r>
      <w:hyperlink w:anchor="Par1246" w:history="1">
        <w:r>
          <w:rPr>
            <w:rFonts w:ascii="Calibri" w:hAnsi="Calibri" w:cs="Calibri"/>
            <w:color w:val="0000FF"/>
          </w:rPr>
          <w:t>формулах (10.13)</w:t>
        </w:r>
      </w:hyperlink>
      <w:r>
        <w:rPr>
          <w:rFonts w:ascii="Calibri" w:hAnsi="Calibri" w:cs="Calibri"/>
        </w:rPr>
        <w:t xml:space="preserve"> - </w:t>
      </w:r>
      <w:hyperlink w:anchor="Par1258" w:history="1">
        <w:r>
          <w:rPr>
            <w:rFonts w:ascii="Calibri" w:hAnsi="Calibri" w:cs="Calibri"/>
            <w:color w:val="0000FF"/>
          </w:rPr>
          <w:t>(10.16)</w:t>
        </w:r>
      </w:hyperlink>
      <w:r>
        <w:rPr>
          <w:rFonts w:ascii="Calibri" w:hAnsi="Calibri" w:cs="Calibri"/>
        </w:rPr>
        <w:t xml:space="preserve">. В этом случае, например, </w:t>
      </w:r>
      <w:hyperlink w:anchor="Par1258" w:history="1">
        <w:r>
          <w:rPr>
            <w:rFonts w:ascii="Calibri" w:hAnsi="Calibri" w:cs="Calibri"/>
            <w:color w:val="0000FF"/>
          </w:rPr>
          <w:t>формула (10.16)</w:t>
        </w:r>
      </w:hyperlink>
      <w:r>
        <w:rPr>
          <w:rFonts w:ascii="Calibri" w:hAnsi="Calibri" w:cs="Calibri"/>
        </w:rPr>
        <w:t xml:space="preserve"> с учетом </w:t>
      </w:r>
      <w:hyperlink w:anchor="Par1397" w:history="1">
        <w:r>
          <w:rPr>
            <w:rFonts w:ascii="Calibri" w:hAnsi="Calibri" w:cs="Calibri"/>
            <w:color w:val="0000FF"/>
          </w:rPr>
          <w:t>формулы (10.32)</w:t>
        </w:r>
      </w:hyperlink>
      <w:r>
        <w:rPr>
          <w:rFonts w:ascii="Calibri" w:hAnsi="Calibri" w:cs="Calibri"/>
        </w:rPr>
        <w:t xml:space="preserve"> примет вид:</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bookmarkStart w:id="84" w:name="Par1419"/>
      <w:bookmarkEnd w:id="84"/>
      <w:r>
        <w:rPr>
          <w:rFonts w:ascii="Calibri" w:hAnsi="Calibri" w:cs="Calibri"/>
          <w:position w:val="-38"/>
        </w:rPr>
        <w:pict>
          <v:shape id="_x0000_i1543" type="#_x0000_t75" style="width:495.75pt;height:50.25pt">
            <v:imagedata r:id="rId478" o:title=""/>
          </v:shape>
        </w:pict>
      </w:r>
      <w:r w:rsidR="007C095A">
        <w:rPr>
          <w:rFonts w:ascii="Calibri" w:hAnsi="Calibri" w:cs="Calibri"/>
        </w:rPr>
        <w:t>. (10.35)</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применения измерительных комплексов (СИ, для которых погрешность нормирована с учетом погрешностей вычислителя и СИ параметров потока среды) неопределенности </w:t>
      </w:r>
      <w:r w:rsidR="003944D5">
        <w:rPr>
          <w:rFonts w:ascii="Calibri" w:hAnsi="Calibri" w:cs="Calibri"/>
          <w:position w:val="-14"/>
        </w:rPr>
        <w:pict>
          <v:shape id="_x0000_i1544" type="#_x0000_t75" style="width:20.25pt;height:22.5pt">
            <v:imagedata r:id="rId479" o:title=""/>
          </v:shape>
        </w:pict>
      </w:r>
      <w:r>
        <w:rPr>
          <w:rFonts w:ascii="Calibri" w:hAnsi="Calibri" w:cs="Calibri"/>
        </w:rPr>
        <w:t xml:space="preserve">, </w:t>
      </w:r>
      <w:r w:rsidR="003944D5">
        <w:rPr>
          <w:rFonts w:ascii="Calibri" w:hAnsi="Calibri" w:cs="Calibri"/>
          <w:position w:val="-14"/>
        </w:rPr>
        <w:pict>
          <v:shape id="_x0000_i1545" type="#_x0000_t75" style="width:15.75pt;height:21.75pt">
            <v:imagedata r:id="rId480" o:title=""/>
          </v:shape>
        </w:pict>
      </w:r>
      <w:r>
        <w:rPr>
          <w:rFonts w:ascii="Calibri" w:hAnsi="Calibri" w:cs="Calibri"/>
        </w:rPr>
        <w:t xml:space="preserve"> и </w:t>
      </w:r>
      <w:r w:rsidR="003944D5">
        <w:rPr>
          <w:rFonts w:ascii="Calibri" w:hAnsi="Calibri" w:cs="Calibri"/>
          <w:position w:val="-12"/>
        </w:rPr>
        <w:pict>
          <v:shape id="_x0000_i1546" type="#_x0000_t75" style="width:15.75pt;height:21pt">
            <v:imagedata r:id="rId481" o:title=""/>
          </v:shape>
        </w:pict>
      </w:r>
      <w:r>
        <w:rPr>
          <w:rFonts w:ascii="Calibri" w:hAnsi="Calibri" w:cs="Calibri"/>
        </w:rPr>
        <w:t xml:space="preserve"> принимают равными нулю и не учитывают при расчете неопределенностей </w:t>
      </w:r>
      <w:r w:rsidR="003944D5">
        <w:rPr>
          <w:rFonts w:ascii="Calibri" w:hAnsi="Calibri" w:cs="Calibri"/>
          <w:position w:val="-12"/>
        </w:rPr>
        <w:pict>
          <v:shape id="_x0000_i1547" type="#_x0000_t75" style="width:14.25pt;height:21pt">
            <v:imagedata r:id="rId482" o:title=""/>
          </v:shape>
        </w:pict>
      </w:r>
      <w:r>
        <w:rPr>
          <w:rFonts w:ascii="Calibri" w:hAnsi="Calibri" w:cs="Calibri"/>
        </w:rPr>
        <w:t xml:space="preserve">, </w:t>
      </w:r>
      <w:r w:rsidR="003944D5">
        <w:rPr>
          <w:rFonts w:ascii="Calibri" w:hAnsi="Calibri" w:cs="Calibri"/>
          <w:position w:val="-12"/>
        </w:rPr>
        <w:pict>
          <v:shape id="_x0000_i1548" type="#_x0000_t75" style="width:16.5pt;height:21pt">
            <v:imagedata r:id="rId483" o:title=""/>
          </v:shape>
        </w:pict>
      </w:r>
      <w:r>
        <w:rPr>
          <w:rFonts w:ascii="Calibri" w:hAnsi="Calibri" w:cs="Calibri"/>
        </w:rPr>
        <w:t xml:space="preserve">, </w:t>
      </w:r>
      <w:r w:rsidR="003944D5">
        <w:rPr>
          <w:rFonts w:ascii="Calibri" w:hAnsi="Calibri" w:cs="Calibri"/>
          <w:position w:val="-12"/>
        </w:rPr>
        <w:pict>
          <v:shape id="_x0000_i1549" type="#_x0000_t75" style="width:14.25pt;height:21pt">
            <v:imagedata r:id="rId484" o:title=""/>
          </v:shape>
        </w:pict>
      </w:r>
      <w:r>
        <w:rPr>
          <w:rFonts w:ascii="Calibri" w:hAnsi="Calibri" w:cs="Calibri"/>
        </w:rPr>
        <w:t>. При этом формула (10.35), например, примет вид:</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bookmarkStart w:id="85" w:name="Par1423"/>
      <w:bookmarkEnd w:id="85"/>
      <w:r>
        <w:rPr>
          <w:rFonts w:ascii="Calibri" w:hAnsi="Calibri" w:cs="Calibri"/>
          <w:position w:val="-38"/>
        </w:rPr>
        <w:pict>
          <v:shape id="_x0000_i1550" type="#_x0000_t75" style="width:417pt;height:50.25pt">
            <v:imagedata r:id="rId485" o:title=""/>
          </v:shape>
        </w:pict>
      </w:r>
      <w:r w:rsidR="007C095A">
        <w:rPr>
          <w:rFonts w:ascii="Calibri" w:hAnsi="Calibri" w:cs="Calibri"/>
        </w:rPr>
        <w:t>, (10.36)</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3944D5">
        <w:rPr>
          <w:rFonts w:ascii="Calibri" w:hAnsi="Calibri" w:cs="Calibri"/>
          <w:position w:val="-14"/>
        </w:rPr>
        <w:pict>
          <v:shape id="_x0000_i1551" type="#_x0000_t75" style="width:23.25pt;height:21pt">
            <v:imagedata r:id="rId486" o:title=""/>
          </v:shape>
        </w:pict>
      </w:r>
      <w:r>
        <w:rPr>
          <w:rFonts w:ascii="Calibri" w:hAnsi="Calibri" w:cs="Calibri"/>
        </w:rPr>
        <w:t xml:space="preserve"> - составляющая неопределенности результата измерений расхода, вносимая измерительным комплексом с учетом составляющих неопределенностей результатов измерения </w:t>
      </w:r>
      <w:r w:rsidR="003944D5">
        <w:rPr>
          <w:rFonts w:ascii="Calibri" w:hAnsi="Calibri" w:cs="Calibri"/>
          <w:position w:val="-10"/>
        </w:rPr>
        <w:pict>
          <v:shape id="_x0000_i1552" type="#_x0000_t75" style="width:19.5pt;height:17.25pt">
            <v:imagedata r:id="rId487" o:title=""/>
          </v:shape>
        </w:pict>
      </w:r>
      <w:r>
        <w:rPr>
          <w:rFonts w:ascii="Calibri" w:hAnsi="Calibri" w:cs="Calibri"/>
        </w:rPr>
        <w:t>, p и T.</w:t>
      </w:r>
    </w:p>
    <w:p w:rsidR="007C095A" w:rsidRDefault="007C095A">
      <w:pPr>
        <w:widowControl w:val="0"/>
        <w:autoSpaceDE w:val="0"/>
        <w:autoSpaceDN w:val="0"/>
        <w:adjustRightInd w:val="0"/>
        <w:spacing w:after="0" w:line="240" w:lineRule="auto"/>
        <w:ind w:firstLine="540"/>
        <w:jc w:val="both"/>
        <w:outlineLvl w:val="2"/>
        <w:rPr>
          <w:rFonts w:ascii="Calibri" w:hAnsi="Calibri" w:cs="Calibri"/>
        </w:rPr>
      </w:pPr>
      <w:bookmarkStart w:id="86" w:name="Par1426"/>
      <w:bookmarkEnd w:id="86"/>
      <w:r>
        <w:rPr>
          <w:rFonts w:ascii="Calibri" w:hAnsi="Calibri" w:cs="Calibri"/>
        </w:rPr>
        <w:t>10.4. Оценка неопределенности результатов определения количества среды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10.4.1. Список составляющих суммарной неопределенности результата определения количества среды включает неопределенности, имеющие место при определении расхода, и ряд дополнительных составляющих неопределенностей, обусловленных интегрированием уравнений расхода.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10.4.2. При применении вычислительных устройств учитывают неопределенность результата определения интервала времени </w:t>
      </w:r>
      <w:r w:rsidR="003944D5">
        <w:rPr>
          <w:rFonts w:ascii="Calibri" w:hAnsi="Calibri" w:cs="Calibri"/>
          <w:position w:val="-12"/>
        </w:rPr>
        <w:pict>
          <v:shape id="_x0000_i1553" type="#_x0000_t75" style="width:14.25pt;height:21pt">
            <v:imagedata r:id="rId488" o:title=""/>
          </v:shape>
        </w:pict>
      </w:r>
      <w:r>
        <w:rPr>
          <w:rFonts w:ascii="Calibri" w:hAnsi="Calibri" w:cs="Calibri"/>
        </w:rPr>
        <w:t>, в течение которого рассчитывают количество среды.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Кроме того, при измерении величины y возникает дополнительная неопределенность </w:t>
      </w:r>
      <w:r w:rsidR="003944D5">
        <w:rPr>
          <w:rFonts w:ascii="Calibri" w:hAnsi="Calibri" w:cs="Calibri"/>
          <w:position w:val="-14"/>
        </w:rPr>
        <w:pict>
          <v:shape id="_x0000_i1554" type="#_x0000_t75" style="width:19.5pt;height:22.5pt">
            <v:imagedata r:id="rId489" o:title=""/>
          </v:shape>
        </w:pict>
      </w:r>
      <w:r>
        <w:rPr>
          <w:rFonts w:ascii="Calibri" w:hAnsi="Calibri" w:cs="Calibri"/>
        </w:rPr>
        <w:t xml:space="preserve">, </w:t>
      </w:r>
      <w:r>
        <w:rPr>
          <w:rFonts w:ascii="Calibri" w:hAnsi="Calibri" w:cs="Calibri"/>
        </w:rPr>
        <w:lastRenderedPageBreak/>
        <w:t xml:space="preserve">обусловленная дискретизацией ее аналогового сигнала </w:t>
      </w:r>
      <w:r w:rsidR="003944D5">
        <w:rPr>
          <w:rFonts w:ascii="Calibri" w:hAnsi="Calibri" w:cs="Calibri"/>
          <w:position w:val="-10"/>
        </w:rPr>
        <w:pict>
          <v:shape id="_x0000_i1555" type="#_x0000_t75" style="width:27.75pt;height:17.25pt">
            <v:imagedata r:id="rId490" o:title=""/>
          </v:shape>
        </w:pict>
      </w:r>
      <w:r>
        <w:rPr>
          <w:rFonts w:ascii="Calibri" w:hAnsi="Calibri" w:cs="Calibri"/>
        </w:rPr>
        <w:t xml:space="preserve"> во времени </w:t>
      </w:r>
      <w:r w:rsidR="003944D5">
        <w:rPr>
          <w:rFonts w:ascii="Calibri" w:hAnsi="Calibri" w:cs="Calibri"/>
          <w:position w:val="-6"/>
        </w:rPr>
        <w:pict>
          <v:shape id="_x0000_i1556" type="#_x0000_t75" style="width:11.25pt;height:12pt">
            <v:imagedata r:id="rId491"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10.4.2.1. Неопределенность </w:t>
      </w:r>
      <w:r w:rsidR="003944D5">
        <w:rPr>
          <w:rFonts w:ascii="Calibri" w:hAnsi="Calibri" w:cs="Calibri"/>
          <w:position w:val="-12"/>
        </w:rPr>
        <w:pict>
          <v:shape id="_x0000_i1557" type="#_x0000_t75" style="width:14.25pt;height:21pt">
            <v:imagedata r:id="rId488" o:title=""/>
          </v:shape>
        </w:pict>
      </w:r>
      <w:r>
        <w:rPr>
          <w:rFonts w:ascii="Calibri" w:hAnsi="Calibri" w:cs="Calibri"/>
        </w:rPr>
        <w:t xml:space="preserve"> рассчитывают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30"/>
        </w:rPr>
        <w:pict>
          <v:shape id="_x0000_i1558" type="#_x0000_t75" style="width:147.75pt;height:36.75pt">
            <v:imagedata r:id="rId492" o:title=""/>
          </v:shape>
        </w:pict>
      </w:r>
      <w:r w:rsidR="007C095A">
        <w:rPr>
          <w:rFonts w:ascii="Calibri" w:hAnsi="Calibri" w:cs="Calibri"/>
        </w:rPr>
        <w:t>, (10.37)</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3944D5">
        <w:rPr>
          <w:rFonts w:ascii="Calibri" w:hAnsi="Calibri" w:cs="Calibri"/>
          <w:position w:val="-12"/>
        </w:rPr>
        <w:pict>
          <v:shape id="_x0000_i1559" type="#_x0000_t75" style="width:17.25pt;height:20.25pt">
            <v:imagedata r:id="rId493" o:title=""/>
          </v:shape>
        </w:pict>
      </w:r>
      <w:r>
        <w:rPr>
          <w:rFonts w:ascii="Calibri" w:hAnsi="Calibri" w:cs="Calibri"/>
        </w:rPr>
        <w:t xml:space="preserve"> - время интервала (например, сутки), которое показал вычислитель расхода и количества среды;</w:t>
      </w:r>
    </w:p>
    <w:p w:rsidR="007C095A" w:rsidRDefault="003944D5">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560" type="#_x0000_t75" style="width:12.75pt;height:20.25pt">
            <v:imagedata r:id="rId494" o:title=""/>
          </v:shape>
        </w:pict>
      </w:r>
      <w:r w:rsidR="007C095A">
        <w:rPr>
          <w:rFonts w:ascii="Calibri" w:hAnsi="Calibri" w:cs="Calibri"/>
        </w:rPr>
        <w:t xml:space="preserve"> - время, определенное с помощью СИ, применяемого для проверки установки интервала времени вычислителя;</w:t>
      </w:r>
    </w:p>
    <w:p w:rsidR="007C095A" w:rsidRDefault="003944D5">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6"/>
        </w:rPr>
        <w:pict>
          <v:shape id="_x0000_i1561" type="#_x0000_t75" style="width:20.25pt;height:15.75pt">
            <v:imagedata r:id="rId495" o:title=""/>
          </v:shape>
        </w:pict>
      </w:r>
      <w:r w:rsidR="007C095A">
        <w:rPr>
          <w:rFonts w:ascii="Calibri" w:hAnsi="Calibri" w:cs="Calibri"/>
        </w:rPr>
        <w:t xml:space="preserve"> - интервал опроса измерительных преобразователей;</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n - число опросов измерительных преобразователей за время </w:t>
      </w:r>
      <w:r w:rsidR="003944D5">
        <w:rPr>
          <w:rFonts w:ascii="Calibri" w:hAnsi="Calibri" w:cs="Calibri"/>
          <w:position w:val="-12"/>
        </w:rPr>
        <w:pict>
          <v:shape id="_x0000_i1562" type="#_x0000_t75" style="width:12.75pt;height:20.25pt">
            <v:imagedata r:id="rId494"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Неопределенность </w:t>
      </w:r>
      <w:r w:rsidR="003944D5">
        <w:rPr>
          <w:rFonts w:ascii="Calibri" w:hAnsi="Calibri" w:cs="Calibri"/>
          <w:position w:val="-12"/>
        </w:rPr>
        <w:pict>
          <v:shape id="_x0000_i1563" type="#_x0000_t75" style="width:14.25pt;height:21pt">
            <v:imagedata r:id="rId488" o:title=""/>
          </v:shape>
        </w:pict>
      </w:r>
      <w:r>
        <w:rPr>
          <w:rFonts w:ascii="Calibri" w:hAnsi="Calibri" w:cs="Calibri"/>
        </w:rPr>
        <w:t xml:space="preserve"> геометрически суммируют с составляющими неопределенности результата измерения расхода, приведенными в </w:t>
      </w:r>
      <w:hyperlink w:anchor="Par1246" w:history="1">
        <w:r>
          <w:rPr>
            <w:rFonts w:ascii="Calibri" w:hAnsi="Calibri" w:cs="Calibri"/>
            <w:color w:val="0000FF"/>
          </w:rPr>
          <w:t>формулах (10.13)</w:t>
        </w:r>
      </w:hyperlink>
      <w:r>
        <w:rPr>
          <w:rFonts w:ascii="Calibri" w:hAnsi="Calibri" w:cs="Calibri"/>
        </w:rPr>
        <w:t xml:space="preserve"> - </w:t>
      </w:r>
      <w:hyperlink w:anchor="Par1258" w:history="1">
        <w:r>
          <w:rPr>
            <w:rFonts w:ascii="Calibri" w:hAnsi="Calibri" w:cs="Calibri"/>
            <w:color w:val="0000FF"/>
          </w:rPr>
          <w:t>(10.16)</w:t>
        </w:r>
      </w:hyperlink>
      <w:r>
        <w:rPr>
          <w:rFonts w:ascii="Calibri" w:hAnsi="Calibri" w:cs="Calibri"/>
        </w:rPr>
        <w:t xml:space="preserve">, </w:t>
      </w:r>
      <w:hyperlink w:anchor="Par1419" w:history="1">
        <w:r>
          <w:rPr>
            <w:rFonts w:ascii="Calibri" w:hAnsi="Calibri" w:cs="Calibri"/>
            <w:color w:val="0000FF"/>
          </w:rPr>
          <w:t>(10.35)</w:t>
        </w:r>
      </w:hyperlink>
      <w:r>
        <w:rPr>
          <w:rFonts w:ascii="Calibri" w:hAnsi="Calibri" w:cs="Calibri"/>
        </w:rPr>
        <w:t xml:space="preserve"> и </w:t>
      </w:r>
      <w:hyperlink w:anchor="Par1423" w:history="1">
        <w:r>
          <w:rPr>
            <w:rFonts w:ascii="Calibri" w:hAnsi="Calibri" w:cs="Calibri"/>
            <w:color w:val="0000FF"/>
          </w:rPr>
          <w:t>(10.36)</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10.4.2.2. Неопределенность </w:t>
      </w:r>
      <w:r w:rsidR="003944D5">
        <w:rPr>
          <w:rFonts w:ascii="Calibri" w:hAnsi="Calibri" w:cs="Calibri"/>
          <w:position w:val="-14"/>
        </w:rPr>
        <w:pict>
          <v:shape id="_x0000_i1564" type="#_x0000_t75" style="width:19.5pt;height:22.5pt">
            <v:imagedata r:id="rId489" o:title=""/>
          </v:shape>
        </w:pict>
      </w:r>
      <w:r>
        <w:rPr>
          <w:rFonts w:ascii="Calibri" w:hAnsi="Calibri" w:cs="Calibri"/>
        </w:rPr>
        <w:t xml:space="preserve"> для каждой измеряемой величины рассчитывают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bookmarkStart w:id="87" w:name="Par1441"/>
      <w:bookmarkEnd w:id="87"/>
      <w:r>
        <w:rPr>
          <w:rFonts w:ascii="Calibri" w:hAnsi="Calibri" w:cs="Calibri"/>
          <w:position w:val="-34"/>
        </w:rPr>
        <w:pict>
          <v:shape id="_x0000_i1565" type="#_x0000_t75" style="width:6in;height:46.5pt">
            <v:imagedata r:id="rId496" o:title=""/>
          </v:shape>
        </w:pict>
      </w:r>
      <w:r w:rsidR="007C095A">
        <w:rPr>
          <w:rFonts w:ascii="Calibri" w:hAnsi="Calibri" w:cs="Calibri"/>
        </w:rPr>
        <w:t>, (10.38)</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3944D5">
        <w:rPr>
          <w:rFonts w:ascii="Calibri" w:hAnsi="Calibri" w:cs="Calibri"/>
          <w:position w:val="-12"/>
        </w:rPr>
        <w:pict>
          <v:shape id="_x0000_i1566" type="#_x0000_t75" style="width:12.75pt;height:20.25pt">
            <v:imagedata r:id="rId497" o:title=""/>
          </v:shape>
        </w:pict>
      </w:r>
      <w:r>
        <w:rPr>
          <w:rFonts w:ascii="Calibri" w:hAnsi="Calibri" w:cs="Calibri"/>
        </w:rPr>
        <w:t xml:space="preserve"> - значение величины y в i-й точке на интервале (</w:t>
      </w:r>
      <w:r w:rsidR="003944D5">
        <w:rPr>
          <w:rFonts w:ascii="Calibri" w:hAnsi="Calibri" w:cs="Calibri"/>
          <w:position w:val="-12"/>
        </w:rPr>
        <w:pict>
          <v:shape id="_x0000_i1567" type="#_x0000_t75" style="width:36.75pt;height:20.25pt">
            <v:imagedata r:id="rId498" o:title=""/>
          </v:shape>
        </w:pict>
      </w:r>
      <w:r>
        <w:rPr>
          <w:rFonts w:ascii="Calibri" w:hAnsi="Calibri" w:cs="Calibri"/>
        </w:rPr>
        <w:t xml:space="preserve">) с шагом дискретизации </w:t>
      </w:r>
      <w:r w:rsidR="003944D5">
        <w:rPr>
          <w:rFonts w:ascii="Calibri" w:hAnsi="Calibri" w:cs="Calibri"/>
          <w:position w:val="-6"/>
        </w:rPr>
        <w:pict>
          <v:shape id="_x0000_i1568" type="#_x0000_t75" style="width:20.25pt;height:15.75pt">
            <v:imagedata r:id="rId499"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Неопределенность </w:t>
      </w:r>
      <w:r w:rsidR="003944D5">
        <w:rPr>
          <w:rFonts w:ascii="Calibri" w:hAnsi="Calibri" w:cs="Calibri"/>
          <w:position w:val="-14"/>
        </w:rPr>
        <w:pict>
          <v:shape id="_x0000_i1569" type="#_x0000_t75" style="width:19.5pt;height:22.5pt">
            <v:imagedata r:id="rId489" o:title=""/>
          </v:shape>
        </w:pict>
      </w:r>
      <w:r>
        <w:rPr>
          <w:rFonts w:ascii="Calibri" w:hAnsi="Calibri" w:cs="Calibri"/>
        </w:rPr>
        <w:t xml:space="preserve"> геометрически суммируют с неопределенностью результата измерения величины y, а именно: </w:t>
      </w:r>
      <w:r w:rsidR="003944D5">
        <w:rPr>
          <w:rFonts w:ascii="Calibri" w:hAnsi="Calibri" w:cs="Calibri"/>
          <w:position w:val="-10"/>
        </w:rPr>
        <w:pict>
          <v:shape id="_x0000_i1570" type="#_x0000_t75" style="width:19.5pt;height:17.25pt">
            <v:imagedata r:id="rId500" o:title=""/>
          </v:shape>
        </w:pict>
      </w:r>
      <w:r>
        <w:rPr>
          <w:rFonts w:ascii="Calibri" w:hAnsi="Calibri" w:cs="Calibri"/>
        </w:rPr>
        <w:t xml:space="preserve">, p, t, </w:t>
      </w:r>
      <w:r w:rsidR="003944D5">
        <w:rPr>
          <w:rFonts w:ascii="Calibri" w:hAnsi="Calibri" w:cs="Calibri"/>
          <w:position w:val="-10"/>
        </w:rPr>
        <w:pict>
          <v:shape id="_x0000_i1571" type="#_x0000_t75" style="width:12.75pt;height:14.25pt">
            <v:imagedata r:id="rId501" o:title=""/>
          </v:shape>
        </w:pict>
      </w:r>
      <w:r>
        <w:rPr>
          <w:rFonts w:ascii="Calibri" w:hAnsi="Calibri" w:cs="Calibri"/>
        </w:rPr>
        <w:t xml:space="preserve"> и </w:t>
      </w:r>
      <w:r w:rsidR="003944D5">
        <w:rPr>
          <w:rFonts w:ascii="Calibri" w:hAnsi="Calibri" w:cs="Calibri"/>
          <w:position w:val="-12"/>
        </w:rPr>
        <w:pict>
          <v:shape id="_x0000_i1572" type="#_x0000_t75" style="width:16.5pt;height:20.25pt">
            <v:imagedata r:id="rId502"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Неопределенность </w:t>
      </w:r>
      <w:r w:rsidR="003944D5">
        <w:rPr>
          <w:rFonts w:ascii="Calibri" w:hAnsi="Calibri" w:cs="Calibri"/>
          <w:position w:val="-14"/>
        </w:rPr>
        <w:pict>
          <v:shape id="_x0000_i1573" type="#_x0000_t75" style="width:19.5pt;height:22.5pt">
            <v:imagedata r:id="rId489" o:title=""/>
          </v:shape>
        </w:pict>
      </w:r>
      <w:r>
        <w:rPr>
          <w:rFonts w:ascii="Calibri" w:hAnsi="Calibri" w:cs="Calibri"/>
        </w:rPr>
        <w:t xml:space="preserve"> может быть оценена после проведения измерений, поэтому ее учет возможен только в реальных условиях эксплуатации. Если </w:t>
      </w:r>
      <w:r w:rsidR="003944D5">
        <w:rPr>
          <w:rFonts w:ascii="Calibri" w:hAnsi="Calibri" w:cs="Calibri"/>
          <w:position w:val="-6"/>
        </w:rPr>
        <w:pict>
          <v:shape id="_x0000_i1574" type="#_x0000_t75" style="width:20.25pt;height:15.75pt">
            <v:imagedata r:id="rId499" o:title=""/>
          </v:shape>
        </w:pict>
      </w:r>
      <w:r>
        <w:rPr>
          <w:rFonts w:ascii="Calibri" w:hAnsi="Calibri" w:cs="Calibri"/>
        </w:rPr>
        <w:t xml:space="preserve"> &lt;= 1 с, то значение </w:t>
      </w:r>
      <w:r w:rsidR="003944D5">
        <w:rPr>
          <w:rFonts w:ascii="Calibri" w:hAnsi="Calibri" w:cs="Calibri"/>
          <w:position w:val="-14"/>
        </w:rPr>
        <w:pict>
          <v:shape id="_x0000_i1575" type="#_x0000_t75" style="width:19.5pt;height:22.5pt">
            <v:imagedata r:id="rId489" o:title=""/>
          </v:shape>
        </w:pict>
      </w:r>
      <w:r>
        <w:rPr>
          <w:rFonts w:ascii="Calibri" w:hAnsi="Calibri" w:cs="Calibri"/>
        </w:rPr>
        <w:t xml:space="preserve"> допускается принимать равным нулю.</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10.4.3. При расчете количества среды по результатам планиметрирования диаграмм или показаниям интегрирующих устройств учитывают для каждой измеряемой и регистрируемой величины следующие дополнительные составляющие:</w:t>
      </w:r>
    </w:p>
    <w:p w:rsidR="007C095A" w:rsidRDefault="003944D5">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576" type="#_x0000_t75" style="width:22.5pt;height:22.5pt">
            <v:imagedata r:id="rId503" o:title=""/>
          </v:shape>
        </w:pict>
      </w:r>
      <w:r w:rsidR="007C095A">
        <w:rPr>
          <w:rFonts w:ascii="Calibri" w:hAnsi="Calibri" w:cs="Calibri"/>
        </w:rPr>
        <w:t xml:space="preserve"> - неопределенность результата планиметрирования;</w:t>
      </w:r>
    </w:p>
    <w:p w:rsidR="007C095A" w:rsidRDefault="003944D5">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577" type="#_x0000_t75" style="width:19.5pt;height:22.5pt">
            <v:imagedata r:id="rId504" o:title=""/>
          </v:shape>
        </w:pict>
      </w:r>
      <w:r w:rsidR="007C095A">
        <w:rPr>
          <w:rFonts w:ascii="Calibri" w:hAnsi="Calibri" w:cs="Calibri"/>
        </w:rPr>
        <w:t xml:space="preserve"> - неопределенность хода диаграммы;</w:t>
      </w:r>
    </w:p>
    <w:p w:rsidR="007C095A" w:rsidRDefault="003944D5">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6"/>
        </w:rPr>
        <w:pict>
          <v:shape id="_x0000_i1578" type="#_x0000_t75" style="width:15.75pt;height:23.25pt">
            <v:imagedata r:id="rId505" o:title=""/>
          </v:shape>
        </w:pict>
      </w:r>
      <w:r w:rsidR="007C095A">
        <w:rPr>
          <w:rFonts w:ascii="Calibri" w:hAnsi="Calibri" w:cs="Calibri"/>
        </w:rPr>
        <w:t xml:space="preserve"> - неопределенность результата определения среднего значения расхода за заданный интервал времени, обусловленная усреднением величины.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10.4.3.1. Неопределенность </w:t>
      </w:r>
      <w:r w:rsidR="003944D5">
        <w:rPr>
          <w:rFonts w:ascii="Calibri" w:hAnsi="Calibri" w:cs="Calibri"/>
          <w:position w:val="-14"/>
        </w:rPr>
        <w:pict>
          <v:shape id="_x0000_i1579" type="#_x0000_t75" style="width:22.5pt;height:22.5pt">
            <v:imagedata r:id="rId503" o:title=""/>
          </v:shape>
        </w:pict>
      </w:r>
      <w:r>
        <w:rPr>
          <w:rFonts w:ascii="Calibri" w:hAnsi="Calibri" w:cs="Calibri"/>
        </w:rPr>
        <w:t xml:space="preserve"> устанавливают по эксплуатационной документации применяемых планиметров с использованием соответствующих формул, приведенных в </w:t>
      </w:r>
      <w:hyperlink w:anchor="Par1164" w:history="1">
        <w:r>
          <w:rPr>
            <w:rFonts w:ascii="Calibri" w:hAnsi="Calibri" w:cs="Calibri"/>
            <w:color w:val="0000FF"/>
          </w:rPr>
          <w:t>10.1.3</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Неопределенность </w:t>
      </w:r>
      <w:r w:rsidR="003944D5">
        <w:rPr>
          <w:rFonts w:ascii="Calibri" w:hAnsi="Calibri" w:cs="Calibri"/>
          <w:position w:val="-14"/>
        </w:rPr>
        <w:pict>
          <v:shape id="_x0000_i1580" type="#_x0000_t75" style="width:22.5pt;height:22.5pt">
            <v:imagedata r:id="rId503" o:title=""/>
          </v:shape>
        </w:pict>
      </w:r>
      <w:r>
        <w:rPr>
          <w:rFonts w:ascii="Calibri" w:hAnsi="Calibri" w:cs="Calibri"/>
        </w:rPr>
        <w:t xml:space="preserve"> геометрически суммируют с составляющими неопределенности измерения величины y, подлежащей планиметрированию, а именно </w:t>
      </w:r>
      <w:r w:rsidR="003944D5">
        <w:rPr>
          <w:rFonts w:ascii="Calibri" w:hAnsi="Calibri" w:cs="Calibri"/>
          <w:position w:val="-10"/>
        </w:rPr>
        <w:pict>
          <v:shape id="_x0000_i1581" type="#_x0000_t75" style="width:19.5pt;height:17.25pt">
            <v:imagedata r:id="rId500" o:title=""/>
          </v:shape>
        </w:pict>
      </w:r>
      <w:r>
        <w:rPr>
          <w:rFonts w:ascii="Calibri" w:hAnsi="Calibri" w:cs="Calibri"/>
        </w:rPr>
        <w:t>, p и 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10.4.3.2. Неопределенность </w:t>
      </w:r>
      <w:r w:rsidR="003944D5">
        <w:rPr>
          <w:rFonts w:ascii="Calibri" w:hAnsi="Calibri" w:cs="Calibri"/>
          <w:position w:val="-14"/>
        </w:rPr>
        <w:pict>
          <v:shape id="_x0000_i1582" type="#_x0000_t75" style="width:19.5pt;height:22.5pt">
            <v:imagedata r:id="rId504" o:title=""/>
          </v:shape>
        </w:pict>
      </w:r>
      <w:r>
        <w:rPr>
          <w:rFonts w:ascii="Calibri" w:hAnsi="Calibri" w:cs="Calibri"/>
        </w:rPr>
        <w:t xml:space="preserve"> устанавливают по эксплуатационной документации применяемых средств регистрации величин с применением соответствующих формул, </w:t>
      </w:r>
      <w:r>
        <w:rPr>
          <w:rFonts w:ascii="Calibri" w:hAnsi="Calibri" w:cs="Calibri"/>
        </w:rPr>
        <w:lastRenderedPageBreak/>
        <w:t xml:space="preserve">приведенных в </w:t>
      </w:r>
      <w:hyperlink w:anchor="Par1164" w:history="1">
        <w:r>
          <w:rPr>
            <w:rFonts w:ascii="Calibri" w:hAnsi="Calibri" w:cs="Calibri"/>
            <w:color w:val="0000FF"/>
          </w:rPr>
          <w:t>10.1.3</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Неопределенность </w:t>
      </w:r>
      <w:r w:rsidR="003944D5">
        <w:rPr>
          <w:rFonts w:ascii="Calibri" w:hAnsi="Calibri" w:cs="Calibri"/>
          <w:position w:val="-14"/>
        </w:rPr>
        <w:pict>
          <v:shape id="_x0000_i1583" type="#_x0000_t75" style="width:19.5pt;height:22.5pt">
            <v:imagedata r:id="rId504" o:title=""/>
          </v:shape>
        </w:pict>
      </w:r>
      <w:r>
        <w:rPr>
          <w:rFonts w:ascii="Calibri" w:hAnsi="Calibri" w:cs="Calibri"/>
        </w:rPr>
        <w:t xml:space="preserve"> геометрически суммируют с составляющими неопределенности результатов измерения величины y, подлежащей планиметрированию, а именно </w:t>
      </w:r>
      <w:r w:rsidR="003944D5">
        <w:rPr>
          <w:rFonts w:ascii="Calibri" w:hAnsi="Calibri" w:cs="Calibri"/>
          <w:position w:val="-10"/>
        </w:rPr>
        <w:pict>
          <v:shape id="_x0000_i1584" type="#_x0000_t75" style="width:19.5pt;height:17.25pt">
            <v:imagedata r:id="rId500" o:title=""/>
          </v:shape>
        </w:pict>
      </w:r>
      <w:r>
        <w:rPr>
          <w:rFonts w:ascii="Calibri" w:hAnsi="Calibri" w:cs="Calibri"/>
        </w:rPr>
        <w:t>, p и T.</w:t>
      </w:r>
    </w:p>
    <w:p w:rsidR="007C095A" w:rsidRDefault="007C095A">
      <w:pPr>
        <w:widowControl w:val="0"/>
        <w:autoSpaceDE w:val="0"/>
        <w:autoSpaceDN w:val="0"/>
        <w:adjustRightInd w:val="0"/>
        <w:spacing w:after="0" w:line="240" w:lineRule="auto"/>
        <w:ind w:firstLine="540"/>
        <w:jc w:val="both"/>
        <w:rPr>
          <w:rFonts w:ascii="Calibri" w:hAnsi="Calibri" w:cs="Calibri"/>
        </w:rPr>
      </w:pPr>
      <w:bookmarkStart w:id="88" w:name="Par1454"/>
      <w:bookmarkEnd w:id="88"/>
      <w:r>
        <w:rPr>
          <w:rFonts w:ascii="Calibri" w:hAnsi="Calibri" w:cs="Calibri"/>
        </w:rPr>
        <w:t xml:space="preserve">10.4.3.3. При применении средних значений </w:t>
      </w:r>
      <w:r w:rsidR="003944D5">
        <w:rPr>
          <w:rFonts w:ascii="Calibri" w:hAnsi="Calibri" w:cs="Calibri"/>
          <w:position w:val="-10"/>
        </w:rPr>
        <w:pict>
          <v:shape id="_x0000_i1585" type="#_x0000_t75" style="width:19.5pt;height:21pt">
            <v:imagedata r:id="rId506" o:title=""/>
          </v:shape>
        </w:pict>
      </w:r>
      <w:r>
        <w:rPr>
          <w:rFonts w:ascii="Calibri" w:hAnsi="Calibri" w:cs="Calibri"/>
        </w:rPr>
        <w:t xml:space="preserve">, </w:t>
      </w:r>
      <w:r w:rsidR="003944D5">
        <w:rPr>
          <w:rFonts w:ascii="Calibri" w:hAnsi="Calibri" w:cs="Calibri"/>
          <w:position w:val="-10"/>
        </w:rPr>
        <w:pict>
          <v:shape id="_x0000_i1586" type="#_x0000_t75" style="width:12.75pt;height:21pt">
            <v:imagedata r:id="rId507" o:title=""/>
          </v:shape>
        </w:pict>
      </w:r>
      <w:r>
        <w:rPr>
          <w:rFonts w:ascii="Calibri" w:hAnsi="Calibri" w:cs="Calibri"/>
        </w:rPr>
        <w:t xml:space="preserve"> и </w:t>
      </w:r>
      <w:r w:rsidR="003944D5">
        <w:rPr>
          <w:rFonts w:ascii="Calibri" w:hAnsi="Calibri" w:cs="Calibri"/>
          <w:position w:val="-4"/>
        </w:rPr>
        <w:pict>
          <v:shape id="_x0000_i1587" type="#_x0000_t75" style="width:12pt;height:17.25pt">
            <v:imagedata r:id="rId508" o:title=""/>
          </v:shape>
        </w:pict>
      </w:r>
      <w:r>
        <w:rPr>
          <w:rFonts w:ascii="Calibri" w:hAnsi="Calibri" w:cs="Calibri"/>
        </w:rPr>
        <w:t xml:space="preserve"> в расчете количества среды возникают неопределенности, соответственно </w:t>
      </w:r>
      <w:r w:rsidR="003944D5">
        <w:rPr>
          <w:rFonts w:ascii="Calibri" w:hAnsi="Calibri" w:cs="Calibri"/>
          <w:position w:val="-16"/>
        </w:rPr>
        <w:pict>
          <v:shape id="_x0000_i1588" type="#_x0000_t75" style="width:20.25pt;height:23.25pt">
            <v:imagedata r:id="rId509" o:title=""/>
          </v:shape>
        </w:pict>
      </w:r>
      <w:r>
        <w:rPr>
          <w:rFonts w:ascii="Calibri" w:hAnsi="Calibri" w:cs="Calibri"/>
        </w:rPr>
        <w:t xml:space="preserve">, </w:t>
      </w:r>
      <w:r w:rsidR="003944D5">
        <w:rPr>
          <w:rFonts w:ascii="Calibri" w:hAnsi="Calibri" w:cs="Calibri"/>
          <w:position w:val="-16"/>
        </w:rPr>
        <w:pict>
          <v:shape id="_x0000_i1589" type="#_x0000_t75" style="width:15.75pt;height:23.25pt">
            <v:imagedata r:id="rId510" o:title=""/>
          </v:shape>
        </w:pict>
      </w:r>
      <w:r>
        <w:rPr>
          <w:rFonts w:ascii="Calibri" w:hAnsi="Calibri" w:cs="Calibri"/>
        </w:rPr>
        <w:t xml:space="preserve"> и </w:t>
      </w:r>
      <w:r w:rsidR="003944D5">
        <w:rPr>
          <w:rFonts w:ascii="Calibri" w:hAnsi="Calibri" w:cs="Calibri"/>
          <w:position w:val="-14"/>
        </w:rPr>
        <w:pict>
          <v:shape id="_x0000_i1590" type="#_x0000_t75" style="width:15.75pt;height:21.75pt">
            <v:imagedata r:id="rId511" o:title=""/>
          </v:shape>
        </w:pict>
      </w:r>
      <w:r>
        <w:rPr>
          <w:rFonts w:ascii="Calibri" w:hAnsi="Calibri" w:cs="Calibri"/>
        </w:rPr>
        <w:t>, которые рассчитывают по формулам:</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58"/>
        </w:rPr>
        <w:pict>
          <v:shape id="_x0000_i1591" type="#_x0000_t75" style="width:84.75pt;height:52.5pt">
            <v:imagedata r:id="rId512" o:title=""/>
          </v:shape>
        </w:pict>
      </w:r>
      <w:r w:rsidR="007C095A">
        <w:rPr>
          <w:rFonts w:ascii="Calibri" w:hAnsi="Calibri" w:cs="Calibri"/>
        </w:rPr>
        <w:t>; (10.39)</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58"/>
        </w:rPr>
        <w:pict>
          <v:shape id="_x0000_i1592" type="#_x0000_t75" style="width:75pt;height:52.5pt">
            <v:imagedata r:id="rId513" o:title=""/>
          </v:shape>
        </w:pict>
      </w:r>
      <w:r w:rsidR="007C095A">
        <w:rPr>
          <w:rFonts w:ascii="Calibri" w:hAnsi="Calibri" w:cs="Calibri"/>
        </w:rPr>
        <w:t>; (10.40)</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58"/>
        </w:rPr>
        <w:pict>
          <v:shape id="_x0000_i1593" type="#_x0000_t75" style="width:90pt;height:52.5pt">
            <v:imagedata r:id="rId514" o:title=""/>
          </v:shape>
        </w:pict>
      </w:r>
      <w:r w:rsidR="007C095A">
        <w:rPr>
          <w:rFonts w:ascii="Calibri" w:hAnsi="Calibri" w:cs="Calibri"/>
        </w:rPr>
        <w:t>, (10.41)</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3944D5">
        <w:rPr>
          <w:rFonts w:ascii="Calibri" w:hAnsi="Calibri" w:cs="Calibri"/>
          <w:position w:val="-10"/>
        </w:rPr>
        <w:pict>
          <v:shape id="_x0000_i1594" type="#_x0000_t75" style="width:38.25pt;height:17.25pt">
            <v:imagedata r:id="rId515" o:title=""/>
          </v:shape>
        </w:pict>
      </w:r>
      <w:r>
        <w:rPr>
          <w:rFonts w:ascii="Calibri" w:hAnsi="Calibri" w:cs="Calibri"/>
        </w:rPr>
        <w:t xml:space="preserve">, D(p) и D(T) - относительные дисперсии величин, соответственно </w:t>
      </w:r>
      <w:r w:rsidR="003944D5">
        <w:rPr>
          <w:rFonts w:ascii="Calibri" w:hAnsi="Calibri" w:cs="Calibri"/>
          <w:position w:val="-10"/>
        </w:rPr>
        <w:pict>
          <v:shape id="_x0000_i1595" type="#_x0000_t75" style="width:19.5pt;height:17.25pt">
            <v:imagedata r:id="rId500" o:title=""/>
          </v:shape>
        </w:pict>
      </w:r>
      <w:r>
        <w:rPr>
          <w:rFonts w:ascii="Calibri" w:hAnsi="Calibri" w:cs="Calibri"/>
        </w:rPr>
        <w:t xml:space="preserve">, p и T, которые находят в соответствии с </w:t>
      </w:r>
      <w:hyperlink w:anchor="Par3470" w:history="1">
        <w:r>
          <w:rPr>
            <w:rFonts w:ascii="Calibri" w:hAnsi="Calibri" w:cs="Calibri"/>
            <w:color w:val="0000FF"/>
          </w:rPr>
          <w:t>[5]</w:t>
        </w:r>
      </w:hyperlink>
      <w:r>
        <w:rPr>
          <w:rFonts w:ascii="Calibri" w:hAnsi="Calibri" w:cs="Calibri"/>
        </w:rPr>
        <w:t xml:space="preserve"> по формулам:</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30"/>
        </w:rPr>
        <w:pict>
          <v:shape id="_x0000_i1596" type="#_x0000_t75" style="width:92.25pt;height:36.75pt">
            <v:imagedata r:id="rId516" o:title=""/>
          </v:shape>
        </w:pict>
      </w:r>
      <w:r w:rsidR="007C095A">
        <w:rPr>
          <w:rFonts w:ascii="Calibri" w:hAnsi="Calibri" w:cs="Calibri"/>
        </w:rPr>
        <w:t xml:space="preserve">; </w:t>
      </w:r>
      <w:r>
        <w:rPr>
          <w:rFonts w:ascii="Calibri" w:hAnsi="Calibri" w:cs="Calibri"/>
          <w:position w:val="-30"/>
        </w:rPr>
        <w:pict>
          <v:shape id="_x0000_i1597" type="#_x0000_t75" style="width:79.5pt;height:36.75pt">
            <v:imagedata r:id="rId517" o:title=""/>
          </v:shape>
        </w:pict>
      </w:r>
      <w:r w:rsidR="007C095A">
        <w:rPr>
          <w:rFonts w:ascii="Calibri" w:hAnsi="Calibri" w:cs="Calibri"/>
        </w:rPr>
        <w:t xml:space="preserve">; </w:t>
      </w:r>
      <w:r>
        <w:rPr>
          <w:rFonts w:ascii="Calibri" w:hAnsi="Calibri" w:cs="Calibri"/>
          <w:position w:val="-30"/>
        </w:rPr>
        <w:pict>
          <v:shape id="_x0000_i1598" type="#_x0000_t75" style="width:78pt;height:36.75pt">
            <v:imagedata r:id="rId518" o:title=""/>
          </v:shape>
        </w:pict>
      </w:r>
      <w:r w:rsidR="007C095A">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3944D5">
        <w:rPr>
          <w:rFonts w:ascii="Calibri" w:hAnsi="Calibri" w:cs="Calibri"/>
          <w:position w:val="-10"/>
        </w:rPr>
        <w:pict>
          <v:shape id="_x0000_i1599" type="#_x0000_t75" style="width:19.5pt;height:21pt">
            <v:imagedata r:id="rId506" o:title=""/>
          </v:shape>
        </w:pict>
      </w:r>
      <w:r>
        <w:rPr>
          <w:rFonts w:ascii="Calibri" w:hAnsi="Calibri" w:cs="Calibri"/>
        </w:rPr>
        <w:t xml:space="preserve">, </w:t>
      </w:r>
      <w:r w:rsidR="003944D5">
        <w:rPr>
          <w:rFonts w:ascii="Calibri" w:hAnsi="Calibri" w:cs="Calibri"/>
          <w:position w:val="-10"/>
        </w:rPr>
        <w:pict>
          <v:shape id="_x0000_i1600" type="#_x0000_t75" style="width:12.75pt;height:21pt">
            <v:imagedata r:id="rId507" o:title=""/>
          </v:shape>
        </w:pict>
      </w:r>
      <w:r>
        <w:rPr>
          <w:rFonts w:ascii="Calibri" w:hAnsi="Calibri" w:cs="Calibri"/>
        </w:rPr>
        <w:t xml:space="preserve"> и </w:t>
      </w:r>
      <w:r w:rsidR="003944D5">
        <w:rPr>
          <w:rFonts w:ascii="Calibri" w:hAnsi="Calibri" w:cs="Calibri"/>
          <w:position w:val="-4"/>
        </w:rPr>
        <w:pict>
          <v:shape id="_x0000_i1601" type="#_x0000_t75" style="width:12pt;height:17.25pt">
            <v:imagedata r:id="rId508" o:title=""/>
          </v:shape>
        </w:pict>
      </w:r>
      <w:r>
        <w:rPr>
          <w:rFonts w:ascii="Calibri" w:hAnsi="Calibri" w:cs="Calibri"/>
        </w:rPr>
        <w:t xml:space="preserve"> - средние значения, соответственно </w:t>
      </w:r>
      <w:r w:rsidR="003944D5">
        <w:rPr>
          <w:rFonts w:ascii="Calibri" w:hAnsi="Calibri" w:cs="Calibri"/>
          <w:position w:val="-10"/>
        </w:rPr>
        <w:pict>
          <v:shape id="_x0000_i1602" type="#_x0000_t75" style="width:19.5pt;height:17.25pt">
            <v:imagedata r:id="rId500" o:title=""/>
          </v:shape>
        </w:pict>
      </w:r>
      <w:r>
        <w:rPr>
          <w:rFonts w:ascii="Calibri" w:hAnsi="Calibri" w:cs="Calibri"/>
        </w:rPr>
        <w:t>, p и T за интервал времени планиметрирования (</w:t>
      </w:r>
      <w:r w:rsidR="003944D5">
        <w:rPr>
          <w:rFonts w:ascii="Calibri" w:hAnsi="Calibri" w:cs="Calibri"/>
          <w:position w:val="-12"/>
        </w:rPr>
        <w:pict>
          <v:shape id="_x0000_i1603" type="#_x0000_t75" style="width:36.75pt;height:20.25pt">
            <v:imagedata r:id="rId498" o:title=""/>
          </v:shape>
        </w:pict>
      </w:r>
      <w:r>
        <w:rPr>
          <w:rFonts w:ascii="Calibri" w:hAnsi="Calibri" w:cs="Calibri"/>
        </w:rPr>
        <w:t>);</w:t>
      </w:r>
    </w:p>
    <w:p w:rsidR="007C095A" w:rsidRDefault="003944D5">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604" type="#_x0000_t75" style="width:44.25pt;height:20.25pt">
            <v:imagedata r:id="rId519" o:title=""/>
          </v:shape>
        </w:pict>
      </w:r>
      <w:r w:rsidR="007C095A">
        <w:rPr>
          <w:rFonts w:ascii="Calibri" w:hAnsi="Calibri" w:cs="Calibri"/>
        </w:rPr>
        <w:t xml:space="preserve">, </w:t>
      </w:r>
      <w:r>
        <w:rPr>
          <w:rFonts w:ascii="Calibri" w:hAnsi="Calibri" w:cs="Calibri"/>
          <w:position w:val="-12"/>
        </w:rPr>
        <w:pict>
          <v:shape id="_x0000_i1605" type="#_x0000_t75" style="width:38.25pt;height:20.25pt">
            <v:imagedata r:id="rId520" o:title=""/>
          </v:shape>
        </w:pict>
      </w:r>
      <w:r w:rsidR="007C095A">
        <w:rPr>
          <w:rFonts w:ascii="Calibri" w:hAnsi="Calibri" w:cs="Calibri"/>
        </w:rPr>
        <w:t xml:space="preserve"> и </w:t>
      </w:r>
      <w:r>
        <w:rPr>
          <w:rFonts w:ascii="Calibri" w:hAnsi="Calibri" w:cs="Calibri"/>
          <w:position w:val="-12"/>
        </w:rPr>
        <w:pict>
          <v:shape id="_x0000_i1606" type="#_x0000_t75" style="width:36.75pt;height:20.25pt">
            <v:imagedata r:id="rId521" o:title=""/>
          </v:shape>
        </w:pict>
      </w:r>
      <w:r w:rsidR="007C095A">
        <w:rPr>
          <w:rFonts w:ascii="Calibri" w:hAnsi="Calibri" w:cs="Calibri"/>
        </w:rPr>
        <w:t xml:space="preserve"> - абсолютные дисперсии величин, соответственно </w:t>
      </w:r>
      <w:r>
        <w:rPr>
          <w:rFonts w:ascii="Calibri" w:hAnsi="Calibri" w:cs="Calibri"/>
          <w:position w:val="-10"/>
        </w:rPr>
        <w:pict>
          <v:shape id="_x0000_i1607" type="#_x0000_t75" style="width:19.5pt;height:17.25pt">
            <v:imagedata r:id="rId500" o:title=""/>
          </v:shape>
        </w:pict>
      </w:r>
      <w:r w:rsidR="007C095A">
        <w:rPr>
          <w:rFonts w:ascii="Calibri" w:hAnsi="Calibri" w:cs="Calibri"/>
        </w:rPr>
        <w:t>, p и T, в интервале времени планиметрирования (</w:t>
      </w:r>
      <w:r>
        <w:rPr>
          <w:rFonts w:ascii="Calibri" w:hAnsi="Calibri" w:cs="Calibri"/>
          <w:position w:val="-12"/>
        </w:rPr>
        <w:pict>
          <v:shape id="_x0000_i1608" type="#_x0000_t75" style="width:36.75pt;height:20.25pt">
            <v:imagedata r:id="rId498" o:title=""/>
          </v:shape>
        </w:pict>
      </w:r>
      <w:r w:rsidR="007C095A">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Оценку значений относительной дисперсии величин допускается рассчитывать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32"/>
        </w:rPr>
        <w:pict>
          <v:shape id="_x0000_i1609" type="#_x0000_t75" style="width:124.5pt;height:44.25pt">
            <v:imagedata r:id="rId522" o:title=""/>
          </v:shape>
        </w:pict>
      </w:r>
      <w:r w:rsidR="007C095A">
        <w:rPr>
          <w:rFonts w:ascii="Calibri" w:hAnsi="Calibri" w:cs="Calibri"/>
        </w:rPr>
        <w:t>, (10.42)</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3944D5">
        <w:rPr>
          <w:rFonts w:ascii="Calibri" w:hAnsi="Calibri" w:cs="Calibri"/>
          <w:position w:val="-12"/>
        </w:rPr>
        <w:pict>
          <v:shape id="_x0000_i1610" type="#_x0000_t75" style="width:26.25pt;height:20.25pt">
            <v:imagedata r:id="rId523" o:title=""/>
          </v:shape>
        </w:pict>
      </w:r>
      <w:r>
        <w:rPr>
          <w:rFonts w:ascii="Calibri" w:hAnsi="Calibri" w:cs="Calibri"/>
        </w:rPr>
        <w:t xml:space="preserve"> и </w:t>
      </w:r>
      <w:r w:rsidR="003944D5">
        <w:rPr>
          <w:rFonts w:ascii="Calibri" w:hAnsi="Calibri" w:cs="Calibri"/>
          <w:position w:val="-12"/>
        </w:rPr>
        <w:pict>
          <v:shape id="_x0000_i1611" type="#_x0000_t75" style="width:24pt;height:20.25pt">
            <v:imagedata r:id="rId524" o:title=""/>
          </v:shape>
        </w:pict>
      </w:r>
      <w:r>
        <w:rPr>
          <w:rFonts w:ascii="Calibri" w:hAnsi="Calibri" w:cs="Calibri"/>
        </w:rPr>
        <w:t xml:space="preserve"> - соответственно максимальное и минимальное значение величины y за интервал времени планиметрирования (</w:t>
      </w:r>
      <w:r w:rsidR="003944D5">
        <w:rPr>
          <w:rFonts w:ascii="Calibri" w:hAnsi="Calibri" w:cs="Calibri"/>
          <w:position w:val="-12"/>
        </w:rPr>
        <w:pict>
          <v:shape id="_x0000_i1612" type="#_x0000_t75" style="width:36.75pt;height:20.25pt">
            <v:imagedata r:id="rId498"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для расчета количества среды применяются средние значения </w:t>
      </w:r>
      <w:r w:rsidR="003944D5">
        <w:rPr>
          <w:rFonts w:ascii="Calibri" w:hAnsi="Calibri" w:cs="Calibri"/>
          <w:position w:val="-12"/>
        </w:rPr>
        <w:pict>
          <v:shape id="_x0000_i1613" type="#_x0000_t75" style="width:29.25pt;height:26.25pt">
            <v:imagedata r:id="rId525" o:title=""/>
          </v:shape>
        </w:pict>
      </w:r>
      <w:r>
        <w:rPr>
          <w:rFonts w:ascii="Calibri" w:hAnsi="Calibri" w:cs="Calibri"/>
        </w:rPr>
        <w:t xml:space="preserve"> и </w:t>
      </w:r>
      <w:r w:rsidR="003944D5">
        <w:rPr>
          <w:rFonts w:ascii="Calibri" w:hAnsi="Calibri" w:cs="Calibri"/>
          <w:position w:val="-12"/>
        </w:rPr>
        <w:pict>
          <v:shape id="_x0000_i1614" type="#_x0000_t75" style="width:23.25pt;height:26.25pt">
            <v:imagedata r:id="rId526" o:title=""/>
          </v:shape>
        </w:pict>
      </w:r>
      <w:r>
        <w:rPr>
          <w:rFonts w:ascii="Calibri" w:hAnsi="Calibri" w:cs="Calibri"/>
        </w:rPr>
        <w:t xml:space="preserve">, получаемые при применении корневого планиметра, то неопределенности, соответственно </w:t>
      </w:r>
      <w:r w:rsidR="003944D5">
        <w:rPr>
          <w:rFonts w:ascii="Calibri" w:hAnsi="Calibri" w:cs="Calibri"/>
          <w:position w:val="-16"/>
        </w:rPr>
        <w:pict>
          <v:shape id="_x0000_i1615" type="#_x0000_t75" style="width:20.25pt;height:23.25pt">
            <v:imagedata r:id="rId509" o:title=""/>
          </v:shape>
        </w:pict>
      </w:r>
      <w:r>
        <w:rPr>
          <w:rFonts w:ascii="Calibri" w:hAnsi="Calibri" w:cs="Calibri"/>
        </w:rPr>
        <w:t xml:space="preserve"> и </w:t>
      </w:r>
      <w:r w:rsidR="003944D5">
        <w:rPr>
          <w:rFonts w:ascii="Calibri" w:hAnsi="Calibri" w:cs="Calibri"/>
          <w:position w:val="-16"/>
        </w:rPr>
        <w:pict>
          <v:shape id="_x0000_i1616" type="#_x0000_t75" style="width:15.75pt;height:23.25pt">
            <v:imagedata r:id="rId510" o:title=""/>
          </v:shape>
        </w:pict>
      </w:r>
      <w:r>
        <w:rPr>
          <w:rFonts w:ascii="Calibri" w:hAnsi="Calibri" w:cs="Calibri"/>
        </w:rPr>
        <w:t>, равны нулю.</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известны нижнее и верхнее значения диапазона изменения величины y, то составляющая неопределенности расхода, обусловленная заменой величины, входящей </w:t>
      </w:r>
      <w:r>
        <w:rPr>
          <w:rFonts w:ascii="Calibri" w:hAnsi="Calibri" w:cs="Calibri"/>
        </w:rPr>
        <w:lastRenderedPageBreak/>
        <w:t>нелинейно в формулы расхода его средним значением, может быть рассчитана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28"/>
        </w:rPr>
        <w:pict>
          <v:shape id="_x0000_i1617" type="#_x0000_t75" style="width:145.5pt;height:38.25pt">
            <v:imagedata r:id="rId527" o:title=""/>
          </v:shape>
        </w:pict>
      </w:r>
      <w:r w:rsidR="007C095A">
        <w:rPr>
          <w:rFonts w:ascii="Calibri" w:hAnsi="Calibri" w:cs="Calibri"/>
        </w:rPr>
        <w:t>, (10.43)</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3944D5">
        <w:rPr>
          <w:rFonts w:ascii="Calibri" w:hAnsi="Calibri" w:cs="Calibri"/>
          <w:position w:val="-28"/>
        </w:rPr>
        <w:pict>
          <v:shape id="_x0000_i1618" type="#_x0000_t75" style="width:26.25pt;height:38.25pt">
            <v:imagedata r:id="rId528" o:title=""/>
          </v:shape>
        </w:pict>
      </w:r>
      <w:r>
        <w:rPr>
          <w:rFonts w:ascii="Calibri" w:hAnsi="Calibri" w:cs="Calibri"/>
        </w:rPr>
        <w:t xml:space="preserve"> - вторая частная производная функции расхода по y. Вторая частная производная, входящая в формулу (10.43), может быть рассчитана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30"/>
        </w:rPr>
        <w:pict>
          <v:shape id="_x0000_i1619" type="#_x0000_t75" style="width:115.5pt;height:39.75pt">
            <v:imagedata r:id="rId529" o:title=""/>
          </v:shape>
        </w:pict>
      </w:r>
      <w:r w:rsidR="007C095A">
        <w:rPr>
          <w:rFonts w:ascii="Calibri" w:hAnsi="Calibri" w:cs="Calibri"/>
        </w:rPr>
        <w:t>, (10.44)</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3944D5">
        <w:rPr>
          <w:rFonts w:ascii="Calibri" w:hAnsi="Calibri" w:cs="Calibri"/>
          <w:position w:val="-12"/>
        </w:rPr>
        <w:pict>
          <v:shape id="_x0000_i1620" type="#_x0000_t75" style="width:12.75pt;height:20.25pt">
            <v:imagedata r:id="rId530" o:title=""/>
          </v:shape>
        </w:pict>
      </w:r>
      <w:r>
        <w:rPr>
          <w:rFonts w:ascii="Calibri" w:hAnsi="Calibri" w:cs="Calibri"/>
        </w:rPr>
        <w:t xml:space="preserve"> - расход при </w:t>
      </w:r>
      <w:r w:rsidR="003944D5">
        <w:rPr>
          <w:rFonts w:ascii="Calibri" w:hAnsi="Calibri" w:cs="Calibri"/>
          <w:position w:val="-12"/>
        </w:rPr>
        <w:pict>
          <v:shape id="_x0000_i1621" type="#_x0000_t75" style="width:26.25pt;height:20.25pt">
            <v:imagedata r:id="rId523" o:title=""/>
          </v:shape>
        </w:pict>
      </w:r>
      <w:r>
        <w:rPr>
          <w:rFonts w:ascii="Calibri" w:hAnsi="Calibri" w:cs="Calibri"/>
        </w:rPr>
        <w:t xml:space="preserve">; </w:t>
      </w:r>
      <w:r w:rsidR="003944D5">
        <w:rPr>
          <w:rFonts w:ascii="Calibri" w:hAnsi="Calibri" w:cs="Calibri"/>
          <w:position w:val="-12"/>
        </w:rPr>
        <w:pict>
          <v:shape id="_x0000_i1622" type="#_x0000_t75" style="width:14.25pt;height:20.25pt">
            <v:imagedata r:id="rId531" o:title=""/>
          </v:shape>
        </w:pict>
      </w:r>
      <w:r>
        <w:rPr>
          <w:rFonts w:ascii="Calibri" w:hAnsi="Calibri" w:cs="Calibri"/>
        </w:rPr>
        <w:t xml:space="preserve"> - расход при (</w:t>
      </w:r>
      <w:r w:rsidR="003944D5">
        <w:rPr>
          <w:rFonts w:ascii="Calibri" w:hAnsi="Calibri" w:cs="Calibri"/>
          <w:position w:val="-12"/>
        </w:rPr>
        <w:pict>
          <v:shape id="_x0000_i1623" type="#_x0000_t75" style="width:55.5pt;height:20.25pt">
            <v:imagedata r:id="rId532" o:title=""/>
          </v:shape>
        </w:pict>
      </w:r>
      <w:r>
        <w:rPr>
          <w:rFonts w:ascii="Calibri" w:hAnsi="Calibri" w:cs="Calibri"/>
        </w:rPr>
        <w:t xml:space="preserve">)/2; </w:t>
      </w:r>
      <w:r w:rsidR="003944D5">
        <w:rPr>
          <w:rFonts w:ascii="Calibri" w:hAnsi="Calibri" w:cs="Calibri"/>
          <w:position w:val="-12"/>
        </w:rPr>
        <w:pict>
          <v:shape id="_x0000_i1624" type="#_x0000_t75" style="width:14.25pt;height:20.25pt">
            <v:imagedata r:id="rId533" o:title=""/>
          </v:shape>
        </w:pict>
      </w:r>
      <w:r>
        <w:rPr>
          <w:rFonts w:ascii="Calibri" w:hAnsi="Calibri" w:cs="Calibri"/>
        </w:rPr>
        <w:t xml:space="preserve"> - расход при </w:t>
      </w:r>
      <w:r w:rsidR="003944D5">
        <w:rPr>
          <w:rFonts w:ascii="Calibri" w:hAnsi="Calibri" w:cs="Calibri"/>
          <w:position w:val="-12"/>
        </w:rPr>
        <w:pict>
          <v:shape id="_x0000_i1625" type="#_x0000_t75" style="width:24pt;height:20.25pt">
            <v:imagedata r:id="rId524"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неопределенность </w:t>
      </w:r>
      <w:r w:rsidR="003944D5">
        <w:rPr>
          <w:rFonts w:ascii="Calibri" w:hAnsi="Calibri" w:cs="Calibri"/>
          <w:position w:val="-16"/>
        </w:rPr>
        <w:pict>
          <v:shape id="_x0000_i1626" type="#_x0000_t75" style="width:15.75pt;height:23.25pt">
            <v:imagedata r:id="rId534" o:title=""/>
          </v:shape>
        </w:pict>
      </w:r>
      <w:r>
        <w:rPr>
          <w:rFonts w:ascii="Calibri" w:hAnsi="Calibri" w:cs="Calibri"/>
        </w:rPr>
        <w:t xml:space="preserve"> менее 0,05%, то данной неопределенностью пренебрегают. Если условие не выполняется, то эту неопределенность геометрически суммируют с составляющими неопределенности результата определения количества среды.</w:t>
      </w:r>
    </w:p>
    <w:p w:rsidR="007C095A" w:rsidRDefault="007C095A">
      <w:pPr>
        <w:widowControl w:val="0"/>
        <w:autoSpaceDE w:val="0"/>
        <w:autoSpaceDN w:val="0"/>
        <w:adjustRightInd w:val="0"/>
        <w:spacing w:after="0" w:line="240" w:lineRule="auto"/>
        <w:ind w:firstLine="540"/>
        <w:jc w:val="both"/>
        <w:rPr>
          <w:rFonts w:ascii="Calibri" w:hAnsi="Calibri" w:cs="Calibri"/>
        </w:rPr>
      </w:pPr>
      <w:bookmarkStart w:id="89" w:name="Par1484"/>
      <w:bookmarkEnd w:id="89"/>
      <w:r>
        <w:rPr>
          <w:rFonts w:ascii="Calibri" w:hAnsi="Calibri" w:cs="Calibri"/>
        </w:rPr>
        <w:t xml:space="preserve">10.4.4. Если величина принята за условно-постоянную величину, то относительную стандартную неопределенность результата определения данной величины рассчитывают по </w:t>
      </w:r>
      <w:hyperlink w:anchor="Par1175" w:history="1">
        <w:r>
          <w:rPr>
            <w:rFonts w:ascii="Calibri" w:hAnsi="Calibri" w:cs="Calibri"/>
            <w:color w:val="0000FF"/>
          </w:rPr>
          <w:t>формуле (10.3)</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Данную неопределенность геометрически суммируют с составляющими неопределенности результата измерения величины, например, </w:t>
      </w:r>
      <w:r w:rsidR="003944D5">
        <w:rPr>
          <w:rFonts w:ascii="Calibri" w:hAnsi="Calibri" w:cs="Calibri"/>
          <w:position w:val="-12"/>
        </w:rPr>
        <w:pict>
          <v:shape id="_x0000_i1627" type="#_x0000_t75" style="width:16.5pt;height:20.25pt">
            <v:imagedata r:id="rId535"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10.4.5. Конкретные уравнения расчета относительных суммарных стандартных неопределенностей </w:t>
      </w:r>
      <w:r w:rsidR="003944D5">
        <w:rPr>
          <w:rFonts w:ascii="Calibri" w:hAnsi="Calibri" w:cs="Calibri"/>
          <w:position w:val="-12"/>
        </w:rPr>
        <w:pict>
          <v:shape id="_x0000_i1628" type="#_x0000_t75" style="width:16.5pt;height:21pt">
            <v:imagedata r:id="rId536" o:title=""/>
          </v:shape>
        </w:pict>
      </w:r>
      <w:r>
        <w:rPr>
          <w:rFonts w:ascii="Calibri" w:hAnsi="Calibri" w:cs="Calibri"/>
        </w:rPr>
        <w:t xml:space="preserve">, </w:t>
      </w:r>
      <w:r w:rsidR="003944D5">
        <w:rPr>
          <w:rFonts w:ascii="Calibri" w:hAnsi="Calibri" w:cs="Calibri"/>
          <w:position w:val="-12"/>
        </w:rPr>
        <w:pict>
          <v:shape id="_x0000_i1629" type="#_x0000_t75" style="width:15.75pt;height:21pt">
            <v:imagedata r:id="rId537" o:title=""/>
          </v:shape>
        </w:pict>
      </w:r>
      <w:r>
        <w:rPr>
          <w:rFonts w:ascii="Calibri" w:hAnsi="Calibri" w:cs="Calibri"/>
        </w:rPr>
        <w:t xml:space="preserve"> и </w:t>
      </w:r>
      <w:r w:rsidR="003944D5">
        <w:rPr>
          <w:rFonts w:ascii="Calibri" w:hAnsi="Calibri" w:cs="Calibri"/>
          <w:position w:val="-14"/>
        </w:rPr>
        <w:pict>
          <v:shape id="_x0000_i1630" type="#_x0000_t75" style="width:17.25pt;height:22.5pt">
            <v:imagedata r:id="rId538" o:title=""/>
          </v:shape>
        </w:pict>
      </w:r>
      <w:r>
        <w:rPr>
          <w:rFonts w:ascii="Calibri" w:hAnsi="Calibri" w:cs="Calibri"/>
        </w:rPr>
        <w:t xml:space="preserve">, соответственно массы m, объема V в рабочих условиях и объема </w:t>
      </w:r>
      <w:r w:rsidR="003944D5">
        <w:rPr>
          <w:rFonts w:ascii="Calibri" w:hAnsi="Calibri" w:cs="Calibri"/>
          <w:position w:val="-12"/>
        </w:rPr>
        <w:pict>
          <v:shape id="_x0000_i1631" type="#_x0000_t75" style="width:14.25pt;height:20.25pt">
            <v:imagedata r:id="rId539" o:title=""/>
          </v:shape>
        </w:pict>
      </w:r>
      <w:r>
        <w:rPr>
          <w:rFonts w:ascii="Calibri" w:hAnsi="Calibri" w:cs="Calibri"/>
        </w:rPr>
        <w:t>, приведенного к стандартным условиям, определяют в соответствии с конкретными формулами расчета количества среды.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Например, неопределенность </w:t>
      </w:r>
      <w:r w:rsidR="003944D5">
        <w:rPr>
          <w:rFonts w:ascii="Calibri" w:hAnsi="Calibri" w:cs="Calibri"/>
          <w:position w:val="-14"/>
        </w:rPr>
        <w:pict>
          <v:shape id="_x0000_i1632" type="#_x0000_t75" style="width:17.25pt;height:22.5pt">
            <v:imagedata r:id="rId538" o:title=""/>
          </v:shape>
        </w:pict>
      </w:r>
      <w:r>
        <w:rPr>
          <w:rFonts w:ascii="Calibri" w:hAnsi="Calibri" w:cs="Calibri"/>
        </w:rPr>
        <w:t xml:space="preserve"> рассчитывают по формулам:</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в случае зависимости </w:t>
      </w:r>
      <w:r w:rsidR="003944D5">
        <w:rPr>
          <w:rFonts w:ascii="Calibri" w:hAnsi="Calibri" w:cs="Calibri"/>
          <w:position w:val="-10"/>
        </w:rPr>
        <w:pict>
          <v:shape id="_x0000_i1633" type="#_x0000_t75" style="width:12.75pt;height:14.25pt">
            <v:imagedata r:id="rId501" o:title=""/>
          </v:shape>
        </w:pict>
      </w:r>
      <w:r>
        <w:rPr>
          <w:rFonts w:ascii="Calibri" w:hAnsi="Calibri" w:cs="Calibri"/>
        </w:rPr>
        <w:t xml:space="preserve"> и </w:t>
      </w:r>
      <w:r w:rsidR="003944D5">
        <w:rPr>
          <w:rFonts w:ascii="Calibri" w:hAnsi="Calibri" w:cs="Calibri"/>
          <w:position w:val="-12"/>
        </w:rPr>
        <w:pict>
          <v:shape id="_x0000_i1634" type="#_x0000_t75" style="width:16.5pt;height:20.25pt">
            <v:imagedata r:id="rId502" o:title=""/>
          </v:shape>
        </w:pict>
      </w:r>
      <w:r>
        <w:rPr>
          <w:rFonts w:ascii="Calibri" w:hAnsi="Calibri" w:cs="Calibri"/>
        </w:rPr>
        <w:t xml:space="preserve"> и применения вычислителя</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32"/>
        </w:rPr>
        <w:pict>
          <v:shape id="_x0000_i1635" type="#_x0000_t75" style="width:330pt;height:44.25pt">
            <v:imagedata r:id="rId540" o:title=""/>
          </v:shape>
        </w:pict>
      </w: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18"/>
        </w:rPr>
        <w:pict>
          <v:shape id="_x0000_i1636" type="#_x0000_t75" style="width:318pt;height:29.25pt">
            <v:imagedata r:id="rId541" o:title=""/>
          </v:shape>
        </w:pict>
      </w:r>
      <w:r w:rsidR="007C095A">
        <w:rPr>
          <w:rFonts w:ascii="Calibri" w:hAnsi="Calibri" w:cs="Calibri"/>
        </w:rPr>
        <w:t>, (10.45)</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в случае зависимости </w:t>
      </w:r>
      <w:r w:rsidR="003944D5">
        <w:rPr>
          <w:rFonts w:ascii="Calibri" w:hAnsi="Calibri" w:cs="Calibri"/>
          <w:position w:val="-10"/>
        </w:rPr>
        <w:pict>
          <v:shape id="_x0000_i1637" type="#_x0000_t75" style="width:12.75pt;height:14.25pt">
            <v:imagedata r:id="rId501" o:title=""/>
          </v:shape>
        </w:pict>
      </w:r>
      <w:r>
        <w:rPr>
          <w:rFonts w:ascii="Calibri" w:hAnsi="Calibri" w:cs="Calibri"/>
        </w:rPr>
        <w:t xml:space="preserve"> и </w:t>
      </w:r>
      <w:r w:rsidR="003944D5">
        <w:rPr>
          <w:rFonts w:ascii="Calibri" w:hAnsi="Calibri" w:cs="Calibri"/>
          <w:position w:val="-12"/>
        </w:rPr>
        <w:pict>
          <v:shape id="_x0000_i1638" type="#_x0000_t75" style="width:16.5pt;height:20.25pt">
            <v:imagedata r:id="rId502" o:title=""/>
          </v:shape>
        </w:pict>
      </w:r>
      <w:r>
        <w:rPr>
          <w:rFonts w:ascii="Calibri" w:hAnsi="Calibri" w:cs="Calibri"/>
        </w:rPr>
        <w:t xml:space="preserve"> и применения измерительного комплекса [см. также </w:t>
      </w:r>
      <w:hyperlink w:anchor="Par1423" w:history="1">
        <w:r>
          <w:rPr>
            <w:rFonts w:ascii="Calibri" w:hAnsi="Calibri" w:cs="Calibri"/>
            <w:color w:val="0000FF"/>
          </w:rPr>
          <w:t>формулу (10.36)</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32"/>
        </w:rPr>
        <w:pict>
          <v:shape id="_x0000_i1639" type="#_x0000_t75" style="width:327.75pt;height:44.25pt">
            <v:imagedata r:id="rId542" o:title=""/>
          </v:shape>
        </w:pict>
      </w: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18"/>
        </w:rPr>
        <w:pict>
          <v:shape id="_x0000_i1640" type="#_x0000_t75" style="width:214.5pt;height:29.25pt">
            <v:imagedata r:id="rId543" o:title=""/>
          </v:shape>
        </w:pict>
      </w:r>
      <w:r w:rsidR="007C095A">
        <w:rPr>
          <w:rFonts w:ascii="Calibri" w:hAnsi="Calibri" w:cs="Calibri"/>
        </w:rPr>
        <w:t>. (10.46)</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количества среды путем планиметрирования диаграмм неопределенность результата определения количества среды, например, </w:t>
      </w:r>
      <w:r w:rsidR="003944D5">
        <w:rPr>
          <w:rFonts w:ascii="Calibri" w:hAnsi="Calibri" w:cs="Calibri"/>
          <w:position w:val="-14"/>
        </w:rPr>
        <w:pict>
          <v:shape id="_x0000_i1641" type="#_x0000_t75" style="width:17.25pt;height:22.5pt">
            <v:imagedata r:id="rId538" o:title=""/>
          </v:shape>
        </w:pict>
      </w:r>
      <w:r>
        <w:rPr>
          <w:rFonts w:ascii="Calibri" w:hAnsi="Calibri" w:cs="Calibri"/>
        </w:rPr>
        <w:t xml:space="preserve"> в случае </w:t>
      </w:r>
      <w:r>
        <w:rPr>
          <w:rFonts w:ascii="Calibri" w:hAnsi="Calibri" w:cs="Calibri"/>
        </w:rPr>
        <w:lastRenderedPageBreak/>
        <w:t xml:space="preserve">зависимости </w:t>
      </w:r>
      <w:r w:rsidR="003944D5">
        <w:rPr>
          <w:rFonts w:ascii="Calibri" w:hAnsi="Calibri" w:cs="Calibri"/>
          <w:position w:val="-10"/>
        </w:rPr>
        <w:pict>
          <v:shape id="_x0000_i1642" type="#_x0000_t75" style="width:12.75pt;height:14.25pt">
            <v:imagedata r:id="rId501" o:title=""/>
          </v:shape>
        </w:pict>
      </w:r>
      <w:r>
        <w:rPr>
          <w:rFonts w:ascii="Calibri" w:hAnsi="Calibri" w:cs="Calibri"/>
        </w:rPr>
        <w:t xml:space="preserve"> и </w:t>
      </w:r>
      <w:r w:rsidR="003944D5">
        <w:rPr>
          <w:rFonts w:ascii="Calibri" w:hAnsi="Calibri" w:cs="Calibri"/>
          <w:position w:val="-12"/>
        </w:rPr>
        <w:pict>
          <v:shape id="_x0000_i1643" type="#_x0000_t75" style="width:16.5pt;height:20.25pt">
            <v:imagedata r:id="rId502" o:title=""/>
          </v:shape>
        </w:pict>
      </w:r>
      <w:r>
        <w:rPr>
          <w:rFonts w:ascii="Calibri" w:hAnsi="Calibri" w:cs="Calibri"/>
        </w:rPr>
        <w:t xml:space="preserve"> рассчитывают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38"/>
        </w:rPr>
        <w:pict>
          <v:shape id="_x0000_i1644" type="#_x0000_t75" style="width:380.25pt;height:48.75pt">
            <v:imagedata r:id="rId544" o:title=""/>
          </v:shape>
        </w:pict>
      </w: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18"/>
        </w:rPr>
        <w:pict>
          <v:shape id="_x0000_i1645" type="#_x0000_t75" style="width:396.75pt;height:29.25pt">
            <v:imagedata r:id="rId545" o:title=""/>
          </v:shape>
        </w:pict>
      </w:r>
      <w:r w:rsidR="007C095A">
        <w:rPr>
          <w:rFonts w:ascii="Calibri" w:hAnsi="Calibri" w:cs="Calibri"/>
        </w:rPr>
        <w:t>. (10.47)</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right"/>
        <w:outlineLvl w:val="0"/>
        <w:rPr>
          <w:rFonts w:ascii="Calibri" w:hAnsi="Calibri" w:cs="Calibri"/>
        </w:rPr>
      </w:pPr>
      <w:bookmarkStart w:id="90" w:name="Par1507"/>
      <w:bookmarkEnd w:id="90"/>
      <w:r>
        <w:rPr>
          <w:rFonts w:ascii="Calibri" w:hAnsi="Calibri" w:cs="Calibri"/>
        </w:rPr>
        <w:t>Приложение А</w:t>
      </w:r>
    </w:p>
    <w:p w:rsidR="007C095A" w:rsidRDefault="007C095A">
      <w:pPr>
        <w:widowControl w:val="0"/>
        <w:autoSpaceDE w:val="0"/>
        <w:autoSpaceDN w:val="0"/>
        <w:adjustRightInd w:val="0"/>
        <w:spacing w:after="0" w:line="240" w:lineRule="auto"/>
        <w:jc w:val="right"/>
        <w:rPr>
          <w:rFonts w:ascii="Calibri" w:hAnsi="Calibri" w:cs="Calibri"/>
        </w:rPr>
      </w:pPr>
      <w:r>
        <w:rPr>
          <w:rFonts w:ascii="Calibri" w:hAnsi="Calibri" w:cs="Calibri"/>
        </w:rPr>
        <w:t>(справочное)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bookmarkStart w:id="91" w:name="Par1510"/>
      <w:bookmarkEnd w:id="91"/>
      <w:r>
        <w:rPr>
          <w:rFonts w:ascii="Calibri" w:hAnsi="Calibri" w:cs="Calibri"/>
        </w:rPr>
        <w:t>СООТНОШЕНИЕ МЕЖДУ ЕДИНИЦАМИ ТЕПЛОФИЗИЧЕСКИХ ВЕЛИЧИН</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А.1. При выполнении расчетов, связанных с переводом единиц давления или перепада давления из одной системы в другую, используют соотношения, полученные в соответствии с </w:t>
      </w:r>
      <w:hyperlink r:id="rId546" w:history="1">
        <w:r>
          <w:rPr>
            <w:rFonts w:ascii="Calibri" w:hAnsi="Calibri" w:cs="Calibri"/>
            <w:color w:val="0000FF"/>
          </w:rPr>
          <w:t>ГОСТ 8.417</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24"/>
        </w:rPr>
        <w:pict>
          <v:shape id="_x0000_i1646" type="#_x0000_t75" style="width:447.75pt;height:34.5pt">
            <v:imagedata r:id="rId547" o:title=""/>
          </v:shape>
        </w:pict>
      </w:r>
      <w:r w:rsidR="007C095A">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24"/>
        </w:rPr>
        <w:pict>
          <v:shape id="_x0000_i1647" type="#_x0000_t75" style="width:412.5pt;height:34.5pt">
            <v:imagedata r:id="rId548" o:title=""/>
          </v:shape>
        </w:pict>
      </w:r>
      <w:r w:rsidR="007C095A">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24"/>
        </w:rPr>
        <w:pict>
          <v:shape id="_x0000_i1648" type="#_x0000_t75" style="width:435.75pt;height:34.5pt">
            <v:imagedata r:id="rId549" o:title=""/>
          </v:shape>
        </w:pict>
      </w:r>
      <w:r w:rsidR="007C095A">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24"/>
        </w:rPr>
        <w:pict>
          <v:shape id="_x0000_i1649" type="#_x0000_t75" style="width:461.25pt;height:34.5pt">
            <v:imagedata r:id="rId550" o:title=""/>
          </v:shape>
        </w:pict>
      </w:r>
      <w:r w:rsidR="007C095A">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24"/>
        </w:rPr>
        <w:pict>
          <v:shape id="_x0000_i1650" type="#_x0000_t75" style="width:417pt;height:34.5pt">
            <v:imagedata r:id="rId551"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А.2. Значения динамической вязкости рассчитывают по известным значениям плотности среды и ее кинематической вязкости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10"/>
        </w:rPr>
        <w:pict>
          <v:shape id="_x0000_i1651" type="#_x0000_t75" style="width:46.5pt;height:14.25pt">
            <v:imagedata r:id="rId552" o:title=""/>
          </v:shape>
        </w:pict>
      </w:r>
      <w:r w:rsidR="007C095A">
        <w:rPr>
          <w:rFonts w:ascii="Calibri" w:hAnsi="Calibri" w:cs="Calibri"/>
        </w:rPr>
        <w:t>. (А.1)</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выполнении расчетов, связанных с переводом единиц динамической вязкости из одной системы в другую, используют соотношения:</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24"/>
        </w:rPr>
        <w:pict>
          <v:shape id="_x0000_i1652" type="#_x0000_t75" style="width:342pt;height:34.5pt">
            <v:imagedata r:id="rId553" o:title=""/>
          </v:shape>
        </w:pict>
      </w:r>
      <w:r w:rsidR="007C095A">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24"/>
        </w:rPr>
        <w:lastRenderedPageBreak/>
        <w:pict>
          <v:shape id="_x0000_i1653" type="#_x0000_t75" style="width:318pt;height:34.5pt">
            <v:imagedata r:id="rId554" o:title=""/>
          </v:shape>
        </w:pict>
      </w:r>
      <w:r w:rsidR="007C095A">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24"/>
        </w:rPr>
        <w:pict>
          <v:shape id="_x0000_i1654" type="#_x0000_t75" style="width:318pt;height:34.5pt">
            <v:imagedata r:id="rId555" o:title=""/>
          </v:shape>
        </w:pict>
      </w:r>
      <w:r w:rsidR="007C095A">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24"/>
        </w:rPr>
        <w:pict>
          <v:shape id="_x0000_i1655" type="#_x0000_t75" style="width:318pt;height:34.5pt">
            <v:imagedata r:id="rId556" o:title=""/>
          </v:shape>
        </w:pict>
      </w:r>
      <w:r w:rsidR="007C095A">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bookmarkStart w:id="92" w:name="Par1538"/>
      <w:bookmarkEnd w:id="92"/>
      <w:r>
        <w:rPr>
          <w:rFonts w:ascii="Calibri" w:hAnsi="Calibri" w:cs="Calibri"/>
        </w:rPr>
        <w:t>А.3. Формулы, приведенные в настоящем стандарте, представлены для исходных величин в единицах SI.</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исходные величины заданы в других единицах, отличных от SI (p', </w:t>
      </w:r>
      <w:r w:rsidR="003944D5">
        <w:rPr>
          <w:rFonts w:ascii="Calibri" w:hAnsi="Calibri" w:cs="Calibri"/>
          <w:position w:val="-10"/>
        </w:rPr>
        <w:pict>
          <v:shape id="_x0000_i1656" type="#_x0000_t75" style="width:23.25pt;height:17.25pt">
            <v:imagedata r:id="rId557" o:title=""/>
          </v:shape>
        </w:pict>
      </w:r>
      <w:r>
        <w:rPr>
          <w:rFonts w:ascii="Calibri" w:hAnsi="Calibri" w:cs="Calibri"/>
        </w:rPr>
        <w:t xml:space="preserve">, </w:t>
      </w:r>
      <w:r w:rsidR="003944D5">
        <w:rPr>
          <w:rFonts w:ascii="Calibri" w:hAnsi="Calibri" w:cs="Calibri"/>
          <w:position w:val="-12"/>
        </w:rPr>
        <w:pict>
          <v:shape id="_x0000_i1657" type="#_x0000_t75" style="width:19.5pt;height:21pt">
            <v:imagedata r:id="rId558" o:title=""/>
          </v:shape>
        </w:pict>
      </w:r>
      <w:r>
        <w:rPr>
          <w:rFonts w:ascii="Calibri" w:hAnsi="Calibri" w:cs="Calibri"/>
        </w:rPr>
        <w:t xml:space="preserve">, </w:t>
      </w:r>
      <w:r w:rsidR="003944D5">
        <w:rPr>
          <w:rFonts w:ascii="Calibri" w:hAnsi="Calibri" w:cs="Calibri"/>
          <w:position w:val="-12"/>
        </w:rPr>
        <w:pict>
          <v:shape id="_x0000_i1658" type="#_x0000_t75" style="width:22.5pt;height:21pt">
            <v:imagedata r:id="rId559" o:title=""/>
          </v:shape>
        </w:pict>
      </w:r>
      <w:r>
        <w:rPr>
          <w:rFonts w:ascii="Calibri" w:hAnsi="Calibri" w:cs="Calibri"/>
        </w:rPr>
        <w:t xml:space="preserve">, </w:t>
      </w:r>
      <w:r w:rsidR="003944D5">
        <w:rPr>
          <w:rFonts w:ascii="Calibri" w:hAnsi="Calibri" w:cs="Calibri"/>
          <w:position w:val="-10"/>
        </w:rPr>
        <w:pict>
          <v:shape id="_x0000_i1659" type="#_x0000_t75" style="width:16.5pt;height:17.25pt">
            <v:imagedata r:id="rId560" o:title=""/>
          </v:shape>
        </w:pict>
      </w:r>
      <w:r>
        <w:rPr>
          <w:rFonts w:ascii="Calibri" w:hAnsi="Calibri" w:cs="Calibri"/>
        </w:rPr>
        <w:t xml:space="preserve">, </w:t>
      </w:r>
      <w:r w:rsidR="003944D5">
        <w:rPr>
          <w:rFonts w:ascii="Calibri" w:hAnsi="Calibri" w:cs="Calibri"/>
          <w:position w:val="-12"/>
        </w:rPr>
        <w:pict>
          <v:shape id="_x0000_i1660" type="#_x0000_t75" style="width:16.5pt;height:21pt">
            <v:imagedata r:id="rId561" o:title=""/>
          </v:shape>
        </w:pict>
      </w:r>
      <w:r>
        <w:rPr>
          <w:rFonts w:ascii="Calibri" w:hAnsi="Calibri" w:cs="Calibri"/>
        </w:rPr>
        <w:t xml:space="preserve">, </w:t>
      </w:r>
      <w:r w:rsidR="003944D5">
        <w:rPr>
          <w:rFonts w:ascii="Calibri" w:hAnsi="Calibri" w:cs="Calibri"/>
          <w:position w:val="-12"/>
        </w:rPr>
        <w:pict>
          <v:shape id="_x0000_i1661" type="#_x0000_t75" style="width:16.5pt;height:21pt">
            <v:imagedata r:id="rId562" o:title=""/>
          </v:shape>
        </w:pict>
      </w:r>
      <w:r>
        <w:rPr>
          <w:rFonts w:ascii="Calibri" w:hAnsi="Calibri" w:cs="Calibri"/>
        </w:rPr>
        <w:t xml:space="preserve">, </w:t>
      </w:r>
      <w:r w:rsidR="003944D5">
        <w:rPr>
          <w:rFonts w:ascii="Calibri" w:hAnsi="Calibri" w:cs="Calibri"/>
          <w:position w:val="-12"/>
        </w:rPr>
        <w:pict>
          <v:shape id="_x0000_i1662" type="#_x0000_t75" style="width:14.25pt;height:21pt">
            <v:imagedata r:id="rId563" o:title=""/>
          </v:shape>
        </w:pict>
      </w:r>
      <w:r>
        <w:rPr>
          <w:rFonts w:ascii="Calibri" w:hAnsi="Calibri" w:cs="Calibri"/>
        </w:rPr>
        <w:t xml:space="preserve">), то их необходимо перевести в единицы SI (p, </w:t>
      </w:r>
      <w:r w:rsidR="003944D5">
        <w:rPr>
          <w:rFonts w:ascii="Calibri" w:hAnsi="Calibri" w:cs="Calibri"/>
          <w:position w:val="-10"/>
        </w:rPr>
        <w:pict>
          <v:shape id="_x0000_i1663" type="#_x0000_t75" style="width:19.5pt;height:17.25pt">
            <v:imagedata r:id="rId564" o:title=""/>
          </v:shape>
        </w:pict>
      </w:r>
      <w:r>
        <w:rPr>
          <w:rFonts w:ascii="Calibri" w:hAnsi="Calibri" w:cs="Calibri"/>
        </w:rPr>
        <w:t xml:space="preserve">, </w:t>
      </w:r>
      <w:r w:rsidR="003944D5">
        <w:rPr>
          <w:rFonts w:ascii="Calibri" w:hAnsi="Calibri" w:cs="Calibri"/>
          <w:position w:val="-12"/>
        </w:rPr>
        <w:pict>
          <v:shape id="_x0000_i1664" type="#_x0000_t75" style="width:19.5pt;height:21pt">
            <v:imagedata r:id="rId565" o:title=""/>
          </v:shape>
        </w:pict>
      </w:r>
      <w:r>
        <w:rPr>
          <w:rFonts w:ascii="Calibri" w:hAnsi="Calibri" w:cs="Calibri"/>
        </w:rPr>
        <w:t xml:space="preserve">, </w:t>
      </w:r>
      <w:r w:rsidR="003944D5">
        <w:rPr>
          <w:rFonts w:ascii="Calibri" w:hAnsi="Calibri" w:cs="Calibri"/>
          <w:position w:val="-12"/>
        </w:rPr>
        <w:pict>
          <v:shape id="_x0000_i1665" type="#_x0000_t75" style="width:22.5pt;height:21pt">
            <v:imagedata r:id="rId566" o:title=""/>
          </v:shape>
        </w:pict>
      </w:r>
      <w:r>
        <w:rPr>
          <w:rFonts w:ascii="Calibri" w:hAnsi="Calibri" w:cs="Calibri"/>
        </w:rPr>
        <w:t xml:space="preserve">, </w:t>
      </w:r>
      <w:r w:rsidR="003944D5">
        <w:rPr>
          <w:rFonts w:ascii="Calibri" w:hAnsi="Calibri" w:cs="Calibri"/>
          <w:position w:val="-10"/>
        </w:rPr>
        <w:pict>
          <v:shape id="_x0000_i1666" type="#_x0000_t75" style="width:12.75pt;height:14.25pt">
            <v:imagedata r:id="rId567" o:title=""/>
          </v:shape>
        </w:pict>
      </w:r>
      <w:r>
        <w:rPr>
          <w:rFonts w:ascii="Calibri" w:hAnsi="Calibri" w:cs="Calibri"/>
        </w:rPr>
        <w:t xml:space="preserve">, </w:t>
      </w:r>
      <w:r w:rsidR="003944D5">
        <w:rPr>
          <w:rFonts w:ascii="Calibri" w:hAnsi="Calibri" w:cs="Calibri"/>
          <w:position w:val="-12"/>
        </w:rPr>
        <w:pict>
          <v:shape id="_x0000_i1667" type="#_x0000_t75" style="width:16.5pt;height:21pt">
            <v:imagedata r:id="rId568" o:title=""/>
          </v:shape>
        </w:pict>
      </w:r>
      <w:r>
        <w:rPr>
          <w:rFonts w:ascii="Calibri" w:hAnsi="Calibri" w:cs="Calibri"/>
        </w:rPr>
        <w:t xml:space="preserve">, </w:t>
      </w:r>
      <w:r w:rsidR="003944D5">
        <w:rPr>
          <w:rFonts w:ascii="Calibri" w:hAnsi="Calibri" w:cs="Calibri"/>
          <w:position w:val="-12"/>
        </w:rPr>
        <w:pict>
          <v:shape id="_x0000_i1668" type="#_x0000_t75" style="width:16.5pt;height:21pt">
            <v:imagedata r:id="rId569" o:title=""/>
          </v:shape>
        </w:pict>
      </w:r>
      <w:r>
        <w:rPr>
          <w:rFonts w:ascii="Calibri" w:hAnsi="Calibri" w:cs="Calibri"/>
        </w:rPr>
        <w:t xml:space="preserve">, </w:t>
      </w:r>
      <w:r w:rsidR="003944D5">
        <w:rPr>
          <w:rFonts w:ascii="Calibri" w:hAnsi="Calibri" w:cs="Calibri"/>
          <w:position w:val="-12"/>
        </w:rPr>
        <w:pict>
          <v:shape id="_x0000_i1669" type="#_x0000_t75" style="width:15.75pt;height:21pt">
            <v:imagedata r:id="rId570" o:title=""/>
          </v:shape>
        </w:pict>
      </w:r>
      <w:r>
        <w:rPr>
          <w:rFonts w:ascii="Calibri" w:hAnsi="Calibri" w:cs="Calibri"/>
        </w:rPr>
        <w:t>) согласно формулам:</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для давления</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bookmarkStart w:id="93" w:name="Par1542"/>
      <w:bookmarkEnd w:id="93"/>
      <w:r>
        <w:rPr>
          <w:rFonts w:ascii="Calibri" w:hAnsi="Calibri" w:cs="Calibri"/>
          <w:position w:val="-14"/>
        </w:rPr>
        <w:pict>
          <v:shape id="_x0000_i1670" type="#_x0000_t75" style="width:46.5pt;height:21pt">
            <v:imagedata r:id="rId571" o:title=""/>
          </v:shape>
        </w:pict>
      </w:r>
      <w:r w:rsidR="007C095A">
        <w:rPr>
          <w:rFonts w:ascii="Calibri" w:hAnsi="Calibri" w:cs="Calibri"/>
        </w:rPr>
        <w:t>; (А.2)</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для перепада давления</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bookmarkStart w:id="94" w:name="Par1546"/>
      <w:bookmarkEnd w:id="94"/>
      <w:r>
        <w:rPr>
          <w:rFonts w:ascii="Calibri" w:hAnsi="Calibri" w:cs="Calibri"/>
          <w:position w:val="-14"/>
        </w:rPr>
        <w:pict>
          <v:shape id="_x0000_i1671" type="#_x0000_t75" style="width:63.75pt;height:21pt">
            <v:imagedata r:id="rId572" o:title=""/>
          </v:shape>
        </w:pict>
      </w:r>
      <w:r w:rsidR="007C095A">
        <w:rPr>
          <w:rFonts w:ascii="Calibri" w:hAnsi="Calibri" w:cs="Calibri"/>
        </w:rPr>
        <w:t>; (А.3)</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для диаметра отверстия СУ при температуре 20 °C</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bookmarkStart w:id="95" w:name="Par1550"/>
      <w:bookmarkEnd w:id="95"/>
      <w:r>
        <w:rPr>
          <w:rFonts w:ascii="Calibri" w:hAnsi="Calibri" w:cs="Calibri"/>
          <w:position w:val="-12"/>
        </w:rPr>
        <w:pict>
          <v:shape id="_x0000_i1672" type="#_x0000_t75" style="width:57pt;height:21pt">
            <v:imagedata r:id="rId573" o:title=""/>
          </v:shape>
        </w:pict>
      </w:r>
      <w:r w:rsidR="007C095A">
        <w:rPr>
          <w:rFonts w:ascii="Calibri" w:hAnsi="Calibri" w:cs="Calibri"/>
        </w:rPr>
        <w:t>; (А.4)</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для внутреннего диаметра ИТ при температуре 20 °C</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bookmarkStart w:id="96" w:name="Par1554"/>
      <w:bookmarkEnd w:id="96"/>
      <w:r>
        <w:rPr>
          <w:rFonts w:ascii="Calibri" w:hAnsi="Calibri" w:cs="Calibri"/>
          <w:position w:val="-12"/>
        </w:rPr>
        <w:pict>
          <v:shape id="_x0000_i1673" type="#_x0000_t75" style="width:63.75pt;height:21pt">
            <v:imagedata r:id="rId574" o:title=""/>
          </v:shape>
        </w:pict>
      </w:r>
      <w:r w:rsidR="007C095A">
        <w:rPr>
          <w:rFonts w:ascii="Calibri" w:hAnsi="Calibri" w:cs="Calibri"/>
        </w:rPr>
        <w:t>; (А.5)</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для динамической вязкости</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674" type="#_x0000_t75" style="width:48.75pt;height:21pt">
            <v:imagedata r:id="rId575" o:title=""/>
          </v:shape>
        </w:pict>
      </w:r>
      <w:r w:rsidR="007C095A">
        <w:rPr>
          <w:rFonts w:ascii="Calibri" w:hAnsi="Calibri" w:cs="Calibri"/>
        </w:rPr>
        <w:t>; (А.6)</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для массового расхода</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675" type="#_x0000_t75" style="width:63.75pt;height:22.5pt">
            <v:imagedata r:id="rId576" o:title=""/>
          </v:shape>
        </w:pict>
      </w:r>
      <w:r w:rsidR="007C095A">
        <w:rPr>
          <w:rFonts w:ascii="Calibri" w:hAnsi="Calibri" w:cs="Calibri"/>
        </w:rPr>
        <w:t>; (А.7)</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для объемного расхода в рабочих условиях</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676" type="#_x0000_t75" style="width:58.5pt;height:22.5pt">
            <v:imagedata r:id="rId577" o:title=""/>
          </v:shape>
        </w:pict>
      </w:r>
      <w:r w:rsidR="007C095A">
        <w:rPr>
          <w:rFonts w:ascii="Calibri" w:hAnsi="Calibri" w:cs="Calibri"/>
        </w:rPr>
        <w:t>; (А.8)</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для объемного расхода, приведенного к стандартным условиям,</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677" type="#_x0000_t75" style="width:55.5pt;height:22.5pt">
            <v:imagedata r:id="rId578" o:title=""/>
          </v:shape>
        </w:pict>
      </w:r>
      <w:r w:rsidR="007C095A">
        <w:rPr>
          <w:rFonts w:ascii="Calibri" w:hAnsi="Calibri" w:cs="Calibri"/>
        </w:rPr>
        <w:t>, (А.9)</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где </w:t>
      </w:r>
      <w:r w:rsidR="003944D5">
        <w:rPr>
          <w:rFonts w:ascii="Calibri" w:hAnsi="Calibri" w:cs="Calibri"/>
          <w:position w:val="-14"/>
        </w:rPr>
        <w:pict>
          <v:shape id="_x0000_i1678" type="#_x0000_t75" style="width:15.75pt;height:21pt">
            <v:imagedata r:id="rId579" o:title=""/>
          </v:shape>
        </w:pict>
      </w:r>
      <w:r>
        <w:rPr>
          <w:rFonts w:ascii="Calibri" w:hAnsi="Calibri" w:cs="Calibri"/>
        </w:rPr>
        <w:t xml:space="preserve"> и </w:t>
      </w:r>
      <w:r w:rsidR="003944D5">
        <w:rPr>
          <w:rFonts w:ascii="Calibri" w:hAnsi="Calibri" w:cs="Calibri"/>
          <w:position w:val="-14"/>
        </w:rPr>
        <w:pict>
          <v:shape id="_x0000_i1679" type="#_x0000_t75" style="width:19.5pt;height:21pt">
            <v:imagedata r:id="rId580" o:title=""/>
          </v:shape>
        </w:pict>
      </w:r>
      <w:r>
        <w:rPr>
          <w:rFonts w:ascii="Calibri" w:hAnsi="Calibri" w:cs="Calibri"/>
        </w:rPr>
        <w:t xml:space="preserve"> - переводные коэффициенты для единиц, соответственно давления и перепада давления, значения которых приведены в </w:t>
      </w:r>
      <w:hyperlink w:anchor="Par1581" w:history="1">
        <w:r>
          <w:rPr>
            <w:rFonts w:ascii="Calibri" w:hAnsi="Calibri" w:cs="Calibri"/>
            <w:color w:val="0000FF"/>
          </w:rPr>
          <w:t>таблице А.1</w:t>
        </w:r>
      </w:hyperlink>
      <w:r>
        <w:rPr>
          <w:rFonts w:ascii="Calibri" w:hAnsi="Calibri" w:cs="Calibri"/>
        </w:rPr>
        <w:t>;</w:t>
      </w:r>
    </w:p>
    <w:p w:rsidR="007C095A" w:rsidRDefault="003944D5">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680" type="#_x0000_t75" style="width:15.75pt;height:20.25pt">
            <v:imagedata r:id="rId581" o:title=""/>
          </v:shape>
        </w:pict>
      </w:r>
      <w:r w:rsidR="007C095A">
        <w:rPr>
          <w:rFonts w:ascii="Calibri" w:hAnsi="Calibri" w:cs="Calibri"/>
        </w:rPr>
        <w:t xml:space="preserve"> - переводной коэффициент для единиц диаметра отверстия СУ при температуре 20 °C. Если значение </w:t>
      </w:r>
      <w:r>
        <w:rPr>
          <w:rFonts w:ascii="Calibri" w:hAnsi="Calibri" w:cs="Calibri"/>
          <w:position w:val="-12"/>
        </w:rPr>
        <w:pict>
          <v:shape id="_x0000_i1681" type="#_x0000_t75" style="width:19.5pt;height:21pt">
            <v:imagedata r:id="rId558" o:title=""/>
          </v:shape>
        </w:pict>
      </w:r>
      <w:r w:rsidR="007C095A">
        <w:rPr>
          <w:rFonts w:ascii="Calibri" w:hAnsi="Calibri" w:cs="Calibri"/>
        </w:rPr>
        <w:t xml:space="preserve"> задано в мм, то </w:t>
      </w:r>
      <w:r>
        <w:rPr>
          <w:rFonts w:ascii="Calibri" w:hAnsi="Calibri" w:cs="Calibri"/>
          <w:position w:val="-12"/>
        </w:rPr>
        <w:pict>
          <v:shape id="_x0000_i1682" type="#_x0000_t75" style="width:15.75pt;height:20.25pt">
            <v:imagedata r:id="rId581" o:title=""/>
          </v:shape>
        </w:pict>
      </w:r>
      <w:r w:rsidR="007C095A">
        <w:rPr>
          <w:rFonts w:ascii="Calibri" w:hAnsi="Calibri" w:cs="Calibri"/>
        </w:rPr>
        <w:t xml:space="preserve"> = 0,001 м/мм;</w:t>
      </w:r>
    </w:p>
    <w:p w:rsidR="007C095A" w:rsidRDefault="003944D5">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683" type="#_x0000_t75" style="width:16.5pt;height:20.25pt">
            <v:imagedata r:id="rId582" o:title=""/>
          </v:shape>
        </w:pict>
      </w:r>
      <w:r w:rsidR="007C095A">
        <w:rPr>
          <w:rFonts w:ascii="Calibri" w:hAnsi="Calibri" w:cs="Calibri"/>
        </w:rPr>
        <w:t xml:space="preserve"> - переводной коэффициент для единиц внутреннего диаметра ИТ при температуре 20 °C. Если значение </w:t>
      </w:r>
      <w:r>
        <w:rPr>
          <w:rFonts w:ascii="Calibri" w:hAnsi="Calibri" w:cs="Calibri"/>
          <w:position w:val="-12"/>
        </w:rPr>
        <w:pict>
          <v:shape id="_x0000_i1684" type="#_x0000_t75" style="width:22.5pt;height:21pt">
            <v:imagedata r:id="rId559" o:title=""/>
          </v:shape>
        </w:pict>
      </w:r>
      <w:r w:rsidR="007C095A">
        <w:rPr>
          <w:rFonts w:ascii="Calibri" w:hAnsi="Calibri" w:cs="Calibri"/>
        </w:rPr>
        <w:t xml:space="preserve"> задано в мм, то </w:t>
      </w:r>
      <w:r>
        <w:rPr>
          <w:rFonts w:ascii="Calibri" w:hAnsi="Calibri" w:cs="Calibri"/>
          <w:position w:val="-12"/>
        </w:rPr>
        <w:pict>
          <v:shape id="_x0000_i1685" type="#_x0000_t75" style="width:16.5pt;height:20.25pt">
            <v:imagedata r:id="rId582" o:title=""/>
          </v:shape>
        </w:pict>
      </w:r>
      <w:r w:rsidR="007C095A">
        <w:rPr>
          <w:rFonts w:ascii="Calibri" w:hAnsi="Calibri" w:cs="Calibri"/>
        </w:rPr>
        <w:t xml:space="preserve"> = 0,001 м/мм;</w:t>
      </w:r>
    </w:p>
    <w:p w:rsidR="007C095A" w:rsidRDefault="003944D5">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686" type="#_x0000_t75" style="width:15.75pt;height:21pt">
            <v:imagedata r:id="rId583" o:title=""/>
          </v:shape>
        </w:pict>
      </w:r>
      <w:r w:rsidR="007C095A">
        <w:rPr>
          <w:rFonts w:ascii="Calibri" w:hAnsi="Calibri" w:cs="Calibri"/>
        </w:rPr>
        <w:t xml:space="preserve"> - переводной коэффициент для единиц динамической вязкости. Если значение </w:t>
      </w:r>
      <w:r>
        <w:rPr>
          <w:rFonts w:ascii="Calibri" w:hAnsi="Calibri" w:cs="Calibri"/>
          <w:position w:val="-10"/>
        </w:rPr>
        <w:pict>
          <v:shape id="_x0000_i1687" type="#_x0000_t75" style="width:16.5pt;height:17.25pt">
            <v:imagedata r:id="rId560" o:title=""/>
          </v:shape>
        </w:pict>
      </w:r>
      <w:r w:rsidR="007C095A">
        <w:rPr>
          <w:rFonts w:ascii="Calibri" w:hAnsi="Calibri" w:cs="Calibri"/>
        </w:rPr>
        <w:t xml:space="preserve"> задано в кгс x с/м2, то </w:t>
      </w:r>
      <w:r>
        <w:rPr>
          <w:rFonts w:ascii="Calibri" w:hAnsi="Calibri" w:cs="Calibri"/>
          <w:position w:val="-14"/>
        </w:rPr>
        <w:pict>
          <v:shape id="_x0000_i1688" type="#_x0000_t75" style="width:15.75pt;height:21pt">
            <v:imagedata r:id="rId583" o:title=""/>
          </v:shape>
        </w:pict>
      </w:r>
      <w:r w:rsidR="007C095A">
        <w:rPr>
          <w:rFonts w:ascii="Calibri" w:hAnsi="Calibri" w:cs="Calibri"/>
        </w:rPr>
        <w:t xml:space="preserve"> = 9,80665 Па x с/(кгс x с/м2);</w:t>
      </w:r>
    </w:p>
    <w:p w:rsidR="007C095A" w:rsidRDefault="003944D5">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689" type="#_x0000_t75" style="width:20.25pt;height:21pt">
            <v:imagedata r:id="rId584" o:title=""/>
          </v:shape>
        </w:pict>
      </w:r>
      <w:r w:rsidR="007C095A">
        <w:rPr>
          <w:rFonts w:ascii="Calibri" w:hAnsi="Calibri" w:cs="Calibri"/>
        </w:rPr>
        <w:t xml:space="preserve"> - переводной коэффициент для единиц массового расхода, значения которого приведены в </w:t>
      </w:r>
      <w:hyperlink w:anchor="Par1612" w:history="1">
        <w:r w:rsidR="007C095A">
          <w:rPr>
            <w:rFonts w:ascii="Calibri" w:hAnsi="Calibri" w:cs="Calibri"/>
            <w:color w:val="0000FF"/>
          </w:rPr>
          <w:t>таблице А.2</w:t>
        </w:r>
      </w:hyperlink>
      <w:r w:rsidR="007C095A">
        <w:rPr>
          <w:rFonts w:ascii="Calibri" w:hAnsi="Calibri" w:cs="Calibri"/>
        </w:rPr>
        <w:t>;</w:t>
      </w:r>
    </w:p>
    <w:p w:rsidR="007C095A" w:rsidRDefault="003944D5">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690" type="#_x0000_t75" style="width:14.25pt;height:21pt">
            <v:imagedata r:id="rId585" o:title=""/>
          </v:shape>
        </w:pict>
      </w:r>
      <w:r w:rsidR="007C095A">
        <w:rPr>
          <w:rFonts w:ascii="Calibri" w:hAnsi="Calibri" w:cs="Calibri"/>
        </w:rPr>
        <w:t xml:space="preserve"> - переводной коэффициент для единиц объемного расхода в рабочих условиях и приведенного к стандартным условиям, значения которого представлены в </w:t>
      </w:r>
      <w:hyperlink w:anchor="Par1629" w:history="1">
        <w:r w:rsidR="007C095A">
          <w:rPr>
            <w:rFonts w:ascii="Calibri" w:hAnsi="Calibri" w:cs="Calibri"/>
            <w:color w:val="0000FF"/>
          </w:rPr>
          <w:t>таблице А.3</w:t>
        </w:r>
      </w:hyperlink>
      <w:r w:rsidR="007C095A">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right"/>
        <w:rPr>
          <w:rFonts w:ascii="Calibri" w:hAnsi="Calibri" w:cs="Calibri"/>
        </w:rPr>
      </w:pPr>
      <w:r>
        <w:rPr>
          <w:rFonts w:ascii="Calibri" w:hAnsi="Calibri" w:cs="Calibri"/>
        </w:rPr>
        <w:t>Таблица А.1</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bookmarkStart w:id="97" w:name="Par1581"/>
      <w:bookmarkEnd w:id="97"/>
      <w:r>
        <w:rPr>
          <w:rFonts w:ascii="Calibri" w:hAnsi="Calibri" w:cs="Calibri"/>
        </w:rPr>
        <w:t>Значения переводных коэффициентов для единиц давления</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и перепада давления</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│p', Дельта p'│p, Дельта p │Переводные коэффициенты k , k        │</w:t>
      </w:r>
    </w:p>
    <w:p w:rsidR="007C095A" w:rsidRDefault="007C095A">
      <w:pPr>
        <w:pStyle w:val="ConsPlusCell"/>
        <w:rPr>
          <w:rFonts w:ascii="Courier New" w:hAnsi="Courier New" w:cs="Courier New"/>
          <w:sz w:val="20"/>
          <w:szCs w:val="20"/>
        </w:rPr>
      </w:pPr>
      <w:r>
        <w:rPr>
          <w:rFonts w:ascii="Courier New" w:hAnsi="Courier New" w:cs="Courier New"/>
          <w:sz w:val="20"/>
          <w:szCs w:val="20"/>
        </w:rPr>
        <w:t>│             │            │                         p   Дельта p│</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               3                     │</w:t>
      </w:r>
    </w:p>
    <w:p w:rsidR="007C095A" w:rsidRDefault="007C095A">
      <w:pPr>
        <w:pStyle w:val="ConsPlusCell"/>
        <w:rPr>
          <w:rFonts w:ascii="Courier New" w:hAnsi="Courier New" w:cs="Courier New"/>
          <w:sz w:val="20"/>
          <w:szCs w:val="20"/>
        </w:rPr>
      </w:pPr>
      <w:r>
        <w:rPr>
          <w:rFonts w:ascii="Courier New" w:hAnsi="Courier New" w:cs="Courier New"/>
          <w:sz w:val="20"/>
          <w:szCs w:val="20"/>
        </w:rPr>
        <w:t>│     кПа     │     Па     │             10  Па/кПа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               6                     │</w:t>
      </w:r>
    </w:p>
    <w:p w:rsidR="007C095A" w:rsidRDefault="007C095A">
      <w:pPr>
        <w:pStyle w:val="ConsPlusCell"/>
        <w:rPr>
          <w:rFonts w:ascii="Courier New" w:hAnsi="Courier New" w:cs="Courier New"/>
          <w:sz w:val="20"/>
          <w:szCs w:val="20"/>
        </w:rPr>
      </w:pPr>
      <w:r>
        <w:rPr>
          <w:rFonts w:ascii="Courier New" w:hAnsi="Courier New" w:cs="Courier New"/>
          <w:sz w:val="20"/>
          <w:szCs w:val="20"/>
        </w:rPr>
        <w:t>│     МПа     │     Па     │             10  Па/МПа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               5                     │</w:t>
      </w:r>
    </w:p>
    <w:p w:rsidR="007C095A" w:rsidRDefault="007C095A">
      <w:pPr>
        <w:pStyle w:val="ConsPlusCell"/>
        <w:rPr>
          <w:rFonts w:ascii="Courier New" w:hAnsi="Courier New" w:cs="Courier New"/>
          <w:sz w:val="20"/>
          <w:szCs w:val="20"/>
        </w:rPr>
      </w:pPr>
      <w:r>
        <w:rPr>
          <w:rFonts w:ascii="Courier New" w:hAnsi="Courier New" w:cs="Courier New"/>
          <w:sz w:val="20"/>
          <w:szCs w:val="20"/>
        </w:rPr>
        <w:t>│     бар     │     Па     │             10  Па/бар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                 4                   │</w:t>
      </w:r>
    </w:p>
    <w:p w:rsidR="007C095A" w:rsidRDefault="007C095A">
      <w:pPr>
        <w:pStyle w:val="ConsPlusCell"/>
        <w:rPr>
          <w:rFonts w:ascii="Courier New" w:hAnsi="Courier New" w:cs="Courier New"/>
          <w:sz w:val="20"/>
          <w:szCs w:val="20"/>
        </w:rPr>
      </w:pPr>
      <w:r>
        <w:rPr>
          <w:rFonts w:ascii="Courier New" w:hAnsi="Courier New" w:cs="Courier New"/>
          <w:sz w:val="20"/>
          <w:szCs w:val="20"/>
        </w:rPr>
        <w:t>│   кгс/см2   │     Па     │     9,80665 x 10  Па/(кгс/см2)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                  0                  │</w:t>
      </w:r>
    </w:p>
    <w:p w:rsidR="007C095A" w:rsidRDefault="007C095A">
      <w:pPr>
        <w:pStyle w:val="ConsPlusCell"/>
        <w:rPr>
          <w:rFonts w:ascii="Courier New" w:hAnsi="Courier New" w:cs="Courier New"/>
          <w:sz w:val="20"/>
          <w:szCs w:val="20"/>
        </w:rPr>
      </w:pPr>
      <w:r>
        <w:rPr>
          <w:rFonts w:ascii="Courier New" w:hAnsi="Courier New" w:cs="Courier New"/>
          <w:sz w:val="20"/>
          <w:szCs w:val="20"/>
        </w:rPr>
        <w:t>│   кгс/м2    │     Па     │      9,80665 x 10  Па/(кгс/м2)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               2                     │</w:t>
      </w:r>
    </w:p>
    <w:p w:rsidR="007C095A" w:rsidRDefault="007C095A">
      <w:pPr>
        <w:pStyle w:val="ConsPlusCell"/>
        <w:rPr>
          <w:rFonts w:ascii="Courier New" w:hAnsi="Courier New" w:cs="Courier New"/>
          <w:sz w:val="20"/>
          <w:szCs w:val="20"/>
        </w:rPr>
      </w:pPr>
      <w:r>
        <w:rPr>
          <w:rFonts w:ascii="Courier New" w:hAnsi="Courier New" w:cs="Courier New"/>
          <w:sz w:val="20"/>
          <w:szCs w:val="20"/>
        </w:rPr>
        <w:t>│ мм рт. ст.  │     Па     │    1,3332 x 10  Па/(мм рт. ст.)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               0                     │</w:t>
      </w:r>
    </w:p>
    <w:p w:rsidR="007C095A" w:rsidRDefault="007C095A">
      <w:pPr>
        <w:pStyle w:val="ConsPlusCell"/>
        <w:rPr>
          <w:rFonts w:ascii="Courier New" w:hAnsi="Courier New" w:cs="Courier New"/>
          <w:sz w:val="20"/>
          <w:szCs w:val="20"/>
        </w:rPr>
      </w:pPr>
      <w:r>
        <w:rPr>
          <w:rFonts w:ascii="Courier New" w:hAnsi="Courier New" w:cs="Courier New"/>
          <w:sz w:val="20"/>
          <w:szCs w:val="20"/>
        </w:rPr>
        <w:t>│ мм вод. ст. │     Па     │   9,80665 x 10  Па/(мм вод. ст.)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right"/>
        <w:rPr>
          <w:rFonts w:ascii="Calibri" w:hAnsi="Calibri" w:cs="Calibri"/>
        </w:rPr>
      </w:pPr>
      <w:r>
        <w:rPr>
          <w:rFonts w:ascii="Calibri" w:hAnsi="Calibri" w:cs="Calibri"/>
        </w:rPr>
        <w:t>Таблица А.2</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bookmarkStart w:id="98" w:name="Par1612"/>
      <w:bookmarkEnd w:id="98"/>
      <w:r>
        <w:rPr>
          <w:rFonts w:ascii="Calibri" w:hAnsi="Calibri" w:cs="Calibri"/>
        </w:rPr>
        <w:t>Значения переводного коэффициента</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для единиц массового расхода</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q'      │     q      │      Переводной коэффициент k       │</w:t>
      </w:r>
    </w:p>
    <w:p w:rsidR="007C095A" w:rsidRDefault="007C095A">
      <w:pPr>
        <w:pStyle w:val="ConsPlusCell"/>
        <w:rPr>
          <w:rFonts w:ascii="Courier New" w:hAnsi="Courier New" w:cs="Courier New"/>
          <w:sz w:val="20"/>
          <w:szCs w:val="20"/>
        </w:rPr>
      </w:pPr>
      <w:r>
        <w:rPr>
          <w:rFonts w:ascii="Courier New" w:hAnsi="Courier New" w:cs="Courier New"/>
          <w:sz w:val="20"/>
          <w:szCs w:val="20"/>
        </w:rPr>
        <w:t>│      m      │      m     │                              qm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lastRenderedPageBreak/>
        <w:t>│    кг/ч     │    кг/с    │        1/3600 (кг/с)/(кг/ч)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            3                        │</w:t>
      </w:r>
    </w:p>
    <w:p w:rsidR="007C095A" w:rsidRDefault="007C095A">
      <w:pPr>
        <w:pStyle w:val="ConsPlusCell"/>
        <w:rPr>
          <w:rFonts w:ascii="Courier New" w:hAnsi="Courier New" w:cs="Courier New"/>
          <w:sz w:val="20"/>
          <w:szCs w:val="20"/>
        </w:rPr>
      </w:pPr>
      <w:r>
        <w:rPr>
          <w:rFonts w:ascii="Courier New" w:hAnsi="Courier New" w:cs="Courier New"/>
          <w:sz w:val="20"/>
          <w:szCs w:val="20"/>
        </w:rPr>
        <w:t>│     т/с     │    кг/с    │          10  (кг/с)/(т/с)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т/ч     │    кг/с    │         1/3,6 (кг/с)/(т/ч)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right"/>
        <w:rPr>
          <w:rFonts w:ascii="Calibri" w:hAnsi="Calibri" w:cs="Calibri"/>
        </w:rPr>
      </w:pPr>
      <w:r>
        <w:rPr>
          <w:rFonts w:ascii="Calibri" w:hAnsi="Calibri" w:cs="Calibri"/>
        </w:rPr>
        <w:t>Таблица А.3</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bookmarkStart w:id="99" w:name="Par1629"/>
      <w:bookmarkEnd w:id="99"/>
      <w:r>
        <w:rPr>
          <w:rFonts w:ascii="Calibri" w:hAnsi="Calibri" w:cs="Calibri"/>
        </w:rPr>
        <w:t>Значения переводного коэффициента</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для единиц объемного расхода в рабочих условиях</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и приведенного к стандартным условиям</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q', q'    │   q , q    │      Переводной коэффициент k       │</w:t>
      </w:r>
    </w:p>
    <w:p w:rsidR="007C095A" w:rsidRDefault="007C095A">
      <w:pPr>
        <w:pStyle w:val="ConsPlusCell"/>
        <w:rPr>
          <w:rFonts w:ascii="Courier New" w:hAnsi="Courier New" w:cs="Courier New"/>
          <w:sz w:val="20"/>
          <w:szCs w:val="20"/>
        </w:rPr>
      </w:pPr>
      <w:r>
        <w:rPr>
          <w:rFonts w:ascii="Courier New" w:hAnsi="Courier New" w:cs="Courier New"/>
          <w:sz w:val="20"/>
          <w:szCs w:val="20"/>
        </w:rPr>
        <w:t>│    V   c    │    V   c   │                              q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м3/ч     │    м3/с    │        1/3600 (м3/с)/(м3/ч)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            -3                       │</w:t>
      </w:r>
    </w:p>
    <w:p w:rsidR="007C095A" w:rsidRDefault="007C095A">
      <w:pPr>
        <w:pStyle w:val="ConsPlusCell"/>
        <w:rPr>
          <w:rFonts w:ascii="Courier New" w:hAnsi="Courier New" w:cs="Courier New"/>
          <w:sz w:val="20"/>
          <w:szCs w:val="20"/>
        </w:rPr>
      </w:pPr>
      <w:r>
        <w:rPr>
          <w:rFonts w:ascii="Courier New" w:hAnsi="Courier New" w:cs="Courier New"/>
          <w:sz w:val="20"/>
          <w:szCs w:val="20"/>
        </w:rPr>
        <w:t>│     л/с     │    м3/с    │          10   (м3/с)/(л/с)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          -4                         │</w:t>
      </w:r>
    </w:p>
    <w:p w:rsidR="007C095A" w:rsidRDefault="007C095A">
      <w:pPr>
        <w:pStyle w:val="ConsPlusCell"/>
        <w:rPr>
          <w:rFonts w:ascii="Courier New" w:hAnsi="Courier New" w:cs="Courier New"/>
          <w:sz w:val="20"/>
          <w:szCs w:val="20"/>
        </w:rPr>
      </w:pPr>
      <w:r>
        <w:rPr>
          <w:rFonts w:ascii="Courier New" w:hAnsi="Courier New" w:cs="Courier New"/>
          <w:sz w:val="20"/>
          <w:szCs w:val="20"/>
        </w:rPr>
        <w:t>│    л/мин    │    м3/с    │        10  /6 (м3/с)/(л/мин)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right"/>
        <w:outlineLvl w:val="0"/>
        <w:rPr>
          <w:rFonts w:ascii="Calibri" w:hAnsi="Calibri" w:cs="Calibri"/>
        </w:rPr>
      </w:pPr>
      <w:bookmarkStart w:id="100" w:name="Par1650"/>
      <w:bookmarkEnd w:id="100"/>
      <w:r>
        <w:rPr>
          <w:rFonts w:ascii="Calibri" w:hAnsi="Calibri" w:cs="Calibri"/>
        </w:rPr>
        <w:t>Приложение Б</w:t>
      </w:r>
    </w:p>
    <w:p w:rsidR="007C095A" w:rsidRDefault="007C095A">
      <w:pPr>
        <w:widowControl w:val="0"/>
        <w:autoSpaceDE w:val="0"/>
        <w:autoSpaceDN w:val="0"/>
        <w:adjustRightInd w:val="0"/>
        <w:spacing w:after="0" w:line="240" w:lineRule="auto"/>
        <w:jc w:val="right"/>
        <w:rPr>
          <w:rFonts w:ascii="Calibri" w:hAnsi="Calibri" w:cs="Calibri"/>
        </w:rPr>
      </w:pPr>
      <w:r>
        <w:rPr>
          <w:rFonts w:ascii="Calibri" w:hAnsi="Calibri" w:cs="Calibri"/>
        </w:rPr>
        <w:t>(обязательное)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bookmarkStart w:id="101" w:name="Par1653"/>
      <w:bookmarkEnd w:id="101"/>
      <w:r>
        <w:rPr>
          <w:rFonts w:ascii="Calibri" w:hAnsi="Calibri" w:cs="Calibri"/>
        </w:rPr>
        <w:t>ЗАВИСИМОСТИ, ИСПОЛЬЗУЕМЫЕ ПРИ РАСЧЕТЕ РАСХОДА</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И КОЛИЧЕСТВА СУХОЙ ЧАСТИ ВЛАЖНОГО ГАЗА</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Массовый расход сухой части влажного газа </w:t>
      </w:r>
      <w:r w:rsidR="003944D5">
        <w:rPr>
          <w:rFonts w:ascii="Calibri" w:hAnsi="Calibri" w:cs="Calibri"/>
          <w:position w:val="-14"/>
        </w:rPr>
        <w:pict>
          <v:shape id="_x0000_i1691" type="#_x0000_t75" style="width:26.25pt;height:21pt">
            <v:imagedata r:id="rId586" o:title=""/>
          </v:shape>
        </w:pict>
      </w:r>
      <w:r>
        <w:rPr>
          <w:rFonts w:ascii="Calibri" w:hAnsi="Calibri" w:cs="Calibri"/>
        </w:rPr>
        <w:t xml:space="preserve"> рассчитывают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bookmarkStart w:id="102" w:name="Par1658"/>
      <w:bookmarkEnd w:id="102"/>
      <w:r>
        <w:rPr>
          <w:rFonts w:ascii="Calibri" w:hAnsi="Calibri" w:cs="Calibri"/>
          <w:position w:val="-32"/>
        </w:rPr>
        <w:pict>
          <v:shape id="_x0000_i1692" type="#_x0000_t75" style="width:113.25pt;height:42pt">
            <v:imagedata r:id="rId587" o:title=""/>
          </v:shape>
        </w:pict>
      </w:r>
      <w:r w:rsidR="007C095A">
        <w:rPr>
          <w:rFonts w:ascii="Calibri" w:hAnsi="Calibri" w:cs="Calibri"/>
        </w:rPr>
        <w:t>, (Б.1)</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3944D5">
        <w:rPr>
          <w:rFonts w:ascii="Calibri" w:hAnsi="Calibri" w:cs="Calibri"/>
          <w:position w:val="-14"/>
        </w:rPr>
        <w:pict>
          <v:shape id="_x0000_i1693" type="#_x0000_t75" style="width:26.25pt;height:21pt">
            <v:imagedata r:id="rId588" o:title=""/>
          </v:shape>
        </w:pict>
      </w:r>
      <w:r>
        <w:rPr>
          <w:rFonts w:ascii="Calibri" w:hAnsi="Calibri" w:cs="Calibri"/>
        </w:rPr>
        <w:t xml:space="preserve"> - массовый расход влажного газа;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f - абсолютная влажность газа, выраженная массой водяного пара (в кг) в 1 м3 влажного газа при рабочих условиях;</w:t>
      </w:r>
    </w:p>
    <w:p w:rsidR="007C095A" w:rsidRDefault="003944D5">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694" type="#_x0000_t75" style="width:21pt;height:20.25pt">
            <v:imagedata r:id="rId589" o:title=""/>
          </v:shape>
        </w:pict>
      </w:r>
      <w:r w:rsidR="007C095A">
        <w:rPr>
          <w:rFonts w:ascii="Calibri" w:hAnsi="Calibri" w:cs="Calibri"/>
        </w:rPr>
        <w:t xml:space="preserve"> - плотность влажного газа при рабочих условиях.</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Массовый расход влажного газа рассчитывают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bookmarkStart w:id="103" w:name="Par1665"/>
      <w:bookmarkEnd w:id="103"/>
      <w:r>
        <w:rPr>
          <w:rFonts w:ascii="Calibri" w:hAnsi="Calibri" w:cs="Calibri"/>
          <w:position w:val="-24"/>
        </w:rPr>
        <w:pict>
          <v:shape id="_x0000_i1695" type="#_x0000_t75" style="width:188.25pt;height:34.5pt">
            <v:imagedata r:id="rId590" o:title=""/>
          </v:shape>
        </w:pict>
      </w:r>
      <w:r w:rsidR="007C095A">
        <w:rPr>
          <w:rFonts w:ascii="Calibri" w:hAnsi="Calibri" w:cs="Calibri"/>
        </w:rPr>
        <w:t>. (Б.2)</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ind w:firstLine="540"/>
        <w:jc w:val="both"/>
        <w:rPr>
          <w:rFonts w:ascii="Calibri" w:hAnsi="Calibri" w:cs="Calibri"/>
        </w:rPr>
      </w:pPr>
      <w:hyperlink w:anchor="Par1658" w:history="1">
        <w:r w:rsidR="007C095A">
          <w:rPr>
            <w:rFonts w:ascii="Calibri" w:hAnsi="Calibri" w:cs="Calibri"/>
            <w:color w:val="0000FF"/>
          </w:rPr>
          <w:t>Формула (Б.1)</w:t>
        </w:r>
      </w:hyperlink>
      <w:r w:rsidR="007C095A">
        <w:rPr>
          <w:rFonts w:ascii="Calibri" w:hAnsi="Calibri" w:cs="Calibri"/>
        </w:rPr>
        <w:t xml:space="preserve"> с учетом формулы (Б.2) имеет вид:</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bookmarkStart w:id="104" w:name="Par1669"/>
      <w:bookmarkEnd w:id="104"/>
      <w:r>
        <w:rPr>
          <w:rFonts w:ascii="Calibri" w:hAnsi="Calibri" w:cs="Calibri"/>
          <w:position w:val="-32"/>
        </w:rPr>
        <w:lastRenderedPageBreak/>
        <w:pict>
          <v:shape id="_x0000_i1696" type="#_x0000_t75" style="width:238.5pt;height:42pt">
            <v:imagedata r:id="rId591" o:title=""/>
          </v:shape>
        </w:pict>
      </w:r>
      <w:r w:rsidR="007C095A">
        <w:rPr>
          <w:rFonts w:ascii="Calibri" w:hAnsi="Calibri" w:cs="Calibri"/>
        </w:rPr>
        <w:t>. (Б.3)</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Объемный расход сухой части влажного газа, приведенный к стандартным условиям </w:t>
      </w:r>
      <w:r w:rsidR="003944D5">
        <w:rPr>
          <w:rFonts w:ascii="Calibri" w:hAnsi="Calibri" w:cs="Calibri"/>
          <w:position w:val="-14"/>
        </w:rPr>
        <w:pict>
          <v:shape id="_x0000_i1697" type="#_x0000_t75" style="width:23.25pt;height:21pt">
            <v:imagedata r:id="rId592" o:title=""/>
          </v:shape>
        </w:pict>
      </w:r>
      <w:r>
        <w:rPr>
          <w:rFonts w:ascii="Calibri" w:hAnsi="Calibri" w:cs="Calibri"/>
        </w:rPr>
        <w:t>, рассчитывают по одной из следующих формул:</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32"/>
        </w:rPr>
        <w:pict>
          <v:shape id="_x0000_i1698" type="#_x0000_t75" style="width:125.25pt;height:42pt">
            <v:imagedata r:id="rId593" o:title=""/>
          </v:shape>
        </w:pict>
      </w:r>
      <w:r w:rsidR="007C095A">
        <w:rPr>
          <w:rFonts w:ascii="Calibri" w:hAnsi="Calibri" w:cs="Calibri"/>
        </w:rPr>
        <w:t>; (Б.4)</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bookmarkStart w:id="105" w:name="Par1675"/>
      <w:bookmarkEnd w:id="105"/>
      <w:r>
        <w:rPr>
          <w:rFonts w:ascii="Calibri" w:hAnsi="Calibri" w:cs="Calibri"/>
          <w:position w:val="-32"/>
        </w:rPr>
        <w:pict>
          <v:shape id="_x0000_i1699" type="#_x0000_t75" style="width:254.25pt;height:42pt">
            <v:imagedata r:id="rId594" o:title=""/>
          </v:shape>
        </w:pict>
      </w:r>
      <w:r w:rsidR="007C095A">
        <w:rPr>
          <w:rFonts w:ascii="Calibri" w:hAnsi="Calibri" w:cs="Calibri"/>
        </w:rPr>
        <w:t>. (Б.5)</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Плотность влажного газа </w:t>
      </w:r>
      <w:r w:rsidR="003944D5">
        <w:rPr>
          <w:rFonts w:ascii="Calibri" w:hAnsi="Calibri" w:cs="Calibri"/>
          <w:position w:val="-12"/>
        </w:rPr>
        <w:pict>
          <v:shape id="_x0000_i1700" type="#_x0000_t75" style="width:21pt;height:20.25pt">
            <v:imagedata r:id="rId589" o:title=""/>
          </v:shape>
        </w:pict>
      </w:r>
      <w:r>
        <w:rPr>
          <w:rFonts w:ascii="Calibri" w:hAnsi="Calibri" w:cs="Calibri"/>
        </w:rPr>
        <w:t xml:space="preserve"> рассчитывают в соответствии с действующими нормативными документами [см. ГОСТ 8.586.1 (</w:t>
      </w:r>
      <w:hyperlink r:id="rId595" w:history="1">
        <w:r>
          <w:rPr>
            <w:rFonts w:ascii="Calibri" w:hAnsi="Calibri" w:cs="Calibri"/>
            <w:color w:val="0000FF"/>
          </w:rPr>
          <w:t>пункт 5.4.1</w:t>
        </w:r>
      </w:hyperlink>
      <w:r>
        <w:rPr>
          <w:rFonts w:ascii="Calibri" w:hAnsi="Calibri" w:cs="Calibri"/>
        </w:rPr>
        <w:t>)], регламентирующими методы вычисления плотности газа с учетом содержания в нем водяных паров.</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Плотность влажных газов, для которых отсутствуют методы, аттестованные в качестве стандартных справочных данных, допускается рассчитывать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701" type="#_x0000_t75" style="width:102pt;height:21pt">
            <v:imagedata r:id="rId596" o:title=""/>
          </v:shape>
        </w:pict>
      </w:r>
      <w:r w:rsidR="007C095A">
        <w:rPr>
          <w:rFonts w:ascii="Calibri" w:hAnsi="Calibri" w:cs="Calibri"/>
        </w:rPr>
        <w:t>. (Б.6)</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Плотность сухой части влажного газа </w:t>
      </w:r>
      <w:r w:rsidR="003944D5">
        <w:rPr>
          <w:rFonts w:ascii="Calibri" w:hAnsi="Calibri" w:cs="Calibri"/>
          <w:position w:val="-12"/>
        </w:rPr>
        <w:pict>
          <v:shape id="_x0000_i1702" type="#_x0000_t75" style="width:21pt;height:20.25pt">
            <v:imagedata r:id="rId597" o:title=""/>
          </v:shape>
        </w:pict>
      </w:r>
      <w:r>
        <w:rPr>
          <w:rFonts w:ascii="Calibri" w:hAnsi="Calibri" w:cs="Calibri"/>
        </w:rPr>
        <w:t xml:space="preserve"> рассчитывают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30"/>
        </w:rPr>
        <w:pict>
          <v:shape id="_x0000_i1703" type="#_x0000_t75" style="width:129.75pt;height:39.75pt">
            <v:imagedata r:id="rId598" o:title=""/>
          </v:shape>
        </w:pict>
      </w:r>
      <w:r w:rsidR="007C095A">
        <w:rPr>
          <w:rFonts w:ascii="Calibri" w:hAnsi="Calibri" w:cs="Calibri"/>
        </w:rPr>
        <w:t>. (Б.7)</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формуле (Б.7) коэффициент сжимаемости K рассчитывают без учета влажности газа.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рабочая температура T газа не превышает температуру насыщения водяного пара </w:t>
      </w:r>
      <w:r w:rsidR="003944D5">
        <w:rPr>
          <w:rFonts w:ascii="Calibri" w:hAnsi="Calibri" w:cs="Calibri"/>
          <w:position w:val="-12"/>
        </w:rPr>
        <w:pict>
          <v:shape id="_x0000_i1704" type="#_x0000_t75" style="width:21pt;height:20.25pt">
            <v:imagedata r:id="rId599" o:title=""/>
          </v:shape>
        </w:pict>
      </w:r>
      <w:r>
        <w:rPr>
          <w:rFonts w:ascii="Calibri" w:hAnsi="Calibri" w:cs="Calibri"/>
        </w:rPr>
        <w:t xml:space="preserve">, соответствующую рабочему давлению p, то плотность </w:t>
      </w:r>
      <w:r w:rsidR="003944D5">
        <w:rPr>
          <w:rFonts w:ascii="Calibri" w:hAnsi="Calibri" w:cs="Calibri"/>
          <w:position w:val="-14"/>
        </w:rPr>
        <w:pict>
          <v:shape id="_x0000_i1705" type="#_x0000_t75" style="width:36.75pt;height:21pt">
            <v:imagedata r:id="rId600" o:title=""/>
          </v:shape>
        </w:pict>
      </w:r>
      <w:r>
        <w:rPr>
          <w:rFonts w:ascii="Calibri" w:hAnsi="Calibri" w:cs="Calibri"/>
        </w:rPr>
        <w:t xml:space="preserve"> принимают равной плотности насыщенного водяного пара </w:t>
      </w:r>
      <w:r w:rsidR="003944D5">
        <w:rPr>
          <w:rFonts w:ascii="Calibri" w:hAnsi="Calibri" w:cs="Calibri"/>
          <w:position w:val="-12"/>
        </w:rPr>
        <w:pict>
          <v:shape id="_x0000_i1706" type="#_x0000_t75" style="width:22.5pt;height:20.25pt">
            <v:imagedata r:id="rId601" o:title=""/>
          </v:shape>
        </w:pict>
      </w:r>
      <w:r>
        <w:rPr>
          <w:rFonts w:ascii="Calibri" w:hAnsi="Calibri" w:cs="Calibri"/>
        </w:rPr>
        <w:t xml:space="preserve">, а давление </w:t>
      </w:r>
      <w:r w:rsidR="003944D5">
        <w:rPr>
          <w:rFonts w:ascii="Calibri" w:hAnsi="Calibri" w:cs="Calibri"/>
          <w:position w:val="-14"/>
        </w:rPr>
        <w:pict>
          <v:shape id="_x0000_i1707" type="#_x0000_t75" style="width:36.75pt;height:21pt">
            <v:imagedata r:id="rId602" o:title=""/>
          </v:shape>
        </w:pict>
      </w:r>
      <w:r>
        <w:rPr>
          <w:rFonts w:ascii="Calibri" w:hAnsi="Calibri" w:cs="Calibri"/>
        </w:rPr>
        <w:t xml:space="preserve"> - давлению насыщенного пара.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рабочая температура T превышает температуру насыщения водяного пара </w:t>
      </w:r>
      <w:r w:rsidR="003944D5">
        <w:rPr>
          <w:rFonts w:ascii="Calibri" w:hAnsi="Calibri" w:cs="Calibri"/>
          <w:position w:val="-12"/>
        </w:rPr>
        <w:pict>
          <v:shape id="_x0000_i1708" type="#_x0000_t75" style="width:21pt;height:20.25pt">
            <v:imagedata r:id="rId599" o:title=""/>
          </v:shape>
        </w:pict>
      </w:r>
      <w:r>
        <w:rPr>
          <w:rFonts w:ascii="Calibri" w:hAnsi="Calibri" w:cs="Calibri"/>
        </w:rPr>
        <w:t xml:space="preserve">, соответствующую рабочему давлению p, то плотность </w:t>
      </w:r>
      <w:r w:rsidR="003944D5">
        <w:rPr>
          <w:rFonts w:ascii="Calibri" w:hAnsi="Calibri" w:cs="Calibri"/>
          <w:position w:val="-14"/>
        </w:rPr>
        <w:pict>
          <v:shape id="_x0000_i1709" type="#_x0000_t75" style="width:36.75pt;height:21pt">
            <v:imagedata r:id="rId600" o:title=""/>
          </v:shape>
        </w:pict>
      </w:r>
      <w:r>
        <w:rPr>
          <w:rFonts w:ascii="Calibri" w:hAnsi="Calibri" w:cs="Calibri"/>
        </w:rPr>
        <w:t xml:space="preserve"> принимают равной плотности перегретого водяного пара </w:t>
      </w:r>
      <w:r w:rsidR="003944D5">
        <w:rPr>
          <w:rFonts w:ascii="Calibri" w:hAnsi="Calibri" w:cs="Calibri"/>
          <w:position w:val="-10"/>
        </w:rPr>
        <w:pict>
          <v:shape id="_x0000_i1710" type="#_x0000_t75" style="width:12.75pt;height:14.25pt">
            <v:imagedata r:id="rId603" o:title=""/>
          </v:shape>
        </w:pict>
      </w:r>
      <w:r>
        <w:rPr>
          <w:rFonts w:ascii="Calibri" w:hAnsi="Calibri" w:cs="Calibri"/>
        </w:rPr>
        <w:t xml:space="preserve">, а давление </w:t>
      </w:r>
      <w:r w:rsidR="003944D5">
        <w:rPr>
          <w:rFonts w:ascii="Calibri" w:hAnsi="Calibri" w:cs="Calibri"/>
          <w:position w:val="-14"/>
        </w:rPr>
        <w:pict>
          <v:shape id="_x0000_i1711" type="#_x0000_t75" style="width:36.75pt;height:21pt">
            <v:imagedata r:id="rId602" o:title=""/>
          </v:shape>
        </w:pict>
      </w:r>
      <w:r>
        <w:rPr>
          <w:rFonts w:ascii="Calibri" w:hAnsi="Calibri" w:cs="Calibri"/>
        </w:rPr>
        <w:t xml:space="preserve"> - давлению газа p.</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Относительную влажность газа рассчитывают по формулам:</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при известной абсолютной влажности </w:t>
      </w:r>
      <w:r w:rsidR="003944D5">
        <w:rPr>
          <w:rFonts w:ascii="Calibri" w:hAnsi="Calibri" w:cs="Calibri"/>
          <w:position w:val="-12"/>
        </w:rPr>
        <w:pict>
          <v:shape id="_x0000_i1712" type="#_x0000_t75" style="width:16.5pt;height:20.25pt">
            <v:imagedata r:id="rId604" o:title=""/>
          </v:shape>
        </w:pict>
      </w:r>
      <w:r>
        <w:rPr>
          <w:rFonts w:ascii="Calibri" w:hAnsi="Calibri" w:cs="Calibri"/>
        </w:rPr>
        <w:t>, выраженной массой водяного пара (в кг) в 1 м3 сухого газа,</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68"/>
        </w:rPr>
        <w:pict>
          <v:shape id="_x0000_i1713" type="#_x0000_t75" style="width:138.75pt;height:58.5pt">
            <v:imagedata r:id="rId605" o:title=""/>
          </v:shape>
        </w:pict>
      </w:r>
      <w:r w:rsidR="007C095A">
        <w:rPr>
          <w:rFonts w:ascii="Calibri" w:hAnsi="Calibri" w:cs="Calibri"/>
        </w:rPr>
        <w:t>; (Б.8)</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при известной абсолютной влажности </w:t>
      </w:r>
      <w:r w:rsidR="003944D5">
        <w:rPr>
          <w:rFonts w:ascii="Calibri" w:hAnsi="Calibri" w:cs="Calibri"/>
          <w:position w:val="-12"/>
        </w:rPr>
        <w:pict>
          <v:shape id="_x0000_i1714" type="#_x0000_t75" style="width:14.25pt;height:20.25pt">
            <v:imagedata r:id="rId606" o:title=""/>
          </v:shape>
        </w:pict>
      </w:r>
      <w:r>
        <w:rPr>
          <w:rFonts w:ascii="Calibri" w:hAnsi="Calibri" w:cs="Calibri"/>
        </w:rPr>
        <w:t>, выраженной массой водяного пара (в кг) в 1 м3 сухого газа в нормальных условиях,</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30"/>
        </w:rPr>
        <w:pict>
          <v:shape id="_x0000_i1715" type="#_x0000_t75" style="width:124.5pt;height:36.75pt">
            <v:imagedata r:id="rId607" o:title=""/>
          </v:shape>
        </w:pict>
      </w:r>
      <w:r w:rsidR="007C095A">
        <w:rPr>
          <w:rFonts w:ascii="Calibri" w:hAnsi="Calibri" w:cs="Calibri"/>
        </w:rPr>
        <w:t>; (Б.9)</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 известной абсолютной влажности f, выраженной массой водяного пара (в кг) в 1 м3 влажного газа,</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34"/>
        </w:rPr>
        <w:pict>
          <v:shape id="_x0000_i1716" type="#_x0000_t75" style="width:58.5pt;height:39.75pt">
            <v:imagedata r:id="rId608" o:title=""/>
          </v:shape>
        </w:pict>
      </w:r>
      <w:r w:rsidR="007C095A">
        <w:rPr>
          <w:rFonts w:ascii="Calibri" w:hAnsi="Calibri" w:cs="Calibri"/>
        </w:rPr>
        <w:t>. (Б.10)</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Значения C и </w:t>
      </w:r>
      <w:r w:rsidR="003944D5">
        <w:rPr>
          <w:rFonts w:ascii="Calibri" w:hAnsi="Calibri" w:cs="Calibri"/>
          <w:position w:val="-12"/>
        </w:rPr>
        <w:pict>
          <v:shape id="_x0000_i1717" type="#_x0000_t75" style="width:20.25pt;height:20.25pt">
            <v:imagedata r:id="rId609" o:title=""/>
          </v:shape>
        </w:pict>
      </w:r>
      <w:r>
        <w:rPr>
          <w:rFonts w:ascii="Calibri" w:hAnsi="Calibri" w:cs="Calibri"/>
        </w:rPr>
        <w:t xml:space="preserve"> в </w:t>
      </w:r>
      <w:hyperlink w:anchor="Par1665" w:history="1">
        <w:r>
          <w:rPr>
            <w:rFonts w:ascii="Calibri" w:hAnsi="Calibri" w:cs="Calibri"/>
            <w:color w:val="0000FF"/>
          </w:rPr>
          <w:t>формулах (Б.2)</w:t>
        </w:r>
      </w:hyperlink>
      <w:r>
        <w:rPr>
          <w:rFonts w:ascii="Calibri" w:hAnsi="Calibri" w:cs="Calibri"/>
        </w:rPr>
        <w:t xml:space="preserve">, </w:t>
      </w:r>
      <w:hyperlink w:anchor="Par1669" w:history="1">
        <w:r>
          <w:rPr>
            <w:rFonts w:ascii="Calibri" w:hAnsi="Calibri" w:cs="Calibri"/>
            <w:color w:val="0000FF"/>
          </w:rPr>
          <w:t>(Б.3)</w:t>
        </w:r>
      </w:hyperlink>
      <w:r>
        <w:rPr>
          <w:rFonts w:ascii="Calibri" w:hAnsi="Calibri" w:cs="Calibri"/>
        </w:rPr>
        <w:t xml:space="preserve"> и </w:t>
      </w:r>
      <w:hyperlink w:anchor="Par1675" w:history="1">
        <w:r>
          <w:rPr>
            <w:rFonts w:ascii="Calibri" w:hAnsi="Calibri" w:cs="Calibri"/>
            <w:color w:val="0000FF"/>
          </w:rPr>
          <w:t>(Б.5)</w:t>
        </w:r>
      </w:hyperlink>
      <w:r>
        <w:rPr>
          <w:rFonts w:ascii="Calibri" w:hAnsi="Calibri" w:cs="Calibri"/>
        </w:rPr>
        <w:t xml:space="preserve"> рассчитывают для числа Рейнольдса, вычисленного для влажного газа,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30"/>
        </w:rPr>
        <w:pict>
          <v:shape id="_x0000_i1718" type="#_x0000_t75" style="width:72.75pt;height:39.75pt">
            <v:imagedata r:id="rId610" o:title=""/>
          </v:shape>
        </w:pict>
      </w:r>
      <w:r w:rsidR="007C095A">
        <w:rPr>
          <w:rFonts w:ascii="Calibri" w:hAnsi="Calibri" w:cs="Calibri"/>
        </w:rPr>
        <w:t>, (Б.11)</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3944D5">
        <w:rPr>
          <w:rFonts w:ascii="Calibri" w:hAnsi="Calibri" w:cs="Calibri"/>
          <w:position w:val="-12"/>
        </w:rPr>
        <w:pict>
          <v:shape id="_x0000_i1719" type="#_x0000_t75" style="width:21pt;height:20.25pt">
            <v:imagedata r:id="rId611" o:title=""/>
          </v:shape>
        </w:pict>
      </w:r>
      <w:r>
        <w:rPr>
          <w:rFonts w:ascii="Calibri" w:hAnsi="Calibri" w:cs="Calibri"/>
        </w:rPr>
        <w:t xml:space="preserve"> - динамическая вязкость влажного газа.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Значение динамической вязкости и показателя адиабаты влажного газа допускается определять без учета влажности газа.</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right"/>
        <w:outlineLvl w:val="0"/>
        <w:rPr>
          <w:rFonts w:ascii="Calibri" w:hAnsi="Calibri" w:cs="Calibri"/>
        </w:rPr>
      </w:pPr>
      <w:bookmarkStart w:id="106" w:name="Par1713"/>
      <w:bookmarkEnd w:id="106"/>
      <w:r>
        <w:rPr>
          <w:rFonts w:ascii="Calibri" w:hAnsi="Calibri" w:cs="Calibri"/>
        </w:rPr>
        <w:t>Приложение В</w:t>
      </w:r>
    </w:p>
    <w:p w:rsidR="007C095A" w:rsidRDefault="007C095A">
      <w:pPr>
        <w:widowControl w:val="0"/>
        <w:autoSpaceDE w:val="0"/>
        <w:autoSpaceDN w:val="0"/>
        <w:adjustRightInd w:val="0"/>
        <w:spacing w:after="0" w:line="240" w:lineRule="auto"/>
        <w:jc w:val="right"/>
        <w:rPr>
          <w:rFonts w:ascii="Calibri" w:hAnsi="Calibri" w:cs="Calibri"/>
        </w:rPr>
      </w:pPr>
      <w:r>
        <w:rPr>
          <w:rFonts w:ascii="Calibri" w:hAnsi="Calibri" w:cs="Calibri"/>
        </w:rPr>
        <w:t>(справочное)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bookmarkStart w:id="107" w:name="Par1716"/>
      <w:bookmarkEnd w:id="107"/>
      <w:r>
        <w:rPr>
          <w:rFonts w:ascii="Calibri" w:hAnsi="Calibri" w:cs="Calibri"/>
        </w:rPr>
        <w:t>СХЕМЫ УСТАНОВОК РАЗДЕЛИТЕЛЬНЫХ СОСУДОВ</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outlineLvl w:val="1"/>
        <w:rPr>
          <w:rFonts w:ascii="Calibri" w:hAnsi="Calibri" w:cs="Calibri"/>
        </w:rPr>
      </w:pPr>
      <w:bookmarkStart w:id="108" w:name="Par1718"/>
      <w:bookmarkEnd w:id="108"/>
      <w:r>
        <w:rPr>
          <w:rFonts w:ascii="Calibri" w:hAnsi="Calibri" w:cs="Calibri"/>
        </w:rPr>
        <w:t>В.1. Схемы установок разделительных сосудов при верхнем и нижнем присоединении трубок</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В.1.1. Схемы установок разделительных сосудов при измерении расхода жидкости, которая легче разделительной, приведены на </w:t>
      </w:r>
      <w:hyperlink w:anchor="Par1728" w:history="1">
        <w:r>
          <w:rPr>
            <w:rFonts w:ascii="Calibri" w:hAnsi="Calibri" w:cs="Calibri"/>
            <w:color w:val="0000FF"/>
          </w:rPr>
          <w:t>рисунках В.1</w:t>
        </w:r>
      </w:hyperlink>
      <w:r>
        <w:rPr>
          <w:rFonts w:ascii="Calibri" w:hAnsi="Calibri" w:cs="Calibri"/>
        </w:rPr>
        <w:t xml:space="preserve"> и </w:t>
      </w:r>
      <w:hyperlink w:anchor="Par1738" w:history="1">
        <w:r>
          <w:rPr>
            <w:rFonts w:ascii="Calibri" w:hAnsi="Calibri" w:cs="Calibri"/>
            <w:color w:val="0000FF"/>
          </w:rPr>
          <w:t>В.2</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ППД расположен ниже СУ</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720" type="#_x0000_t75" style="width:265.5pt;height:340.5pt">
            <v:imagedata r:id="rId612"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1 - ППД; 2 - разделительный сосуд; 3 - разделительная</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жидкость; 4 - измеряемая жидкость; 5 - кран; 6 - СУ;</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7 - уравнительный вентиль; 8 - продувочный вентиль</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bookmarkStart w:id="109" w:name="Par1728"/>
      <w:bookmarkEnd w:id="109"/>
      <w:r>
        <w:rPr>
          <w:rFonts w:ascii="Calibri" w:hAnsi="Calibri" w:cs="Calibri"/>
        </w:rPr>
        <w:t>Рисунок В.1</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ППД расположен выше СУ</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721" type="#_x0000_t75" style="width:279pt;height:5in">
            <v:imagedata r:id="rId613"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1 - уравнительный вентиль; 2 - разделительная жидкость;</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3 - измеряемая жидкость; 4 - кран; 5 - СУ; 6 - продувочный</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вентиль; 7 - газосборник; 8 - ППД; 9 - разделительный сосуд</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bookmarkStart w:id="110" w:name="Par1738"/>
      <w:bookmarkEnd w:id="110"/>
      <w:r>
        <w:rPr>
          <w:rFonts w:ascii="Calibri" w:hAnsi="Calibri" w:cs="Calibri"/>
        </w:rPr>
        <w:t>Рисунок В.2</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В.1.2. Схемы установок разделительных сосудов при измерении расхода жидкости, которая тяжелее разделительной, приведены на </w:t>
      </w:r>
      <w:hyperlink w:anchor="Par1750" w:history="1">
        <w:r>
          <w:rPr>
            <w:rFonts w:ascii="Calibri" w:hAnsi="Calibri" w:cs="Calibri"/>
            <w:color w:val="0000FF"/>
          </w:rPr>
          <w:t>рисунках В.3</w:t>
        </w:r>
      </w:hyperlink>
      <w:r>
        <w:rPr>
          <w:rFonts w:ascii="Calibri" w:hAnsi="Calibri" w:cs="Calibri"/>
        </w:rPr>
        <w:t xml:space="preserve"> и </w:t>
      </w:r>
      <w:hyperlink w:anchor="Par1761" w:history="1">
        <w:r>
          <w:rPr>
            <w:rFonts w:ascii="Calibri" w:hAnsi="Calibri" w:cs="Calibri"/>
            <w:color w:val="0000FF"/>
          </w:rPr>
          <w:t>В.4</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ППД расположен ниже СУ</w:t>
      </w:r>
    </w:p>
    <w:p w:rsidR="007C095A" w:rsidRDefault="007C095A">
      <w:pPr>
        <w:widowControl w:val="0"/>
        <w:autoSpaceDE w:val="0"/>
        <w:autoSpaceDN w:val="0"/>
        <w:adjustRightInd w:val="0"/>
        <w:spacing w:after="0" w:line="240" w:lineRule="auto"/>
        <w:jc w:val="center"/>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722" type="#_x0000_t75" style="width:318.75pt;height:308.25pt">
            <v:imagedata r:id="rId614"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1 - измеряемая жидкость; 2 - разделительная жидкость;</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3 - разделительный сосуд; 4 - газосборник; 5 - СУ;</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6 - кран; 7 - уравнительный вентиль;</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8 - продувочный вентиль; 9 - ППД</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bookmarkStart w:id="111" w:name="Par1750"/>
      <w:bookmarkEnd w:id="111"/>
      <w:r>
        <w:rPr>
          <w:rFonts w:ascii="Calibri" w:hAnsi="Calibri" w:cs="Calibri"/>
        </w:rPr>
        <w:t>Рисунок В.3</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ППД расположен выше СУ</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723" type="#_x0000_t75" style="width:315.75pt;height:309.75pt">
            <v:imagedata r:id="rId615"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1 - разделительный сосуд; 2 - измеряемая жидкость;</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3 - разделительная жидкость; 4 - кран; 5 - СУ; 6 - ППД;</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7 - продувочный вентиль; 8 - газосборник;</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9 - уравнительный вентиль</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bookmarkStart w:id="112" w:name="Par1761"/>
      <w:bookmarkEnd w:id="112"/>
      <w:r>
        <w:rPr>
          <w:rFonts w:ascii="Calibri" w:hAnsi="Calibri" w:cs="Calibri"/>
        </w:rPr>
        <w:t>Рисунок В.4</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В.1.3. Схемы установок разделительных сосудов при измерении расхода газа приведены на </w:t>
      </w:r>
      <w:hyperlink w:anchor="Par1772" w:history="1">
        <w:r>
          <w:rPr>
            <w:rFonts w:ascii="Calibri" w:hAnsi="Calibri" w:cs="Calibri"/>
            <w:color w:val="0000FF"/>
          </w:rPr>
          <w:t>рисунках В.5</w:t>
        </w:r>
      </w:hyperlink>
      <w:r>
        <w:rPr>
          <w:rFonts w:ascii="Calibri" w:hAnsi="Calibri" w:cs="Calibri"/>
        </w:rPr>
        <w:t xml:space="preserve"> и </w:t>
      </w:r>
      <w:hyperlink w:anchor="Par1783" w:history="1">
        <w:r>
          <w:rPr>
            <w:rFonts w:ascii="Calibri" w:hAnsi="Calibri" w:cs="Calibri"/>
            <w:color w:val="0000FF"/>
          </w:rPr>
          <w:t>В.6</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ППД расположен ниже СУ</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724" type="#_x0000_t75" style="width:313.5pt;height:381.75pt">
            <v:imagedata r:id="rId616"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1 - ППД; 2 - СУ; 3 - кран; 4 - разделительный сосуд;</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5 - уравнительный вентиль; 6 - измеряемый газ;</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7 - разделительная жидкость; 8 - продувочный вентиль</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bookmarkStart w:id="113" w:name="Par1772"/>
      <w:bookmarkEnd w:id="113"/>
      <w:r>
        <w:rPr>
          <w:rFonts w:ascii="Calibri" w:hAnsi="Calibri" w:cs="Calibri"/>
        </w:rPr>
        <w:t>Рисунок В.5</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ППД расположен выше СУ</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725" type="#_x0000_t75" style="width:309pt;height:342.75pt">
            <v:imagedata r:id="rId617"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1 - СУ; 2 - кран СУ; 3 - разделительный сосуд;</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4 - уравнительный вентиль; 5 - измеряемый газ;</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6 - разделительная жидкость; 7 - продувочный вентиль;</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8 - ППД</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bookmarkStart w:id="114" w:name="Par1783"/>
      <w:bookmarkEnd w:id="114"/>
      <w:r>
        <w:rPr>
          <w:rFonts w:ascii="Calibri" w:hAnsi="Calibri" w:cs="Calibri"/>
        </w:rPr>
        <w:t>Рисунок В.6</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outlineLvl w:val="1"/>
        <w:rPr>
          <w:rFonts w:ascii="Calibri" w:hAnsi="Calibri" w:cs="Calibri"/>
        </w:rPr>
      </w:pPr>
      <w:bookmarkStart w:id="115" w:name="Par1785"/>
      <w:bookmarkEnd w:id="115"/>
      <w:r>
        <w:rPr>
          <w:rFonts w:ascii="Calibri" w:hAnsi="Calibri" w:cs="Calibri"/>
        </w:rPr>
        <w:t>В.2. Схемы установок разделительных сосудов при боковом присоединении трубок</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В.2.1. Схемы установок разделительных сосудов при измерении расхода жидкости, которая легче разделительной, приведены на </w:t>
      </w:r>
      <w:hyperlink w:anchor="Par1795" w:history="1">
        <w:r>
          <w:rPr>
            <w:rFonts w:ascii="Calibri" w:hAnsi="Calibri" w:cs="Calibri"/>
            <w:color w:val="0000FF"/>
          </w:rPr>
          <w:t>рисунках В.7</w:t>
        </w:r>
      </w:hyperlink>
      <w:r>
        <w:rPr>
          <w:rFonts w:ascii="Calibri" w:hAnsi="Calibri" w:cs="Calibri"/>
        </w:rPr>
        <w:t xml:space="preserve"> и </w:t>
      </w:r>
      <w:hyperlink w:anchor="Par1806" w:history="1">
        <w:r>
          <w:rPr>
            <w:rFonts w:ascii="Calibri" w:hAnsi="Calibri" w:cs="Calibri"/>
            <w:color w:val="0000FF"/>
          </w:rPr>
          <w:t>В.8</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ППД расположен ниже СУ</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726" type="#_x0000_t75" style="width:277.5pt;height:400.5pt">
            <v:imagedata r:id="rId618"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1 - ППД; 2 - продувочный вентиль; 3 - уравнительный вентиль;</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4 - разделительный сосуд; 5 - измеряемая жидкость;</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6 - кран; 7 - СУ; 8 - разделительная жидкость</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bookmarkStart w:id="116" w:name="Par1795"/>
      <w:bookmarkEnd w:id="116"/>
      <w:r>
        <w:rPr>
          <w:rFonts w:ascii="Calibri" w:hAnsi="Calibri" w:cs="Calibri"/>
        </w:rPr>
        <w:t>Рисунок В.7</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ППД расположен выше СУ</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727" type="#_x0000_t75" style="width:283.5pt;height:393pt">
            <v:imagedata r:id="rId619"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1 - уравнительный вентиль; 2 - разделительная жидкость;</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3 - измеряемая жидкость; 4 - кран; 5 - газосборник;</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6 - продувочный вентиль; 7 - ППД; 8 - СУ;</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9 - разделительный сосуд</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bookmarkStart w:id="117" w:name="Par1806"/>
      <w:bookmarkEnd w:id="117"/>
      <w:r>
        <w:rPr>
          <w:rFonts w:ascii="Calibri" w:hAnsi="Calibri" w:cs="Calibri"/>
        </w:rPr>
        <w:t>Рисунок В.8</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В.2.2. Схемы установок разделительных сосудов при измерении расхода жидкости, которая тяжелее разделительной, приведены на </w:t>
      </w:r>
      <w:hyperlink w:anchor="Par1818" w:history="1">
        <w:r>
          <w:rPr>
            <w:rFonts w:ascii="Calibri" w:hAnsi="Calibri" w:cs="Calibri"/>
            <w:color w:val="0000FF"/>
          </w:rPr>
          <w:t>рисунках В.9</w:t>
        </w:r>
      </w:hyperlink>
      <w:r>
        <w:rPr>
          <w:rFonts w:ascii="Calibri" w:hAnsi="Calibri" w:cs="Calibri"/>
        </w:rPr>
        <w:t xml:space="preserve"> и </w:t>
      </w:r>
      <w:hyperlink w:anchor="Par1829" w:history="1">
        <w:r>
          <w:rPr>
            <w:rFonts w:ascii="Calibri" w:hAnsi="Calibri" w:cs="Calibri"/>
            <w:color w:val="0000FF"/>
          </w:rPr>
          <w:t>В.10</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ППД расположен ниже СУ</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728" type="#_x0000_t75" style="width:312.75pt;height:306.75pt">
            <v:imagedata r:id="rId620"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1 - измеряемая жидкость; 2 - разделительный сосуд;</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3 - уравнительный вентиль; 4 - СУ; 5 - газосборник;</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6 - кран; 7 - продувочный вентиль; 8 - ППД;</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9 - разделительная жидкость</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bookmarkStart w:id="118" w:name="Par1818"/>
      <w:bookmarkEnd w:id="118"/>
      <w:r>
        <w:rPr>
          <w:rFonts w:ascii="Calibri" w:hAnsi="Calibri" w:cs="Calibri"/>
        </w:rPr>
        <w:t>Рисунок В.9</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ППД расположен выше СУ</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729" type="#_x0000_t75" style="width:252.75pt;height:402.75pt">
            <v:imagedata r:id="rId621"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1 - уравнительный вентиль; 2 - разделительный сосуд;</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3 - измеряемая жидкость; 4 - разделительная жидкость;</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5 - кран; 6 - ППД; 7 - продувочный вентиль;</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8 - газосборник; 9 - СУ</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bookmarkStart w:id="119" w:name="Par1829"/>
      <w:bookmarkEnd w:id="119"/>
      <w:r>
        <w:rPr>
          <w:rFonts w:ascii="Calibri" w:hAnsi="Calibri" w:cs="Calibri"/>
        </w:rPr>
        <w:t>Рисунок В.10</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В.2.3. Схемы установок разделительных сосудов при измерении расхода газа приведены на </w:t>
      </w:r>
      <w:hyperlink w:anchor="Par1840" w:history="1">
        <w:r>
          <w:rPr>
            <w:rFonts w:ascii="Calibri" w:hAnsi="Calibri" w:cs="Calibri"/>
            <w:color w:val="0000FF"/>
          </w:rPr>
          <w:t>рисунках В.11</w:t>
        </w:r>
      </w:hyperlink>
      <w:r>
        <w:rPr>
          <w:rFonts w:ascii="Calibri" w:hAnsi="Calibri" w:cs="Calibri"/>
        </w:rPr>
        <w:t xml:space="preserve"> и </w:t>
      </w:r>
      <w:hyperlink w:anchor="Par1850" w:history="1">
        <w:r>
          <w:rPr>
            <w:rFonts w:ascii="Calibri" w:hAnsi="Calibri" w:cs="Calibri"/>
            <w:color w:val="0000FF"/>
          </w:rPr>
          <w:t>В.12</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ППД расположен ниже СУ</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730" type="#_x0000_t75" style="width:312pt;height:360.75pt">
            <v:imagedata r:id="rId622"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1 - ППД; 2 - продувочный вентиль; 3 - СУ; 4 - кран;</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5 - измеряемый газ; 6 - разделительная жидкость;</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7 - уравнительный вентиль; 8 - разделительный сосуд</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bookmarkStart w:id="120" w:name="Par1840"/>
      <w:bookmarkEnd w:id="120"/>
      <w:r>
        <w:rPr>
          <w:rFonts w:ascii="Calibri" w:hAnsi="Calibri" w:cs="Calibri"/>
        </w:rPr>
        <w:t>Рисунок В.11</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ППД расположен выше СУ</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731" type="#_x0000_t75" style="width:319.5pt;height:397.5pt">
            <v:imagedata r:id="rId623"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1 - СУ; 2 - кран; 3 - уравнительный вентиль; 4 - измеряемый</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газ; 5 - разделительная жидкость; 6 - разделительный</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сосуд; 7 - продувочный вентиль; 8 - ППД</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bookmarkStart w:id="121" w:name="Par1850"/>
      <w:bookmarkEnd w:id="121"/>
      <w:r>
        <w:rPr>
          <w:rFonts w:ascii="Calibri" w:hAnsi="Calibri" w:cs="Calibri"/>
        </w:rPr>
        <w:t>Рисунок В.12</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right"/>
        <w:outlineLvl w:val="0"/>
        <w:rPr>
          <w:rFonts w:ascii="Calibri" w:hAnsi="Calibri" w:cs="Calibri"/>
        </w:rPr>
      </w:pPr>
      <w:bookmarkStart w:id="122" w:name="Par1856"/>
      <w:bookmarkEnd w:id="122"/>
      <w:r>
        <w:rPr>
          <w:rFonts w:ascii="Calibri" w:hAnsi="Calibri" w:cs="Calibri"/>
        </w:rPr>
        <w:t>Приложение Г</w:t>
      </w:r>
    </w:p>
    <w:p w:rsidR="007C095A" w:rsidRDefault="007C095A">
      <w:pPr>
        <w:widowControl w:val="0"/>
        <w:autoSpaceDE w:val="0"/>
        <w:autoSpaceDN w:val="0"/>
        <w:adjustRightInd w:val="0"/>
        <w:spacing w:after="0" w:line="240" w:lineRule="auto"/>
        <w:jc w:val="right"/>
        <w:rPr>
          <w:rFonts w:ascii="Calibri" w:hAnsi="Calibri" w:cs="Calibri"/>
        </w:rPr>
      </w:pPr>
      <w:r>
        <w:rPr>
          <w:rFonts w:ascii="Calibri" w:hAnsi="Calibri" w:cs="Calibri"/>
        </w:rPr>
        <w:t>(справочное)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bookmarkStart w:id="123" w:name="Par1859"/>
      <w:bookmarkEnd w:id="123"/>
      <w:r>
        <w:rPr>
          <w:rFonts w:ascii="Calibri" w:hAnsi="Calibri" w:cs="Calibri"/>
        </w:rPr>
        <w:t>СХЕМЫ ПРИСОЕДИНЕНИЯ ИЗМЕРИТЕЛЬНОГО ПРЕОБРАЗОВАТЕЛЯ</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ПЕРЕПАДА ДАВЛЕНИЯ ИЛИ ДИФМАНОМЕТРА</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Чистый сухой газ</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732" type="#_x0000_t75" style="width:132.75pt;height:230.25pt">
            <v:imagedata r:id="rId624"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Г.1. ППД над трубопроводом</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Чистый сухой газ</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733" type="#_x0000_t75" style="width:136.5pt;height:220.5pt">
            <v:imagedata r:id="rId625"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Г.2. ППД под трубопроводом</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Чистый сухой газ</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734" type="#_x0000_t75" style="width:132.75pt;height:274.5pt">
            <v:imagedata r:id="rId626"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Г.3. ППД выше отверстий для отбора давления.</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Вертикальный трубопровод</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Чистый сухой газ</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735" type="#_x0000_t75" style="width:132pt;height:308.25pt">
            <v:imagedata r:id="rId627"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Г.4. ППД ниже отверстий для отбора давления.</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Вертикальный трубопровод</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Водяной пар и конденсирующийся газ</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736" type="#_x0000_t75" style="width:252pt;height:263.25pt">
            <v:imagedata r:id="rId628"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Г.5. ППД под трубопроводом</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Водяной пар и конденсирующийся газ</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737" type="#_x0000_t75" style="width:137.25pt;height:250.5pt">
            <v:imagedata r:id="rId629"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Г.6. ППД под трубопроводом (вариант)</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Конденсирующийся газ</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738" type="#_x0000_t75" style="width:192pt;height:401.25pt">
            <v:imagedata r:id="rId630"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Наклон двух соединительных трубок одинаков.</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Г.7. ППД над трубопроводом</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Конденсирующийся газ</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739" type="#_x0000_t75" style="width:203.25pt;height:321pt">
            <v:imagedata r:id="rId631"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Г.8. ППД ниже отверстий для отбора давления.</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Вертикальный трубопровод</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Чистый влажный газ</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740" type="#_x0000_t75" style="width:224.25pt;height:394.5pt">
            <v:imagedata r:id="rId632"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Г.9. ППД под трубопроводом</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Чистый влажный газ</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741" type="#_x0000_t75" style="width:203.25pt;height:360.75pt">
            <v:imagedata r:id="rId633"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Г.10. ППД под трубопроводом (вариант)</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Чистый влажный газ</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742" type="#_x0000_t75" style="width:170.25pt;height:372pt">
            <v:imagedata r:id="rId634"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Г.11. ППД над трубопроводом (два варианта)</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Чистый влажный газ</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743" type="#_x0000_t75" style="width:261pt;height:385.5pt">
            <v:imagedata r:id="rId635"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Примечания. 1. Наклон двух соединительных трубок одинаков.</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измерении потока чистого влажного газа в вертикальных трубопроводах следует принимать во внимание опасность засорения отверстий для отбора давления.</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Г.12. ППД ниже отверстий для отбора давления.</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Вертикальный трубопровод</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Чистый влажный газ</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744" type="#_x0000_t75" style="width:201pt;height:472.5pt">
            <v:imagedata r:id="rId636"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Г.13. ППД выше отверстий для отбора давления.</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Вертикальный трубопровод (вариант)</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Чистый влажный газ</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745" type="#_x0000_t75" style="width:241.5pt;height:466.5pt">
            <v:imagedata r:id="rId637"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Наклон двух соединительных трубок одинаков.</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Г.14. ППД выше отверстий для отбора давления.</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Вертикальный трубопровод (вариант)</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Холодная жидкость</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746" type="#_x0000_t75" style="width:195.75pt;height:258pt">
            <v:imagedata r:id="rId638"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Г.15. ППД под трубопроводом</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Холодная жидкость</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747" type="#_x0000_t75" style="width:171pt;height:363.75pt">
            <v:imagedata r:id="rId639"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Г.16. ППД над трубопроводом</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Очень горячая жидкость</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748" type="#_x0000_t75" style="width:189.75pt;height:294.75pt">
            <v:imagedata r:id="rId640"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Г.17. Вертикальный трубопровод</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749" type="#_x0000_t75" style="width:416.25pt;height:395.25pt">
            <v:imagedata r:id="rId641"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1 - измерительный трубопровод; 2 - СУ; 3 - датчик</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температуры; 4, 5 - отсечные вентили; 6, 7 - соединительные</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линии; 8 - кабель для соединения датчика температуры</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с вычислителем; 9 - дренажные вентили;</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10 - конденсатосборники; 11 - заглушка; 12 - датчик</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давления; 13 - вентильный блок; 14 - штуцер со съемной</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резьбой; 15 - основной дифманометр; 16 - вычислитель;</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17 - дополнительный дифманометр</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Г.18. Пример подключения двух дифманометров</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right"/>
        <w:outlineLvl w:val="0"/>
        <w:rPr>
          <w:rFonts w:ascii="Calibri" w:hAnsi="Calibri" w:cs="Calibri"/>
        </w:rPr>
      </w:pPr>
      <w:bookmarkStart w:id="124" w:name="Par1994"/>
      <w:bookmarkEnd w:id="124"/>
      <w:r>
        <w:rPr>
          <w:rFonts w:ascii="Calibri" w:hAnsi="Calibri" w:cs="Calibri"/>
        </w:rPr>
        <w:t>Приложение Д</w:t>
      </w:r>
    </w:p>
    <w:p w:rsidR="007C095A" w:rsidRDefault="007C095A">
      <w:pPr>
        <w:widowControl w:val="0"/>
        <w:autoSpaceDE w:val="0"/>
        <w:autoSpaceDN w:val="0"/>
        <w:adjustRightInd w:val="0"/>
        <w:spacing w:after="0" w:line="240" w:lineRule="auto"/>
        <w:jc w:val="right"/>
        <w:rPr>
          <w:rFonts w:ascii="Calibri" w:hAnsi="Calibri" w:cs="Calibri"/>
        </w:rPr>
      </w:pPr>
      <w:r>
        <w:rPr>
          <w:rFonts w:ascii="Calibri" w:hAnsi="Calibri" w:cs="Calibri"/>
        </w:rPr>
        <w:t>(справочное)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ПРИМЕРЫ РАСЧЕТА РАСХОДА И КОЛИЧЕСТВА СРЕДЫ</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outlineLvl w:val="1"/>
        <w:rPr>
          <w:rFonts w:ascii="Calibri" w:hAnsi="Calibri" w:cs="Calibri"/>
        </w:rPr>
      </w:pPr>
      <w:bookmarkStart w:id="125" w:name="Par1999"/>
      <w:bookmarkEnd w:id="125"/>
      <w:r>
        <w:rPr>
          <w:rFonts w:ascii="Calibri" w:hAnsi="Calibri" w:cs="Calibri"/>
        </w:rPr>
        <w:t>Д.1. Пример расчета расхода природного газа для диафрагмы с угловым способом отбора давления</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Исходные данные, расчет значений промежуточных величин и расчет расхода природного </w:t>
      </w:r>
      <w:r>
        <w:rPr>
          <w:rFonts w:ascii="Calibri" w:hAnsi="Calibri" w:cs="Calibri"/>
        </w:rPr>
        <w:lastRenderedPageBreak/>
        <w:t xml:space="preserve">газа приведены в таблицах Д.1.1 - </w:t>
      </w:r>
      <w:hyperlink w:anchor="Par2136" w:history="1">
        <w:r>
          <w:rPr>
            <w:rFonts w:ascii="Calibri" w:hAnsi="Calibri" w:cs="Calibri"/>
            <w:color w:val="0000FF"/>
          </w:rPr>
          <w:t>Д.1.3</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right"/>
        <w:rPr>
          <w:rFonts w:ascii="Calibri" w:hAnsi="Calibri" w:cs="Calibri"/>
        </w:rPr>
      </w:pPr>
      <w:r>
        <w:rPr>
          <w:rFonts w:ascii="Calibri" w:hAnsi="Calibri" w:cs="Calibri"/>
        </w:rPr>
        <w:t>Таблица Д.1.1</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Исходные данные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Наименование величины           │ Условное  │Единица │Значение│</w:t>
      </w:r>
    </w:p>
    <w:p w:rsidR="007C095A" w:rsidRDefault="007C095A">
      <w:pPr>
        <w:pStyle w:val="ConsPlusCell"/>
        <w:rPr>
          <w:rFonts w:ascii="Courier New" w:hAnsi="Courier New" w:cs="Courier New"/>
          <w:sz w:val="20"/>
          <w:szCs w:val="20"/>
        </w:rPr>
      </w:pPr>
      <w:r>
        <w:rPr>
          <w:rFonts w:ascii="Courier New" w:hAnsi="Courier New" w:cs="Courier New"/>
          <w:sz w:val="20"/>
          <w:szCs w:val="20"/>
        </w:rPr>
        <w:t>│                                           │обозначение│величины│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1. Диаметр отверстия диафрагмы при        │     d     │   м    │ 0,084  │</w:t>
      </w:r>
    </w:p>
    <w:p w:rsidR="007C095A" w:rsidRDefault="007C095A">
      <w:pPr>
        <w:pStyle w:val="ConsPlusCell"/>
        <w:rPr>
          <w:rFonts w:ascii="Courier New" w:hAnsi="Courier New" w:cs="Courier New"/>
          <w:sz w:val="20"/>
          <w:szCs w:val="20"/>
        </w:rPr>
      </w:pPr>
      <w:r>
        <w:rPr>
          <w:rFonts w:ascii="Courier New" w:hAnsi="Courier New" w:cs="Courier New"/>
          <w:sz w:val="20"/>
          <w:szCs w:val="20"/>
        </w:rPr>
        <w:t>│температуре 20 °C                          │      20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2. Внутренний диаметр ИТ при температуре  │     D     │   м    │  0,15  │</w:t>
      </w:r>
    </w:p>
    <w:p w:rsidR="007C095A" w:rsidRDefault="007C095A">
      <w:pPr>
        <w:pStyle w:val="ConsPlusCell"/>
        <w:rPr>
          <w:rFonts w:ascii="Courier New" w:hAnsi="Courier New" w:cs="Courier New"/>
          <w:sz w:val="20"/>
          <w:szCs w:val="20"/>
        </w:rPr>
      </w:pPr>
      <w:r>
        <w:rPr>
          <w:rFonts w:ascii="Courier New" w:hAnsi="Courier New" w:cs="Courier New"/>
          <w:sz w:val="20"/>
          <w:szCs w:val="20"/>
        </w:rPr>
        <w:t>│20 °C                                      │      20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3. Среднее арифметическое отклонение      │    Ra     │   м    │0,00001 │</w:t>
      </w:r>
    </w:p>
    <w:p w:rsidR="007C095A" w:rsidRDefault="007C095A">
      <w:pPr>
        <w:pStyle w:val="ConsPlusCell"/>
        <w:rPr>
          <w:rFonts w:ascii="Courier New" w:hAnsi="Courier New" w:cs="Courier New"/>
          <w:sz w:val="20"/>
          <w:szCs w:val="20"/>
        </w:rPr>
      </w:pPr>
      <w:r>
        <w:rPr>
          <w:rFonts w:ascii="Courier New" w:hAnsi="Courier New" w:cs="Courier New"/>
          <w:sz w:val="20"/>
          <w:szCs w:val="20"/>
        </w:rPr>
        <w:t>│профиля шероховатости ИТ (новая, бесшовная,│           │        │        │</w:t>
      </w:r>
    </w:p>
    <w:p w:rsidR="007C095A" w:rsidRDefault="007C095A">
      <w:pPr>
        <w:pStyle w:val="ConsPlusCell"/>
        <w:rPr>
          <w:rFonts w:ascii="Courier New" w:hAnsi="Courier New" w:cs="Courier New"/>
          <w:sz w:val="20"/>
          <w:szCs w:val="20"/>
        </w:rPr>
      </w:pPr>
      <w:r>
        <w:rPr>
          <w:rFonts w:ascii="Courier New" w:hAnsi="Courier New" w:cs="Courier New"/>
          <w:sz w:val="20"/>
          <w:szCs w:val="20"/>
        </w:rPr>
        <w:t>│холоднотянутая)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4. Материал, из которого изготовлена      │    сталь марки 12Х18Н9Т     │</w:t>
      </w:r>
    </w:p>
    <w:p w:rsidR="007C095A" w:rsidRDefault="007C095A">
      <w:pPr>
        <w:pStyle w:val="ConsPlusCell"/>
        <w:rPr>
          <w:rFonts w:ascii="Courier New" w:hAnsi="Courier New" w:cs="Courier New"/>
          <w:sz w:val="20"/>
          <w:szCs w:val="20"/>
        </w:rPr>
      </w:pPr>
      <w:r>
        <w:rPr>
          <w:rFonts w:ascii="Courier New" w:hAnsi="Courier New" w:cs="Courier New"/>
          <w:sz w:val="20"/>
          <w:szCs w:val="20"/>
        </w:rPr>
        <w:t>│диафрагма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5. Материал, из которого изготовлен ИТ    │       сталь марки 20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6. Начальный радиус входной кромки        │     r     │   м    │0,00004 │</w:t>
      </w:r>
    </w:p>
    <w:p w:rsidR="007C095A" w:rsidRDefault="007C095A">
      <w:pPr>
        <w:pStyle w:val="ConsPlusCell"/>
        <w:rPr>
          <w:rFonts w:ascii="Courier New" w:hAnsi="Courier New" w:cs="Courier New"/>
          <w:sz w:val="20"/>
          <w:szCs w:val="20"/>
        </w:rPr>
      </w:pPr>
      <w:r>
        <w:rPr>
          <w:rFonts w:ascii="Courier New" w:hAnsi="Courier New" w:cs="Courier New"/>
          <w:sz w:val="20"/>
          <w:szCs w:val="20"/>
        </w:rPr>
        <w:t>│диафрагмы                                  │      н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7. Текущее время тау  эксплуатации диа-   │    тау    │  год   │ 0,495  │</w:t>
      </w:r>
    </w:p>
    <w:p w:rsidR="007C095A" w:rsidRDefault="007C095A">
      <w:pPr>
        <w:pStyle w:val="ConsPlusCell"/>
        <w:rPr>
          <w:rFonts w:ascii="Courier New" w:hAnsi="Courier New" w:cs="Courier New"/>
          <w:sz w:val="20"/>
          <w:szCs w:val="20"/>
        </w:rPr>
      </w:pPr>
      <w:r>
        <w:rPr>
          <w:rFonts w:ascii="Courier New" w:hAnsi="Courier New" w:cs="Courier New"/>
          <w:sz w:val="20"/>
          <w:szCs w:val="20"/>
        </w:rPr>
        <w:t>│                     T                     │       T   │        │        │</w:t>
      </w:r>
    </w:p>
    <w:p w:rsidR="007C095A" w:rsidRDefault="007C095A">
      <w:pPr>
        <w:pStyle w:val="ConsPlusCell"/>
        <w:rPr>
          <w:rFonts w:ascii="Courier New" w:hAnsi="Courier New" w:cs="Courier New"/>
          <w:sz w:val="20"/>
          <w:szCs w:val="20"/>
        </w:rPr>
      </w:pPr>
      <w:r>
        <w:rPr>
          <w:rFonts w:ascii="Courier New" w:hAnsi="Courier New" w:cs="Courier New"/>
          <w:sz w:val="20"/>
          <w:szCs w:val="20"/>
        </w:rPr>
        <w:t>│фрагмы с момента определения значения на-  │           │        │        │</w:t>
      </w:r>
    </w:p>
    <w:p w:rsidR="007C095A" w:rsidRDefault="007C095A">
      <w:pPr>
        <w:pStyle w:val="ConsPlusCell"/>
        <w:rPr>
          <w:rFonts w:ascii="Courier New" w:hAnsi="Courier New" w:cs="Courier New"/>
          <w:sz w:val="20"/>
          <w:szCs w:val="20"/>
        </w:rPr>
      </w:pPr>
      <w:r>
        <w:rPr>
          <w:rFonts w:ascii="Courier New" w:hAnsi="Courier New" w:cs="Courier New"/>
          <w:sz w:val="20"/>
          <w:szCs w:val="20"/>
        </w:rPr>
        <w:t>│чального радиуса входной кромки диафрагмы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8. Содержание углекислого газа в природном│     x     │   1    │ 0,002  │</w:t>
      </w:r>
    </w:p>
    <w:p w:rsidR="007C095A" w:rsidRDefault="007C095A">
      <w:pPr>
        <w:pStyle w:val="ConsPlusCell"/>
        <w:rPr>
          <w:rFonts w:ascii="Courier New" w:hAnsi="Courier New" w:cs="Courier New"/>
          <w:sz w:val="20"/>
          <w:szCs w:val="20"/>
        </w:rPr>
      </w:pPr>
      <w:r>
        <w:rPr>
          <w:rFonts w:ascii="Courier New" w:hAnsi="Courier New" w:cs="Courier New"/>
          <w:sz w:val="20"/>
          <w:szCs w:val="20"/>
        </w:rPr>
        <w:t>│газе                                       │      y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9. Содержание азота в природном газе      │     x     │   1    │  0,01  │</w:t>
      </w:r>
    </w:p>
    <w:p w:rsidR="007C095A" w:rsidRDefault="007C095A">
      <w:pPr>
        <w:pStyle w:val="ConsPlusCell"/>
        <w:rPr>
          <w:rFonts w:ascii="Courier New" w:hAnsi="Courier New" w:cs="Courier New"/>
          <w:sz w:val="20"/>
          <w:szCs w:val="20"/>
        </w:rPr>
      </w:pPr>
      <w:r>
        <w:rPr>
          <w:rFonts w:ascii="Courier New" w:hAnsi="Courier New" w:cs="Courier New"/>
          <w:sz w:val="20"/>
          <w:szCs w:val="20"/>
        </w:rPr>
        <w:t>│                                           │      а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10. Плотность природного газа             │    ро     │ кг/м3  │  0,68  │</w:t>
      </w:r>
    </w:p>
    <w:p w:rsidR="007C095A" w:rsidRDefault="007C095A">
      <w:pPr>
        <w:pStyle w:val="ConsPlusCell"/>
        <w:rPr>
          <w:rFonts w:ascii="Courier New" w:hAnsi="Courier New" w:cs="Courier New"/>
          <w:sz w:val="20"/>
          <w:szCs w:val="20"/>
        </w:rPr>
      </w:pPr>
      <w:r>
        <w:rPr>
          <w:rFonts w:ascii="Courier New" w:hAnsi="Courier New" w:cs="Courier New"/>
          <w:sz w:val="20"/>
          <w:szCs w:val="20"/>
        </w:rPr>
        <w:t>│при стандартных условиях                   │      c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11. Относительная влажность природного    │    фи     │   %    │   0    │</w:t>
      </w:r>
    </w:p>
    <w:p w:rsidR="007C095A" w:rsidRDefault="007C095A">
      <w:pPr>
        <w:pStyle w:val="ConsPlusCell"/>
        <w:rPr>
          <w:rFonts w:ascii="Courier New" w:hAnsi="Courier New" w:cs="Courier New"/>
          <w:sz w:val="20"/>
          <w:szCs w:val="20"/>
        </w:rPr>
      </w:pPr>
      <w:r>
        <w:rPr>
          <w:rFonts w:ascii="Courier New" w:hAnsi="Courier New" w:cs="Courier New"/>
          <w:sz w:val="20"/>
          <w:szCs w:val="20"/>
        </w:rPr>
        <w:t>│газа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12. Перепад давления на диафрагме         │ Дельта p  │   Па   │ 16000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13. Избыточное давление                   │     p     │   Па   │1200000 │</w:t>
      </w:r>
    </w:p>
    <w:p w:rsidR="007C095A" w:rsidRDefault="007C095A">
      <w:pPr>
        <w:pStyle w:val="ConsPlusCell"/>
        <w:rPr>
          <w:rFonts w:ascii="Courier New" w:hAnsi="Courier New" w:cs="Courier New"/>
          <w:sz w:val="20"/>
          <w:szCs w:val="20"/>
        </w:rPr>
      </w:pPr>
      <w:r>
        <w:rPr>
          <w:rFonts w:ascii="Courier New" w:hAnsi="Courier New" w:cs="Courier New"/>
          <w:sz w:val="20"/>
          <w:szCs w:val="20"/>
        </w:rPr>
        <w:t>│                                           │      и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14. Атмосферное давление                  │     p     │   Па   │ 100500 │</w:t>
      </w:r>
    </w:p>
    <w:p w:rsidR="007C095A" w:rsidRDefault="007C095A">
      <w:pPr>
        <w:pStyle w:val="ConsPlusCell"/>
        <w:rPr>
          <w:rFonts w:ascii="Courier New" w:hAnsi="Courier New" w:cs="Courier New"/>
          <w:sz w:val="20"/>
          <w:szCs w:val="20"/>
        </w:rPr>
      </w:pPr>
      <w:r>
        <w:rPr>
          <w:rFonts w:ascii="Courier New" w:hAnsi="Courier New" w:cs="Courier New"/>
          <w:sz w:val="20"/>
          <w:szCs w:val="20"/>
        </w:rPr>
        <w:t>│                                           │      а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15. Температура природного газа           │     t     │   °C   │   2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right"/>
        <w:rPr>
          <w:rFonts w:ascii="Calibri" w:hAnsi="Calibri" w:cs="Calibri"/>
        </w:rPr>
      </w:pPr>
      <w:r>
        <w:rPr>
          <w:rFonts w:ascii="Calibri" w:hAnsi="Calibri" w:cs="Calibri"/>
        </w:rPr>
        <w:t>Таблица Д.1.2</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Расчет значений промежуточных величин</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Рассчитываемые величины   │Услов- │Едини-│ Обозначение  │   Значение   │</w:t>
      </w:r>
    </w:p>
    <w:p w:rsidR="007C095A" w:rsidRDefault="007C095A">
      <w:pPr>
        <w:pStyle w:val="ConsPlusCell"/>
        <w:rPr>
          <w:rFonts w:ascii="Courier New" w:hAnsi="Courier New" w:cs="Courier New"/>
          <w:sz w:val="20"/>
          <w:szCs w:val="20"/>
        </w:rPr>
      </w:pPr>
      <w:r>
        <w:rPr>
          <w:rFonts w:ascii="Courier New" w:hAnsi="Courier New" w:cs="Courier New"/>
          <w:sz w:val="20"/>
          <w:szCs w:val="20"/>
        </w:rPr>
        <w:lastRenderedPageBreak/>
        <w:t>│                            │ное    │ца ве-│  стандарта   │              │</w:t>
      </w:r>
    </w:p>
    <w:p w:rsidR="007C095A" w:rsidRDefault="007C095A">
      <w:pPr>
        <w:pStyle w:val="ConsPlusCell"/>
        <w:rPr>
          <w:rFonts w:ascii="Courier New" w:hAnsi="Courier New" w:cs="Courier New"/>
          <w:sz w:val="20"/>
          <w:szCs w:val="20"/>
        </w:rPr>
      </w:pPr>
      <w:r>
        <w:rPr>
          <w:rFonts w:ascii="Courier New" w:hAnsi="Courier New" w:cs="Courier New"/>
          <w:sz w:val="20"/>
          <w:szCs w:val="20"/>
        </w:rPr>
        <w:t>│                            │обозна-│личины│   и номер    │              │</w:t>
      </w:r>
    </w:p>
    <w:p w:rsidR="007C095A" w:rsidRDefault="007C095A">
      <w:pPr>
        <w:pStyle w:val="ConsPlusCell"/>
        <w:rPr>
          <w:rFonts w:ascii="Courier New" w:hAnsi="Courier New" w:cs="Courier New"/>
          <w:sz w:val="20"/>
          <w:szCs w:val="20"/>
        </w:rPr>
      </w:pPr>
      <w:r>
        <w:rPr>
          <w:rFonts w:ascii="Courier New" w:hAnsi="Courier New" w:cs="Courier New"/>
          <w:sz w:val="20"/>
          <w:szCs w:val="20"/>
        </w:rPr>
        <w:t>│                            │чение  │      │   формулы    │              │</w:t>
      </w:r>
    </w:p>
    <w:p w:rsidR="007C095A" w:rsidRDefault="007C095A">
      <w:pPr>
        <w:pStyle w:val="ConsPlusCell"/>
        <w:rPr>
          <w:rFonts w:ascii="Courier New" w:hAnsi="Courier New" w:cs="Courier New"/>
          <w:sz w:val="20"/>
          <w:szCs w:val="20"/>
        </w:rPr>
      </w:pPr>
      <w:r>
        <w:rPr>
          <w:rFonts w:ascii="Courier New" w:hAnsi="Courier New" w:cs="Courier New"/>
          <w:sz w:val="20"/>
          <w:szCs w:val="20"/>
        </w:rPr>
        <w:t>│                            │       │      │  или пункта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1. Коэффициент, учитывающий│   K   │  -   │ГОСТ 8.586.1  │   0,999719   │</w:t>
      </w:r>
    </w:p>
    <w:p w:rsidR="007C095A" w:rsidRDefault="007C095A">
      <w:pPr>
        <w:pStyle w:val="ConsPlusCell"/>
        <w:rPr>
          <w:rFonts w:ascii="Courier New" w:hAnsi="Courier New" w:cs="Courier New"/>
          <w:sz w:val="20"/>
          <w:szCs w:val="20"/>
        </w:rPr>
      </w:pPr>
      <w:r>
        <w:rPr>
          <w:rFonts w:ascii="Courier New" w:hAnsi="Courier New" w:cs="Courier New"/>
          <w:sz w:val="20"/>
          <w:szCs w:val="20"/>
        </w:rPr>
        <w:t>│изменение диаметра отверстия│    су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│диафрагмы, вызванное        │       │      │(</w:t>
      </w:r>
      <w:hyperlink r:id="rId642" w:history="1">
        <w:r>
          <w:rPr>
            <w:rFonts w:ascii="Courier New" w:hAnsi="Courier New" w:cs="Courier New"/>
            <w:color w:val="0000FF"/>
            <w:sz w:val="20"/>
            <w:szCs w:val="20"/>
          </w:rPr>
          <w:t>5.6</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│отклонением температуры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│природного газа от 20 °C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2. Диаметр отверстия       │   d   │  м   │ГОСТ 8.586.1  │   0,0839764  │</w:t>
      </w:r>
    </w:p>
    <w:p w:rsidR="007C095A" w:rsidRDefault="007C095A">
      <w:pPr>
        <w:pStyle w:val="ConsPlusCell"/>
        <w:rPr>
          <w:rFonts w:ascii="Courier New" w:hAnsi="Courier New" w:cs="Courier New"/>
          <w:sz w:val="20"/>
          <w:szCs w:val="20"/>
        </w:rPr>
      </w:pPr>
      <w:r>
        <w:rPr>
          <w:rFonts w:ascii="Courier New" w:hAnsi="Courier New" w:cs="Courier New"/>
          <w:sz w:val="20"/>
          <w:szCs w:val="20"/>
        </w:rPr>
        <w:t>│диафрагмы при рабочей       │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│температуре                 │       │      │(</w:t>
      </w:r>
      <w:hyperlink r:id="rId643" w:history="1">
        <w:r>
          <w:rPr>
            <w:rFonts w:ascii="Courier New" w:hAnsi="Courier New" w:cs="Courier New"/>
            <w:color w:val="0000FF"/>
            <w:sz w:val="20"/>
            <w:szCs w:val="20"/>
          </w:rPr>
          <w:t>5.4</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3. Коэффициент, учитывающий│   К   │  -   │ГОСТ 8.586.1  │   0,999800   │</w:t>
      </w:r>
    </w:p>
    <w:p w:rsidR="007C095A" w:rsidRDefault="007C095A">
      <w:pPr>
        <w:pStyle w:val="ConsPlusCell"/>
        <w:rPr>
          <w:rFonts w:ascii="Courier New" w:hAnsi="Courier New" w:cs="Courier New"/>
          <w:sz w:val="20"/>
          <w:szCs w:val="20"/>
        </w:rPr>
      </w:pPr>
      <w:r>
        <w:rPr>
          <w:rFonts w:ascii="Courier New" w:hAnsi="Courier New" w:cs="Courier New"/>
          <w:sz w:val="20"/>
          <w:szCs w:val="20"/>
        </w:rPr>
        <w:t>│изменение диаметра ИТ,      │    T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│вызванное отклонением       │       │      │(</w:t>
      </w:r>
      <w:hyperlink r:id="rId644" w:history="1">
        <w:r>
          <w:rPr>
            <w:rFonts w:ascii="Courier New" w:hAnsi="Courier New" w:cs="Courier New"/>
            <w:color w:val="0000FF"/>
            <w:sz w:val="20"/>
            <w:szCs w:val="20"/>
          </w:rPr>
          <w:t>5.7</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│температуры природного газа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│от 20 °C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4. Внутренний диаметр ИТ   │   D   │  м   │ГОСТ 8.586.1  │   0,149970   │</w:t>
      </w:r>
    </w:p>
    <w:p w:rsidR="007C095A" w:rsidRDefault="007C095A">
      <w:pPr>
        <w:pStyle w:val="ConsPlusCell"/>
        <w:rPr>
          <w:rFonts w:ascii="Courier New" w:hAnsi="Courier New" w:cs="Courier New"/>
          <w:sz w:val="20"/>
          <w:szCs w:val="20"/>
        </w:rPr>
      </w:pPr>
      <w:r>
        <w:rPr>
          <w:rFonts w:ascii="Courier New" w:hAnsi="Courier New" w:cs="Courier New"/>
          <w:sz w:val="20"/>
          <w:szCs w:val="20"/>
        </w:rPr>
        <w:t>│при рабочей температуре     │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│природного газа             │       │      │(</w:t>
      </w:r>
      <w:hyperlink r:id="rId645" w:history="1">
        <w:r>
          <w:rPr>
            <w:rFonts w:ascii="Courier New" w:hAnsi="Courier New" w:cs="Courier New"/>
            <w:color w:val="0000FF"/>
            <w:sz w:val="20"/>
            <w:szCs w:val="20"/>
          </w:rPr>
          <w:t>5.5</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5. Относительный диаметр   │ бета  │  -   │ГОСТ 8.586.1  │   0,559955   │</w:t>
      </w:r>
    </w:p>
    <w:p w:rsidR="007C095A" w:rsidRDefault="007C095A">
      <w:pPr>
        <w:pStyle w:val="ConsPlusCell"/>
        <w:rPr>
          <w:rFonts w:ascii="Courier New" w:hAnsi="Courier New" w:cs="Courier New"/>
          <w:sz w:val="20"/>
          <w:szCs w:val="20"/>
        </w:rPr>
      </w:pPr>
      <w:r>
        <w:rPr>
          <w:rFonts w:ascii="Courier New" w:hAnsi="Courier New" w:cs="Courier New"/>
          <w:sz w:val="20"/>
          <w:szCs w:val="20"/>
        </w:rPr>
        <w:t>│отверстия диафрагмы         │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                            │       │      │(</w:t>
      </w:r>
      <w:hyperlink r:id="rId646" w:history="1">
        <w:r>
          <w:rPr>
            <w:rFonts w:ascii="Courier New" w:hAnsi="Courier New" w:cs="Courier New"/>
            <w:color w:val="0000FF"/>
            <w:sz w:val="20"/>
            <w:szCs w:val="20"/>
          </w:rPr>
          <w:t>3.1</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6. Коэффициент скорости    │   E   │  -   │ГОСТ 8.586.1  │   1,05311    │</w:t>
      </w:r>
    </w:p>
    <w:p w:rsidR="007C095A" w:rsidRDefault="007C095A">
      <w:pPr>
        <w:pStyle w:val="ConsPlusCell"/>
        <w:rPr>
          <w:rFonts w:ascii="Courier New" w:hAnsi="Courier New" w:cs="Courier New"/>
          <w:sz w:val="20"/>
          <w:szCs w:val="20"/>
        </w:rPr>
      </w:pPr>
      <w:r>
        <w:rPr>
          <w:rFonts w:ascii="Courier New" w:hAnsi="Courier New" w:cs="Courier New"/>
          <w:sz w:val="20"/>
          <w:szCs w:val="20"/>
        </w:rPr>
        <w:t>│входа                       │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                            │       │      │(</w:t>
      </w:r>
      <w:hyperlink r:id="rId647" w:history="1">
        <w:r>
          <w:rPr>
            <w:rFonts w:ascii="Courier New" w:hAnsi="Courier New" w:cs="Courier New"/>
            <w:color w:val="0000FF"/>
            <w:sz w:val="20"/>
            <w:szCs w:val="20"/>
          </w:rPr>
          <w:t>3.6</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7. Поправочный коэффициент,│   K   │  -   │ГОСТ 8.586.2  │   1,00309    │</w:t>
      </w:r>
    </w:p>
    <w:p w:rsidR="007C095A" w:rsidRDefault="007C095A">
      <w:pPr>
        <w:pStyle w:val="ConsPlusCell"/>
        <w:rPr>
          <w:rFonts w:ascii="Courier New" w:hAnsi="Courier New" w:cs="Courier New"/>
          <w:sz w:val="20"/>
          <w:szCs w:val="20"/>
        </w:rPr>
      </w:pPr>
      <w:r>
        <w:rPr>
          <w:rFonts w:ascii="Courier New" w:hAnsi="Courier New" w:cs="Courier New"/>
          <w:sz w:val="20"/>
          <w:szCs w:val="20"/>
        </w:rPr>
        <w:t>│учитывающий притупление     │    п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│входной кромки диафрагмы    │       │      │(</w:t>
      </w:r>
      <w:hyperlink r:id="rId648" w:history="1">
        <w:r>
          <w:rPr>
            <w:rFonts w:ascii="Courier New" w:hAnsi="Courier New" w:cs="Courier New"/>
            <w:color w:val="0000FF"/>
            <w:sz w:val="20"/>
            <w:szCs w:val="20"/>
          </w:rPr>
          <w:t>5.13</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8. Абсолютное давление     │   p   │  Па  │ГОСТ 8.586.5  │   1300500    │</w:t>
      </w:r>
    </w:p>
    <w:p w:rsidR="007C095A" w:rsidRDefault="007C095A">
      <w:pPr>
        <w:pStyle w:val="ConsPlusCell"/>
        <w:rPr>
          <w:rFonts w:ascii="Courier New" w:hAnsi="Courier New" w:cs="Courier New"/>
          <w:sz w:val="20"/>
          <w:szCs w:val="20"/>
        </w:rPr>
      </w:pPr>
      <w:r>
        <w:rPr>
          <w:rFonts w:ascii="Courier New" w:hAnsi="Courier New" w:cs="Courier New"/>
          <w:sz w:val="20"/>
          <w:szCs w:val="20"/>
        </w:rPr>
        <w:t>│природного газа перед       │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│диафрагмой                  │       │      │</w:t>
      </w:r>
      <w:hyperlink w:anchor="Par729" w:history="1">
        <w:r>
          <w:rPr>
            <w:rFonts w:ascii="Courier New" w:hAnsi="Courier New" w:cs="Courier New"/>
            <w:color w:val="0000FF"/>
            <w:sz w:val="20"/>
            <w:szCs w:val="20"/>
          </w:rPr>
          <w:t>(6.2)</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9. Термодинамическая       │   T   │  K   │ГОСТ 8.586.5  │    275,15    │</w:t>
      </w:r>
    </w:p>
    <w:p w:rsidR="007C095A" w:rsidRDefault="007C095A">
      <w:pPr>
        <w:pStyle w:val="ConsPlusCell"/>
        <w:rPr>
          <w:rFonts w:ascii="Courier New" w:hAnsi="Courier New" w:cs="Courier New"/>
          <w:sz w:val="20"/>
          <w:szCs w:val="20"/>
        </w:rPr>
      </w:pPr>
      <w:r>
        <w:rPr>
          <w:rFonts w:ascii="Courier New" w:hAnsi="Courier New" w:cs="Courier New"/>
          <w:sz w:val="20"/>
          <w:szCs w:val="20"/>
        </w:rPr>
        <w:t>│температура природного газа │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                            │       │      │</w:t>
      </w:r>
      <w:hyperlink w:anchor="Par747" w:history="1">
        <w:r>
          <w:rPr>
            <w:rFonts w:ascii="Courier New" w:hAnsi="Courier New" w:cs="Courier New"/>
            <w:color w:val="0000FF"/>
            <w:sz w:val="20"/>
            <w:szCs w:val="20"/>
          </w:rPr>
          <w:t>(6.3)</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10. Фактор сжимаемости     │   Z   │  -   │ГОСТ 30319.1  │   0,998095   │</w:t>
      </w:r>
    </w:p>
    <w:p w:rsidR="007C095A" w:rsidRDefault="007C095A">
      <w:pPr>
        <w:pStyle w:val="ConsPlusCell"/>
        <w:rPr>
          <w:rFonts w:ascii="Courier New" w:hAnsi="Courier New" w:cs="Courier New"/>
          <w:sz w:val="20"/>
          <w:szCs w:val="20"/>
        </w:rPr>
      </w:pPr>
      <w:r>
        <w:rPr>
          <w:rFonts w:ascii="Courier New" w:hAnsi="Courier New" w:cs="Courier New"/>
          <w:sz w:val="20"/>
          <w:szCs w:val="20"/>
        </w:rPr>
        <w:t>│природного газа при         │    c  │      │[формула (24)]│              │</w:t>
      </w:r>
    </w:p>
    <w:p w:rsidR="007C095A" w:rsidRDefault="007C095A">
      <w:pPr>
        <w:pStyle w:val="ConsPlusCell"/>
        <w:rPr>
          <w:rFonts w:ascii="Courier New" w:hAnsi="Courier New" w:cs="Courier New"/>
          <w:sz w:val="20"/>
          <w:szCs w:val="20"/>
        </w:rPr>
      </w:pPr>
      <w:r>
        <w:rPr>
          <w:rFonts w:ascii="Courier New" w:hAnsi="Courier New" w:cs="Courier New"/>
          <w:sz w:val="20"/>
          <w:szCs w:val="20"/>
        </w:rPr>
        <w:t>│стандартных условиях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11. Фактор сжимаемости     │   Z   │  -   │ГОСТ 30319.2  │   0,969849   │</w:t>
      </w:r>
    </w:p>
    <w:p w:rsidR="007C095A" w:rsidRDefault="007C095A">
      <w:pPr>
        <w:pStyle w:val="ConsPlusCell"/>
        <w:rPr>
          <w:rFonts w:ascii="Courier New" w:hAnsi="Courier New" w:cs="Courier New"/>
          <w:sz w:val="20"/>
          <w:szCs w:val="20"/>
        </w:rPr>
      </w:pPr>
      <w:r>
        <w:rPr>
          <w:rFonts w:ascii="Courier New" w:hAnsi="Courier New" w:cs="Courier New"/>
          <w:sz w:val="20"/>
          <w:szCs w:val="20"/>
        </w:rPr>
        <w:t>│природного газа при рабочих │       │      │[формула (6)] │              │</w:t>
      </w:r>
    </w:p>
    <w:p w:rsidR="007C095A" w:rsidRDefault="007C095A">
      <w:pPr>
        <w:pStyle w:val="ConsPlusCell"/>
        <w:rPr>
          <w:rFonts w:ascii="Courier New" w:hAnsi="Courier New" w:cs="Courier New"/>
          <w:sz w:val="20"/>
          <w:szCs w:val="20"/>
        </w:rPr>
      </w:pPr>
      <w:r>
        <w:rPr>
          <w:rFonts w:ascii="Courier New" w:hAnsi="Courier New" w:cs="Courier New"/>
          <w:sz w:val="20"/>
          <w:szCs w:val="20"/>
        </w:rPr>
        <w:t>│условиях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12. Коэффициент сжимаемости│   K   │  -   │ГОСТ 30319.1  │   0,971700   │</w:t>
      </w:r>
    </w:p>
    <w:p w:rsidR="007C095A" w:rsidRDefault="007C095A">
      <w:pPr>
        <w:pStyle w:val="ConsPlusCell"/>
        <w:rPr>
          <w:rFonts w:ascii="Courier New" w:hAnsi="Courier New" w:cs="Courier New"/>
          <w:sz w:val="20"/>
          <w:szCs w:val="20"/>
        </w:rPr>
      </w:pPr>
      <w:r>
        <w:rPr>
          <w:rFonts w:ascii="Courier New" w:hAnsi="Courier New" w:cs="Courier New"/>
          <w:sz w:val="20"/>
          <w:szCs w:val="20"/>
        </w:rPr>
        <w:t>│природного газа             │       │      │[формула (7)]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13. Плотность природного   │  ро   │кг/м3 │ГОСТ 30319.1  │   9,56954    │</w:t>
      </w:r>
    </w:p>
    <w:p w:rsidR="007C095A" w:rsidRDefault="007C095A">
      <w:pPr>
        <w:pStyle w:val="ConsPlusCell"/>
        <w:rPr>
          <w:rFonts w:ascii="Courier New" w:hAnsi="Courier New" w:cs="Courier New"/>
          <w:sz w:val="20"/>
          <w:szCs w:val="20"/>
        </w:rPr>
      </w:pPr>
      <w:r>
        <w:rPr>
          <w:rFonts w:ascii="Courier New" w:hAnsi="Courier New" w:cs="Courier New"/>
          <w:sz w:val="20"/>
          <w:szCs w:val="20"/>
        </w:rPr>
        <w:t>│газа                        │       │      │[формула (6)]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      │              │            -5│</w:t>
      </w:r>
    </w:p>
    <w:p w:rsidR="007C095A" w:rsidRDefault="007C095A">
      <w:pPr>
        <w:pStyle w:val="ConsPlusCell"/>
        <w:rPr>
          <w:rFonts w:ascii="Courier New" w:hAnsi="Courier New" w:cs="Courier New"/>
          <w:sz w:val="20"/>
          <w:szCs w:val="20"/>
        </w:rPr>
      </w:pPr>
      <w:r>
        <w:rPr>
          <w:rFonts w:ascii="Courier New" w:hAnsi="Courier New" w:cs="Courier New"/>
          <w:sz w:val="20"/>
          <w:szCs w:val="20"/>
        </w:rPr>
        <w:t>│ 14. Динамическая вязкость  │  мю   │Па x с│ГОСТ 30319.1  │1,04961 x 10  │</w:t>
      </w:r>
    </w:p>
    <w:p w:rsidR="007C095A" w:rsidRDefault="007C095A">
      <w:pPr>
        <w:pStyle w:val="ConsPlusCell"/>
        <w:rPr>
          <w:rFonts w:ascii="Courier New" w:hAnsi="Courier New" w:cs="Courier New"/>
          <w:sz w:val="20"/>
          <w:szCs w:val="20"/>
        </w:rPr>
      </w:pPr>
      <w:r>
        <w:rPr>
          <w:rFonts w:ascii="Courier New" w:hAnsi="Courier New" w:cs="Courier New"/>
          <w:sz w:val="20"/>
          <w:szCs w:val="20"/>
        </w:rPr>
        <w:t>│природного газа             │       │      │[формулы (44) │              │</w:t>
      </w:r>
    </w:p>
    <w:p w:rsidR="007C095A" w:rsidRDefault="007C095A">
      <w:pPr>
        <w:pStyle w:val="ConsPlusCell"/>
        <w:rPr>
          <w:rFonts w:ascii="Courier New" w:hAnsi="Courier New" w:cs="Courier New"/>
          <w:sz w:val="20"/>
          <w:szCs w:val="20"/>
        </w:rPr>
      </w:pPr>
      <w:r>
        <w:rPr>
          <w:rFonts w:ascii="Courier New" w:hAnsi="Courier New" w:cs="Courier New"/>
          <w:sz w:val="20"/>
          <w:szCs w:val="20"/>
        </w:rPr>
        <w:t>│                            │       │      │и (45)]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lastRenderedPageBreak/>
        <w:t>│ 15. Показатель адиабаты    │   k   │  -   │ГОСТ 30319.1  │   1,31174    │</w:t>
      </w:r>
    </w:p>
    <w:p w:rsidR="007C095A" w:rsidRDefault="007C095A">
      <w:pPr>
        <w:pStyle w:val="ConsPlusCell"/>
        <w:rPr>
          <w:rFonts w:ascii="Courier New" w:hAnsi="Courier New" w:cs="Courier New"/>
          <w:sz w:val="20"/>
          <w:szCs w:val="20"/>
        </w:rPr>
      </w:pPr>
      <w:r>
        <w:rPr>
          <w:rFonts w:ascii="Courier New" w:hAnsi="Courier New" w:cs="Courier New"/>
          <w:sz w:val="20"/>
          <w:szCs w:val="20"/>
        </w:rPr>
        <w:t>│природного газа             │       │      │[формула (28)]│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16. Коэффициент расширения │эпсилон│  -   │ГОСТ 8.586.2  │   0,996382   │</w:t>
      </w:r>
    </w:p>
    <w:p w:rsidR="007C095A" w:rsidRDefault="007C095A">
      <w:pPr>
        <w:pStyle w:val="ConsPlusCell"/>
        <w:rPr>
          <w:rFonts w:ascii="Courier New" w:hAnsi="Courier New" w:cs="Courier New"/>
          <w:sz w:val="20"/>
          <w:szCs w:val="20"/>
        </w:rPr>
      </w:pPr>
      <w:r>
        <w:rPr>
          <w:rFonts w:ascii="Courier New" w:hAnsi="Courier New" w:cs="Courier New"/>
          <w:sz w:val="20"/>
          <w:szCs w:val="20"/>
        </w:rPr>
        <w:t>│                            │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                            │       │      │(</w:t>
      </w:r>
      <w:hyperlink r:id="rId649" w:history="1">
        <w:r>
          <w:rPr>
            <w:rFonts w:ascii="Courier New" w:hAnsi="Courier New" w:cs="Courier New"/>
            <w:color w:val="0000FF"/>
            <w:sz w:val="20"/>
            <w:szCs w:val="20"/>
          </w:rPr>
          <w:t>5.7</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right"/>
        <w:rPr>
          <w:rFonts w:ascii="Calibri" w:hAnsi="Calibri" w:cs="Calibri"/>
        </w:rPr>
      </w:pPr>
      <w:r>
        <w:rPr>
          <w:rFonts w:ascii="Calibri" w:hAnsi="Calibri" w:cs="Calibri"/>
        </w:rPr>
        <w:t>Таблица Д.1.3</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bookmarkStart w:id="126" w:name="Par2136"/>
      <w:bookmarkEnd w:id="126"/>
      <w:r>
        <w:rPr>
          <w:rFonts w:ascii="Calibri" w:hAnsi="Calibri" w:cs="Calibri"/>
        </w:rPr>
        <w:t>Расчет расхода среды</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│Наименование величины │Условное обозначение │Еди-│ Обозначение │Значение │</w:t>
      </w:r>
    </w:p>
    <w:p w:rsidR="007C095A" w:rsidRDefault="007C095A">
      <w:pPr>
        <w:pStyle w:val="ConsPlusCell"/>
        <w:rPr>
          <w:rFonts w:ascii="Courier New" w:hAnsi="Courier New" w:cs="Courier New"/>
          <w:sz w:val="20"/>
          <w:szCs w:val="20"/>
        </w:rPr>
      </w:pPr>
      <w:r>
        <w:rPr>
          <w:rFonts w:ascii="Courier New" w:hAnsi="Courier New" w:cs="Courier New"/>
          <w:sz w:val="20"/>
          <w:szCs w:val="20"/>
        </w:rPr>
        <w:t>│                      │                     │ница│  стандарта  │         │</w:t>
      </w:r>
    </w:p>
    <w:p w:rsidR="007C095A" w:rsidRDefault="007C095A">
      <w:pPr>
        <w:pStyle w:val="ConsPlusCell"/>
        <w:rPr>
          <w:rFonts w:ascii="Courier New" w:hAnsi="Courier New" w:cs="Courier New"/>
          <w:sz w:val="20"/>
          <w:szCs w:val="20"/>
        </w:rPr>
      </w:pPr>
      <w:r>
        <w:rPr>
          <w:rFonts w:ascii="Courier New" w:hAnsi="Courier New" w:cs="Courier New"/>
          <w:sz w:val="20"/>
          <w:szCs w:val="20"/>
        </w:rPr>
        <w:t>│                      │                     │ве- │   и номер   │         │</w:t>
      </w:r>
    </w:p>
    <w:p w:rsidR="007C095A" w:rsidRDefault="007C095A">
      <w:pPr>
        <w:pStyle w:val="ConsPlusCell"/>
        <w:rPr>
          <w:rFonts w:ascii="Courier New" w:hAnsi="Courier New" w:cs="Courier New"/>
          <w:sz w:val="20"/>
          <w:szCs w:val="20"/>
        </w:rPr>
      </w:pPr>
      <w:r>
        <w:rPr>
          <w:rFonts w:ascii="Courier New" w:hAnsi="Courier New" w:cs="Courier New"/>
          <w:sz w:val="20"/>
          <w:szCs w:val="20"/>
        </w:rPr>
        <w:t>│                      │                     │ли- │   формулы   │         │</w:t>
      </w:r>
    </w:p>
    <w:p w:rsidR="007C095A" w:rsidRDefault="007C095A">
      <w:pPr>
        <w:pStyle w:val="ConsPlusCell"/>
        <w:rPr>
          <w:rFonts w:ascii="Courier New" w:hAnsi="Courier New" w:cs="Courier New"/>
          <w:sz w:val="20"/>
          <w:szCs w:val="20"/>
        </w:rPr>
      </w:pPr>
      <w:r>
        <w:rPr>
          <w:rFonts w:ascii="Courier New" w:hAnsi="Courier New" w:cs="Courier New"/>
          <w:sz w:val="20"/>
          <w:szCs w:val="20"/>
        </w:rPr>
        <w:t>│                      │                     │чины│ или пункта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    │             │     6   │</w:t>
      </w:r>
    </w:p>
    <w:p w:rsidR="007C095A" w:rsidRDefault="007C095A">
      <w:pPr>
        <w:pStyle w:val="ConsPlusCell"/>
        <w:rPr>
          <w:rFonts w:ascii="Courier New" w:hAnsi="Courier New" w:cs="Courier New"/>
          <w:sz w:val="20"/>
          <w:szCs w:val="20"/>
        </w:rPr>
      </w:pPr>
      <w:r>
        <w:rPr>
          <w:rFonts w:ascii="Courier New" w:hAnsi="Courier New" w:cs="Courier New"/>
          <w:sz w:val="20"/>
          <w:szCs w:val="20"/>
        </w:rPr>
        <w:t>│ 1. Начальное значение│         Re          │ -  │      -      │   10    │</w:t>
      </w:r>
    </w:p>
    <w:p w:rsidR="007C095A" w:rsidRDefault="007C095A">
      <w:pPr>
        <w:pStyle w:val="ConsPlusCell"/>
        <w:rPr>
          <w:rFonts w:ascii="Courier New" w:hAnsi="Courier New" w:cs="Courier New"/>
          <w:sz w:val="20"/>
          <w:szCs w:val="20"/>
        </w:rPr>
      </w:pPr>
      <w:r>
        <w:rPr>
          <w:rFonts w:ascii="Courier New" w:hAnsi="Courier New" w:cs="Courier New"/>
          <w:sz w:val="20"/>
          <w:szCs w:val="20"/>
        </w:rPr>
        <w:t>│числа Рейнольдса      │           1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2. Коэффициент       │          C          │ -  │ГОСТ 8.586.2 │0,605035 │</w:t>
      </w:r>
    </w:p>
    <w:p w:rsidR="007C095A" w:rsidRDefault="007C095A">
      <w:pPr>
        <w:pStyle w:val="ConsPlusCell"/>
        <w:rPr>
          <w:rFonts w:ascii="Courier New" w:hAnsi="Courier New" w:cs="Courier New"/>
          <w:sz w:val="20"/>
          <w:szCs w:val="20"/>
        </w:rPr>
      </w:pPr>
      <w:r>
        <w:rPr>
          <w:rFonts w:ascii="Courier New" w:hAnsi="Courier New" w:cs="Courier New"/>
          <w:sz w:val="20"/>
          <w:szCs w:val="20"/>
        </w:rPr>
        <w:t>│истечения             │           1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                      │                     │    │(</w:t>
      </w:r>
      <w:hyperlink r:id="rId650" w:history="1">
        <w:r>
          <w:rPr>
            <w:rFonts w:ascii="Courier New" w:hAnsi="Courier New" w:cs="Courier New"/>
            <w:color w:val="0000FF"/>
            <w:sz w:val="20"/>
            <w:szCs w:val="20"/>
          </w:rPr>
          <w:t>5.6</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3. Поправочный коэф- │          K          │ -  │ГОСТ 8.586.2 │ 1,00000 │</w:t>
      </w:r>
    </w:p>
    <w:p w:rsidR="007C095A" w:rsidRDefault="007C095A">
      <w:pPr>
        <w:pStyle w:val="ConsPlusCell"/>
        <w:rPr>
          <w:rFonts w:ascii="Courier New" w:hAnsi="Courier New" w:cs="Courier New"/>
          <w:sz w:val="20"/>
          <w:szCs w:val="20"/>
        </w:rPr>
      </w:pPr>
      <w:r>
        <w:rPr>
          <w:rFonts w:ascii="Courier New" w:hAnsi="Courier New" w:cs="Courier New"/>
          <w:sz w:val="20"/>
          <w:szCs w:val="20"/>
        </w:rPr>
        <w:t>│фициент, учитывающий  │           ш1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│шероховатость внутрен-│                     │    │(</w:t>
      </w:r>
      <w:hyperlink r:id="rId651" w:history="1">
        <w:r>
          <w:rPr>
            <w:rFonts w:ascii="Courier New" w:hAnsi="Courier New" w:cs="Courier New"/>
            <w:color w:val="0000FF"/>
            <w:sz w:val="20"/>
            <w:szCs w:val="20"/>
          </w:rPr>
          <w:t>5.11</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│ней поверхности ИТ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4. Объемный расход   │          q          │м3/с│ГОСТ 8.586.5 │ 2,87036 │</w:t>
      </w:r>
    </w:p>
    <w:p w:rsidR="007C095A" w:rsidRDefault="007C095A">
      <w:pPr>
        <w:pStyle w:val="ConsPlusCell"/>
        <w:rPr>
          <w:rFonts w:ascii="Courier New" w:hAnsi="Courier New" w:cs="Courier New"/>
          <w:sz w:val="20"/>
          <w:szCs w:val="20"/>
        </w:rPr>
      </w:pPr>
      <w:r>
        <w:rPr>
          <w:rFonts w:ascii="Courier New" w:hAnsi="Courier New" w:cs="Courier New"/>
          <w:sz w:val="20"/>
          <w:szCs w:val="20"/>
        </w:rPr>
        <w:t>│природного газа, при- │           c1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│веденный к стандартным│                     │    │</w:t>
      </w:r>
      <w:hyperlink w:anchor="Par360" w:history="1">
        <w:r>
          <w:rPr>
            <w:rFonts w:ascii="Courier New" w:hAnsi="Courier New" w:cs="Courier New"/>
            <w:color w:val="0000FF"/>
            <w:sz w:val="20"/>
            <w:szCs w:val="20"/>
          </w:rPr>
          <w:t>(5.8)</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│условиям, при числе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6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│Рейнольдса Re = 10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5. Уточненное        │         Re          │ -  │ГОСТ 8.586.5 │ 1578785 │</w:t>
      </w:r>
    </w:p>
    <w:p w:rsidR="007C095A" w:rsidRDefault="007C095A">
      <w:pPr>
        <w:pStyle w:val="ConsPlusCell"/>
        <w:rPr>
          <w:rFonts w:ascii="Courier New" w:hAnsi="Courier New" w:cs="Courier New"/>
          <w:sz w:val="20"/>
          <w:szCs w:val="20"/>
        </w:rPr>
      </w:pPr>
      <w:r>
        <w:rPr>
          <w:rFonts w:ascii="Courier New" w:hAnsi="Courier New" w:cs="Courier New"/>
          <w:sz w:val="20"/>
          <w:szCs w:val="20"/>
        </w:rPr>
        <w:t>│значение числа        │           2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│Рейнольдса            │                     │    │</w:t>
      </w:r>
      <w:hyperlink w:anchor="Par369" w:history="1">
        <w:r>
          <w:rPr>
            <w:rFonts w:ascii="Courier New" w:hAnsi="Courier New" w:cs="Courier New"/>
            <w:color w:val="0000FF"/>
            <w:sz w:val="20"/>
            <w:szCs w:val="20"/>
          </w:rPr>
          <w:t>(5.11)</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6. Коэффициент       │          C          │ -  │ГОСТ 8.586.2 │0,604615 │</w:t>
      </w:r>
    </w:p>
    <w:p w:rsidR="007C095A" w:rsidRDefault="007C095A">
      <w:pPr>
        <w:pStyle w:val="ConsPlusCell"/>
        <w:rPr>
          <w:rFonts w:ascii="Courier New" w:hAnsi="Courier New" w:cs="Courier New"/>
          <w:sz w:val="20"/>
          <w:szCs w:val="20"/>
        </w:rPr>
      </w:pPr>
      <w:r>
        <w:rPr>
          <w:rFonts w:ascii="Courier New" w:hAnsi="Courier New" w:cs="Courier New"/>
          <w:sz w:val="20"/>
          <w:szCs w:val="20"/>
        </w:rPr>
        <w:t>│истечения             │           2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                      │                     │    │(</w:t>
      </w:r>
      <w:hyperlink r:id="rId652" w:history="1">
        <w:r>
          <w:rPr>
            <w:rFonts w:ascii="Courier New" w:hAnsi="Courier New" w:cs="Courier New"/>
            <w:color w:val="0000FF"/>
            <w:sz w:val="20"/>
            <w:szCs w:val="20"/>
          </w:rPr>
          <w:t>5.6</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7. Поправочный коэф- │          K          │ -  │ГОСТ 8.586.2 │ 1,00000 │</w:t>
      </w:r>
    </w:p>
    <w:p w:rsidR="007C095A" w:rsidRDefault="007C095A">
      <w:pPr>
        <w:pStyle w:val="ConsPlusCell"/>
        <w:rPr>
          <w:rFonts w:ascii="Courier New" w:hAnsi="Courier New" w:cs="Courier New"/>
          <w:sz w:val="20"/>
          <w:szCs w:val="20"/>
        </w:rPr>
      </w:pPr>
      <w:r>
        <w:rPr>
          <w:rFonts w:ascii="Courier New" w:hAnsi="Courier New" w:cs="Courier New"/>
          <w:sz w:val="20"/>
          <w:szCs w:val="20"/>
        </w:rPr>
        <w:t>│фициент, учитывающий  │           ш2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│шероховатость внутрен-│                     │    │(</w:t>
      </w:r>
      <w:hyperlink r:id="rId653" w:history="1">
        <w:r>
          <w:rPr>
            <w:rFonts w:ascii="Courier New" w:hAnsi="Courier New" w:cs="Courier New"/>
            <w:color w:val="0000FF"/>
            <w:sz w:val="20"/>
            <w:szCs w:val="20"/>
          </w:rPr>
          <w:t>5.11</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│ней поверхности ИТ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8. Объемный расход   │          q          │м3/с│ГОСТ 8.586.5 │ 2,86837 │</w:t>
      </w:r>
    </w:p>
    <w:p w:rsidR="007C095A" w:rsidRDefault="007C095A">
      <w:pPr>
        <w:pStyle w:val="ConsPlusCell"/>
        <w:rPr>
          <w:rFonts w:ascii="Courier New" w:hAnsi="Courier New" w:cs="Courier New"/>
          <w:sz w:val="20"/>
          <w:szCs w:val="20"/>
        </w:rPr>
      </w:pPr>
      <w:r>
        <w:rPr>
          <w:rFonts w:ascii="Courier New" w:hAnsi="Courier New" w:cs="Courier New"/>
          <w:sz w:val="20"/>
          <w:szCs w:val="20"/>
        </w:rPr>
        <w:t>│природного газа,      │           c2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│приведенный к         │                     │    │</w:t>
      </w:r>
      <w:hyperlink w:anchor="Par360" w:history="1">
        <w:r>
          <w:rPr>
            <w:rFonts w:ascii="Courier New" w:hAnsi="Courier New" w:cs="Courier New"/>
            <w:color w:val="0000FF"/>
            <w:sz w:val="20"/>
            <w:szCs w:val="20"/>
          </w:rPr>
          <w:t>(5.8)</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│стандартным условиям,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│при числе Рейнольдса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│Re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2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9. Относительное     │100 x |q   - q  |/q  │ %  │ГОСТ 8.586.5 │0,0693774│</w:t>
      </w:r>
    </w:p>
    <w:p w:rsidR="007C095A" w:rsidRDefault="007C095A">
      <w:pPr>
        <w:pStyle w:val="ConsPlusCell"/>
        <w:rPr>
          <w:rFonts w:ascii="Courier New" w:hAnsi="Courier New" w:cs="Courier New"/>
          <w:sz w:val="20"/>
          <w:szCs w:val="20"/>
        </w:rPr>
      </w:pPr>
      <w:r>
        <w:rPr>
          <w:rFonts w:ascii="Courier New" w:hAnsi="Courier New" w:cs="Courier New"/>
          <w:sz w:val="20"/>
          <w:szCs w:val="20"/>
        </w:rPr>
        <w:t>│отклонение            │        c2    c1   c2│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                      │                     │    │</w:t>
      </w:r>
      <w:hyperlink w:anchor="Par1046" w:history="1">
        <w:r>
          <w:rPr>
            <w:rFonts w:ascii="Courier New" w:hAnsi="Courier New" w:cs="Courier New"/>
            <w:color w:val="0000FF"/>
            <w:sz w:val="20"/>
            <w:szCs w:val="20"/>
          </w:rPr>
          <w:t>(8.1)</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lastRenderedPageBreak/>
        <w:t>├──────────────────────┼─────────────────────┼────┼─────────────┼─────────┤</w:t>
      </w:r>
    </w:p>
    <w:p w:rsidR="007C095A" w:rsidRDefault="007C095A">
      <w:pPr>
        <w:pStyle w:val="ConsPlusCell"/>
        <w:rPr>
          <w:rFonts w:ascii="Courier New" w:hAnsi="Courier New" w:cs="Courier New"/>
          <w:sz w:val="20"/>
          <w:szCs w:val="20"/>
        </w:rPr>
      </w:pPr>
      <w:r>
        <w:rPr>
          <w:rFonts w:ascii="Courier New" w:hAnsi="Courier New" w:cs="Courier New"/>
          <w:sz w:val="20"/>
          <w:szCs w:val="20"/>
        </w:rPr>
        <w:t>│ 10. Уточненное       │         Re          │ -  │ГОСТ 8.586.5 │ 1577691 │</w:t>
      </w:r>
    </w:p>
    <w:p w:rsidR="007C095A" w:rsidRDefault="007C095A">
      <w:pPr>
        <w:pStyle w:val="ConsPlusCell"/>
        <w:rPr>
          <w:rFonts w:ascii="Courier New" w:hAnsi="Courier New" w:cs="Courier New"/>
          <w:sz w:val="20"/>
          <w:szCs w:val="20"/>
        </w:rPr>
      </w:pPr>
      <w:r>
        <w:rPr>
          <w:rFonts w:ascii="Courier New" w:hAnsi="Courier New" w:cs="Courier New"/>
          <w:sz w:val="20"/>
          <w:szCs w:val="20"/>
        </w:rPr>
        <w:t>│значение числа        │           3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│Рейнольдса            │                     │    │</w:t>
      </w:r>
      <w:hyperlink w:anchor="Par369" w:history="1">
        <w:r>
          <w:rPr>
            <w:rFonts w:ascii="Courier New" w:hAnsi="Courier New" w:cs="Courier New"/>
            <w:color w:val="0000FF"/>
            <w:sz w:val="20"/>
            <w:szCs w:val="20"/>
          </w:rPr>
          <w:t>(5.11)</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11. Коэффициент      │          C          │ -  │ГОСТ 8.586.2 │0,604616 │</w:t>
      </w:r>
    </w:p>
    <w:p w:rsidR="007C095A" w:rsidRDefault="007C095A">
      <w:pPr>
        <w:pStyle w:val="ConsPlusCell"/>
        <w:rPr>
          <w:rFonts w:ascii="Courier New" w:hAnsi="Courier New" w:cs="Courier New"/>
          <w:sz w:val="20"/>
          <w:szCs w:val="20"/>
        </w:rPr>
      </w:pPr>
      <w:r>
        <w:rPr>
          <w:rFonts w:ascii="Courier New" w:hAnsi="Courier New" w:cs="Courier New"/>
          <w:sz w:val="20"/>
          <w:szCs w:val="20"/>
        </w:rPr>
        <w:t>│истечения             │           3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                      │                     │    │(</w:t>
      </w:r>
      <w:hyperlink r:id="rId654" w:history="1">
        <w:r>
          <w:rPr>
            <w:rFonts w:ascii="Courier New" w:hAnsi="Courier New" w:cs="Courier New"/>
            <w:color w:val="0000FF"/>
            <w:sz w:val="20"/>
            <w:szCs w:val="20"/>
          </w:rPr>
          <w:t>5.6</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12. Поправочный коэф-│          K          │ -  │ГОСТ 8.586.2 │ 1,00000 │</w:t>
      </w:r>
    </w:p>
    <w:p w:rsidR="007C095A" w:rsidRDefault="007C095A">
      <w:pPr>
        <w:pStyle w:val="ConsPlusCell"/>
        <w:rPr>
          <w:rFonts w:ascii="Courier New" w:hAnsi="Courier New" w:cs="Courier New"/>
          <w:sz w:val="20"/>
          <w:szCs w:val="20"/>
        </w:rPr>
      </w:pPr>
      <w:r>
        <w:rPr>
          <w:rFonts w:ascii="Courier New" w:hAnsi="Courier New" w:cs="Courier New"/>
          <w:sz w:val="20"/>
          <w:szCs w:val="20"/>
        </w:rPr>
        <w:t>│фициент, учитывающий  │           ш3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│шероховатость внутрен-│                     │    │(</w:t>
      </w:r>
      <w:hyperlink r:id="rId655" w:history="1">
        <w:r>
          <w:rPr>
            <w:rFonts w:ascii="Courier New" w:hAnsi="Courier New" w:cs="Courier New"/>
            <w:color w:val="0000FF"/>
            <w:sz w:val="20"/>
            <w:szCs w:val="20"/>
          </w:rPr>
          <w:t>5.11</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│ней поверхности ИТ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13. Объемный расход  │          q          │м3/с│ГОСТ 8.586.5 │ 2,86837 │</w:t>
      </w:r>
    </w:p>
    <w:p w:rsidR="007C095A" w:rsidRDefault="007C095A">
      <w:pPr>
        <w:pStyle w:val="ConsPlusCell"/>
        <w:rPr>
          <w:rFonts w:ascii="Courier New" w:hAnsi="Courier New" w:cs="Courier New"/>
          <w:sz w:val="20"/>
          <w:szCs w:val="20"/>
        </w:rPr>
      </w:pPr>
      <w:r>
        <w:rPr>
          <w:rFonts w:ascii="Courier New" w:hAnsi="Courier New" w:cs="Courier New"/>
          <w:sz w:val="20"/>
          <w:szCs w:val="20"/>
        </w:rPr>
        <w:t>│природного газа, при- │           c3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│веденный к стандартным│                     │    │</w:t>
      </w:r>
      <w:hyperlink w:anchor="Par360" w:history="1">
        <w:r>
          <w:rPr>
            <w:rFonts w:ascii="Courier New" w:hAnsi="Courier New" w:cs="Courier New"/>
            <w:color w:val="0000FF"/>
            <w:sz w:val="20"/>
            <w:szCs w:val="20"/>
          </w:rPr>
          <w:t>(5.8)</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│условиям, при числе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│Рейнольдса Re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3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14. Относительное    │100 x |q   - q  |/q  │ %  │ГОСТ 8.586.5 │  0,000  │</w:t>
      </w:r>
    </w:p>
    <w:p w:rsidR="007C095A" w:rsidRDefault="007C095A">
      <w:pPr>
        <w:pStyle w:val="ConsPlusCell"/>
        <w:rPr>
          <w:rFonts w:ascii="Courier New" w:hAnsi="Courier New" w:cs="Courier New"/>
          <w:sz w:val="20"/>
          <w:szCs w:val="20"/>
        </w:rPr>
      </w:pPr>
      <w:r>
        <w:rPr>
          <w:rFonts w:ascii="Courier New" w:hAnsi="Courier New" w:cs="Courier New"/>
          <w:sz w:val="20"/>
          <w:szCs w:val="20"/>
        </w:rPr>
        <w:t>│отклонение            │        c3    c2   c3│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                      │                     │    │</w:t>
      </w:r>
      <w:hyperlink w:anchor="Par1046" w:history="1">
        <w:r>
          <w:rPr>
            <w:rFonts w:ascii="Courier New" w:hAnsi="Courier New" w:cs="Courier New"/>
            <w:color w:val="0000FF"/>
            <w:sz w:val="20"/>
            <w:szCs w:val="20"/>
          </w:rPr>
          <w:t>(8.1)</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15. Объемный расход  │          q          │м3/с│     -       │ 2,86837 │</w:t>
      </w:r>
    </w:p>
    <w:p w:rsidR="007C095A" w:rsidRDefault="007C095A">
      <w:pPr>
        <w:pStyle w:val="ConsPlusCell"/>
        <w:rPr>
          <w:rFonts w:ascii="Courier New" w:hAnsi="Courier New" w:cs="Courier New"/>
          <w:sz w:val="20"/>
          <w:szCs w:val="20"/>
        </w:rPr>
      </w:pPr>
      <w:r>
        <w:rPr>
          <w:rFonts w:ascii="Courier New" w:hAnsi="Courier New" w:cs="Courier New"/>
          <w:sz w:val="20"/>
          <w:szCs w:val="20"/>
        </w:rPr>
        <w:t>│природного газа, при- │           c         │    │             │         │</w:t>
      </w:r>
    </w:p>
    <w:p w:rsidR="007C095A" w:rsidRDefault="007C095A">
      <w:pPr>
        <w:pStyle w:val="ConsPlusCell"/>
        <w:rPr>
          <w:rFonts w:ascii="Courier New" w:hAnsi="Courier New" w:cs="Courier New"/>
          <w:sz w:val="20"/>
          <w:szCs w:val="20"/>
        </w:rPr>
      </w:pPr>
      <w:r>
        <w:rPr>
          <w:rFonts w:ascii="Courier New" w:hAnsi="Courier New" w:cs="Courier New"/>
          <w:sz w:val="20"/>
          <w:szCs w:val="20"/>
        </w:rPr>
        <w:t>│веденный к стандартным│                     │    │             │         │</w:t>
      </w:r>
    </w:p>
    <w:p w:rsidR="007C095A" w:rsidRDefault="007C095A">
      <w:pPr>
        <w:pStyle w:val="ConsPlusCell"/>
        <w:rPr>
          <w:rFonts w:ascii="Courier New" w:hAnsi="Courier New" w:cs="Courier New"/>
          <w:sz w:val="20"/>
          <w:szCs w:val="20"/>
        </w:rPr>
      </w:pPr>
      <w:r>
        <w:rPr>
          <w:rFonts w:ascii="Courier New" w:hAnsi="Courier New" w:cs="Courier New"/>
          <w:sz w:val="20"/>
          <w:szCs w:val="20"/>
        </w:rPr>
        <w:t>│условиям, при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│стандартных условиях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outlineLvl w:val="1"/>
        <w:rPr>
          <w:rFonts w:ascii="Calibri" w:hAnsi="Calibri" w:cs="Calibri"/>
        </w:rPr>
      </w:pPr>
      <w:bookmarkStart w:id="127" w:name="Par2221"/>
      <w:bookmarkEnd w:id="127"/>
      <w:r>
        <w:rPr>
          <w:rFonts w:ascii="Calibri" w:hAnsi="Calibri" w:cs="Calibri"/>
        </w:rPr>
        <w:t>Д.2. Пример расчета расхода перегретого пара для сопла ИСА 1932</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Исходные данные, расчет значений промежуточных величин и расчет расхода перегретого пара приведены в таблицах Д.2.1 - </w:t>
      </w:r>
      <w:hyperlink w:anchor="Par2326" w:history="1">
        <w:r>
          <w:rPr>
            <w:rFonts w:ascii="Calibri" w:hAnsi="Calibri" w:cs="Calibri"/>
            <w:color w:val="0000FF"/>
          </w:rPr>
          <w:t>Д.2.3</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right"/>
        <w:rPr>
          <w:rFonts w:ascii="Calibri" w:hAnsi="Calibri" w:cs="Calibri"/>
        </w:rPr>
      </w:pPr>
      <w:r>
        <w:rPr>
          <w:rFonts w:ascii="Calibri" w:hAnsi="Calibri" w:cs="Calibri"/>
        </w:rPr>
        <w:t>Таблица Д.2.1</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Исходные данные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Наименование величины          │  Условное  │Единица │Значение │</w:t>
      </w:r>
    </w:p>
    <w:p w:rsidR="007C095A" w:rsidRDefault="007C095A">
      <w:pPr>
        <w:pStyle w:val="ConsPlusCell"/>
        <w:rPr>
          <w:rFonts w:ascii="Courier New" w:hAnsi="Courier New" w:cs="Courier New"/>
          <w:sz w:val="20"/>
          <w:szCs w:val="20"/>
        </w:rPr>
      </w:pPr>
      <w:r>
        <w:rPr>
          <w:rFonts w:ascii="Courier New" w:hAnsi="Courier New" w:cs="Courier New"/>
          <w:sz w:val="20"/>
          <w:szCs w:val="20"/>
        </w:rPr>
        <w:t>│                                         │обозначение │величины│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1. Диаметр горловины сопла ИСА 1932     │     d      │   м    │0,069789 │</w:t>
      </w:r>
    </w:p>
    <w:p w:rsidR="007C095A" w:rsidRDefault="007C095A">
      <w:pPr>
        <w:pStyle w:val="ConsPlusCell"/>
        <w:rPr>
          <w:rFonts w:ascii="Courier New" w:hAnsi="Courier New" w:cs="Courier New"/>
          <w:sz w:val="20"/>
          <w:szCs w:val="20"/>
        </w:rPr>
      </w:pPr>
      <w:r>
        <w:rPr>
          <w:rFonts w:ascii="Courier New" w:hAnsi="Courier New" w:cs="Courier New"/>
          <w:sz w:val="20"/>
          <w:szCs w:val="20"/>
        </w:rPr>
        <w:t>│при температуре 20 °C                    │      20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2. Внутренний диаметр ИТ на входе в     │     D      │   м    │ 0,1003  │</w:t>
      </w:r>
    </w:p>
    <w:p w:rsidR="007C095A" w:rsidRDefault="007C095A">
      <w:pPr>
        <w:pStyle w:val="ConsPlusCell"/>
        <w:rPr>
          <w:rFonts w:ascii="Courier New" w:hAnsi="Courier New" w:cs="Courier New"/>
          <w:sz w:val="20"/>
          <w:szCs w:val="20"/>
        </w:rPr>
      </w:pPr>
      <w:r>
        <w:rPr>
          <w:rFonts w:ascii="Courier New" w:hAnsi="Courier New" w:cs="Courier New"/>
          <w:sz w:val="20"/>
          <w:szCs w:val="20"/>
        </w:rPr>
        <w:t>│сопло ИСА 1932 при температуре 20 °C     │      20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3. Эквивалентная шероховатость          │     R      │   м    │ 0,0001  │</w:t>
      </w:r>
    </w:p>
    <w:p w:rsidR="007C095A" w:rsidRDefault="007C095A">
      <w:pPr>
        <w:pStyle w:val="ConsPlusCell"/>
        <w:rPr>
          <w:rFonts w:ascii="Courier New" w:hAnsi="Courier New" w:cs="Courier New"/>
          <w:sz w:val="20"/>
          <w:szCs w:val="20"/>
        </w:rPr>
      </w:pPr>
      <w:r>
        <w:rPr>
          <w:rFonts w:ascii="Courier New" w:hAnsi="Courier New" w:cs="Courier New"/>
          <w:sz w:val="20"/>
          <w:szCs w:val="20"/>
        </w:rPr>
        <w:t>│внутренней поверхности прямого участка ИТ│      ш     │        │         │</w:t>
      </w:r>
    </w:p>
    <w:p w:rsidR="007C095A" w:rsidRDefault="007C095A">
      <w:pPr>
        <w:pStyle w:val="ConsPlusCell"/>
        <w:rPr>
          <w:rFonts w:ascii="Courier New" w:hAnsi="Courier New" w:cs="Courier New"/>
          <w:sz w:val="20"/>
          <w:szCs w:val="20"/>
        </w:rPr>
      </w:pPr>
      <w:r>
        <w:rPr>
          <w:rFonts w:ascii="Courier New" w:hAnsi="Courier New" w:cs="Courier New"/>
          <w:sz w:val="20"/>
          <w:szCs w:val="20"/>
        </w:rPr>
        <w:t>│(для новой трубы из стали)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4. Материал                             │      Сталь марки 12Х18Н10Т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5. Материал трубопровода                │     Сталь марки 12Х18Н9Т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6. Перепад давления на сопле ИСА 1932   │  Дельта p  │  кПа   │   16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7. Избыточное давление                  │     p      │  МПа   │   2,5   │</w:t>
      </w:r>
    </w:p>
    <w:p w:rsidR="007C095A" w:rsidRDefault="007C095A">
      <w:pPr>
        <w:pStyle w:val="ConsPlusCell"/>
        <w:rPr>
          <w:rFonts w:ascii="Courier New" w:hAnsi="Courier New" w:cs="Courier New"/>
          <w:sz w:val="20"/>
          <w:szCs w:val="20"/>
        </w:rPr>
      </w:pPr>
      <w:r>
        <w:rPr>
          <w:rFonts w:ascii="Courier New" w:hAnsi="Courier New" w:cs="Courier New"/>
          <w:sz w:val="20"/>
          <w:szCs w:val="20"/>
        </w:rPr>
        <w:t>│                                         │      и     │        │         │</w:t>
      </w:r>
    </w:p>
    <w:p w:rsidR="007C095A" w:rsidRDefault="007C095A">
      <w:pPr>
        <w:pStyle w:val="ConsPlusCell"/>
        <w:rPr>
          <w:rFonts w:ascii="Courier New" w:hAnsi="Courier New" w:cs="Courier New"/>
          <w:sz w:val="20"/>
          <w:szCs w:val="20"/>
        </w:rPr>
      </w:pPr>
      <w:r>
        <w:rPr>
          <w:rFonts w:ascii="Courier New" w:hAnsi="Courier New" w:cs="Courier New"/>
          <w:sz w:val="20"/>
          <w:szCs w:val="20"/>
        </w:rPr>
        <w:lastRenderedPageBreak/>
        <w:t>├─────────────────────────────────────────┼────────────┼────────┼─────────┤</w:t>
      </w:r>
    </w:p>
    <w:p w:rsidR="007C095A" w:rsidRDefault="007C095A">
      <w:pPr>
        <w:pStyle w:val="ConsPlusCell"/>
        <w:rPr>
          <w:rFonts w:ascii="Courier New" w:hAnsi="Courier New" w:cs="Courier New"/>
          <w:sz w:val="20"/>
          <w:szCs w:val="20"/>
        </w:rPr>
      </w:pPr>
      <w:r>
        <w:rPr>
          <w:rFonts w:ascii="Courier New" w:hAnsi="Courier New" w:cs="Courier New"/>
          <w:sz w:val="20"/>
          <w:szCs w:val="20"/>
        </w:rPr>
        <w:t>│ 8. Атмосферное давление                 │     p      │  гПа   │  1005   │</w:t>
      </w:r>
    </w:p>
    <w:p w:rsidR="007C095A" w:rsidRDefault="007C095A">
      <w:pPr>
        <w:pStyle w:val="ConsPlusCell"/>
        <w:rPr>
          <w:rFonts w:ascii="Courier New" w:hAnsi="Courier New" w:cs="Courier New"/>
          <w:sz w:val="20"/>
          <w:szCs w:val="20"/>
        </w:rPr>
      </w:pPr>
      <w:r>
        <w:rPr>
          <w:rFonts w:ascii="Courier New" w:hAnsi="Courier New" w:cs="Courier New"/>
          <w:sz w:val="20"/>
          <w:szCs w:val="20"/>
        </w:rPr>
        <w:t>│                                         │      а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9. Температура перегретого пара         │     t      │   °C   │   380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right"/>
        <w:rPr>
          <w:rFonts w:ascii="Calibri" w:hAnsi="Calibri" w:cs="Calibri"/>
        </w:rPr>
      </w:pPr>
      <w:r>
        <w:rPr>
          <w:rFonts w:ascii="Calibri" w:hAnsi="Calibri" w:cs="Calibri"/>
        </w:rPr>
        <w:t>Таблица Д.2.2</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Расчет значений промежуточных величин</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Наименование величины     │Услов- │Едини-│ Обозначение │  Значение  │</w:t>
      </w:r>
    </w:p>
    <w:p w:rsidR="007C095A" w:rsidRDefault="007C095A">
      <w:pPr>
        <w:pStyle w:val="ConsPlusCell"/>
        <w:rPr>
          <w:rFonts w:ascii="Courier New" w:hAnsi="Courier New" w:cs="Courier New"/>
          <w:sz w:val="20"/>
          <w:szCs w:val="20"/>
        </w:rPr>
      </w:pPr>
      <w:r>
        <w:rPr>
          <w:rFonts w:ascii="Courier New" w:hAnsi="Courier New" w:cs="Courier New"/>
          <w:sz w:val="20"/>
          <w:szCs w:val="20"/>
        </w:rPr>
        <w:t>│                               │ное    │ца ве-│  стандарта  │            │</w:t>
      </w:r>
    </w:p>
    <w:p w:rsidR="007C095A" w:rsidRDefault="007C095A">
      <w:pPr>
        <w:pStyle w:val="ConsPlusCell"/>
        <w:rPr>
          <w:rFonts w:ascii="Courier New" w:hAnsi="Courier New" w:cs="Courier New"/>
          <w:sz w:val="20"/>
          <w:szCs w:val="20"/>
        </w:rPr>
      </w:pPr>
      <w:r>
        <w:rPr>
          <w:rFonts w:ascii="Courier New" w:hAnsi="Courier New" w:cs="Courier New"/>
          <w:sz w:val="20"/>
          <w:szCs w:val="20"/>
        </w:rPr>
        <w:t>│                               │обозна-│личины│   и номер   │            │</w:t>
      </w:r>
    </w:p>
    <w:p w:rsidR="007C095A" w:rsidRDefault="007C095A">
      <w:pPr>
        <w:pStyle w:val="ConsPlusCell"/>
        <w:rPr>
          <w:rFonts w:ascii="Courier New" w:hAnsi="Courier New" w:cs="Courier New"/>
          <w:sz w:val="20"/>
          <w:szCs w:val="20"/>
        </w:rPr>
      </w:pPr>
      <w:r>
        <w:rPr>
          <w:rFonts w:ascii="Courier New" w:hAnsi="Courier New" w:cs="Courier New"/>
          <w:sz w:val="20"/>
          <w:szCs w:val="20"/>
        </w:rPr>
        <w:t>│                               │чение  │      │ формулы или │            │</w:t>
      </w:r>
    </w:p>
    <w:p w:rsidR="007C095A" w:rsidRDefault="007C095A">
      <w:pPr>
        <w:pStyle w:val="ConsPlusCell"/>
        <w:rPr>
          <w:rFonts w:ascii="Courier New" w:hAnsi="Courier New" w:cs="Courier New"/>
          <w:sz w:val="20"/>
          <w:szCs w:val="20"/>
        </w:rPr>
      </w:pPr>
      <w:r>
        <w:rPr>
          <w:rFonts w:ascii="Courier New" w:hAnsi="Courier New" w:cs="Courier New"/>
          <w:sz w:val="20"/>
          <w:szCs w:val="20"/>
        </w:rPr>
        <w:t>│                               │       │      │   пункта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1. Коэффициент, учитывающий   │   K   │  -   │ГОСТ 8.586.1 │  1,00673   │</w:t>
      </w:r>
    </w:p>
    <w:p w:rsidR="007C095A" w:rsidRDefault="007C095A">
      <w:pPr>
        <w:pStyle w:val="ConsPlusCell"/>
        <w:rPr>
          <w:rFonts w:ascii="Courier New" w:hAnsi="Courier New" w:cs="Courier New"/>
          <w:sz w:val="20"/>
          <w:szCs w:val="20"/>
        </w:rPr>
      </w:pPr>
      <w:r>
        <w:rPr>
          <w:rFonts w:ascii="Courier New" w:hAnsi="Courier New" w:cs="Courier New"/>
          <w:sz w:val="20"/>
          <w:szCs w:val="20"/>
        </w:rPr>
        <w:t>│изменение диаметра горловины   │    су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│сопла ИСА 1932, вызванное      │       │      │(</w:t>
      </w:r>
      <w:hyperlink r:id="rId656" w:history="1">
        <w:r>
          <w:rPr>
            <w:rFonts w:ascii="Courier New" w:hAnsi="Courier New" w:cs="Courier New"/>
            <w:color w:val="0000FF"/>
            <w:sz w:val="20"/>
            <w:szCs w:val="20"/>
          </w:rPr>
          <w:t>5.6</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│отклонением температуры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│перегретого пара от 20 °C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2. Диаметр горловины сопла    │   D   │  м   │ГОСТ 8.586.1 │  0,070259  │</w:t>
      </w:r>
    </w:p>
    <w:p w:rsidR="007C095A" w:rsidRDefault="007C095A">
      <w:pPr>
        <w:pStyle w:val="ConsPlusCell"/>
        <w:rPr>
          <w:rFonts w:ascii="Courier New" w:hAnsi="Courier New" w:cs="Courier New"/>
          <w:sz w:val="20"/>
          <w:szCs w:val="20"/>
        </w:rPr>
      </w:pPr>
      <w:r>
        <w:rPr>
          <w:rFonts w:ascii="Courier New" w:hAnsi="Courier New" w:cs="Courier New"/>
          <w:sz w:val="20"/>
          <w:szCs w:val="20"/>
        </w:rPr>
        <w:t>│ИСА 1932 при рабочей           │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│температуре                    │       │      │(</w:t>
      </w:r>
      <w:hyperlink r:id="rId657" w:history="1">
        <w:r>
          <w:rPr>
            <w:rFonts w:ascii="Courier New" w:hAnsi="Courier New" w:cs="Courier New"/>
            <w:color w:val="0000FF"/>
            <w:sz w:val="20"/>
            <w:szCs w:val="20"/>
          </w:rPr>
          <w:t>5.4</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3. Коэффициент, учитывающий   │   K   │  -   │ГОСТ 8.586.1 │  1,00709   │</w:t>
      </w:r>
    </w:p>
    <w:p w:rsidR="007C095A" w:rsidRDefault="007C095A">
      <w:pPr>
        <w:pStyle w:val="ConsPlusCell"/>
        <w:rPr>
          <w:rFonts w:ascii="Courier New" w:hAnsi="Courier New" w:cs="Courier New"/>
          <w:sz w:val="20"/>
          <w:szCs w:val="20"/>
        </w:rPr>
      </w:pPr>
      <w:r>
        <w:rPr>
          <w:rFonts w:ascii="Courier New" w:hAnsi="Courier New" w:cs="Courier New"/>
          <w:sz w:val="20"/>
          <w:szCs w:val="20"/>
        </w:rPr>
        <w:t>│изменение диаметра ИТ, вызван- │    T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│ное отклонением температуры    │       │      │(</w:t>
      </w:r>
      <w:hyperlink r:id="rId658" w:history="1">
        <w:r>
          <w:rPr>
            <w:rFonts w:ascii="Courier New" w:hAnsi="Courier New" w:cs="Courier New"/>
            <w:color w:val="0000FF"/>
            <w:sz w:val="20"/>
            <w:szCs w:val="20"/>
          </w:rPr>
          <w:t>5.7</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│перегретого пара от 20 °C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4. Внутренний диаметр ИТ на   │   D   │  м   │ГОСТ 8.586.1 │  0,101011  │</w:t>
      </w:r>
    </w:p>
    <w:p w:rsidR="007C095A" w:rsidRDefault="007C095A">
      <w:pPr>
        <w:pStyle w:val="ConsPlusCell"/>
        <w:rPr>
          <w:rFonts w:ascii="Courier New" w:hAnsi="Courier New" w:cs="Courier New"/>
          <w:sz w:val="20"/>
          <w:szCs w:val="20"/>
        </w:rPr>
      </w:pPr>
      <w:r>
        <w:rPr>
          <w:rFonts w:ascii="Courier New" w:hAnsi="Courier New" w:cs="Courier New"/>
          <w:sz w:val="20"/>
          <w:szCs w:val="20"/>
        </w:rPr>
        <w:t>│входе в сопло ИСА 1932 при     │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│рабочей температуре            │       │      │(</w:t>
      </w:r>
      <w:hyperlink r:id="rId659" w:history="1">
        <w:r>
          <w:rPr>
            <w:rFonts w:ascii="Courier New" w:hAnsi="Courier New" w:cs="Courier New"/>
            <w:color w:val="0000FF"/>
            <w:sz w:val="20"/>
            <w:szCs w:val="20"/>
          </w:rPr>
          <w:t>5.5</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5. Относительный диаметр      │ бета  │  -   │ГОСТ 8.586.1 │  0,69556   │</w:t>
      </w:r>
    </w:p>
    <w:p w:rsidR="007C095A" w:rsidRDefault="007C095A">
      <w:pPr>
        <w:pStyle w:val="ConsPlusCell"/>
        <w:rPr>
          <w:rFonts w:ascii="Courier New" w:hAnsi="Courier New" w:cs="Courier New"/>
          <w:sz w:val="20"/>
          <w:szCs w:val="20"/>
        </w:rPr>
      </w:pPr>
      <w:r>
        <w:rPr>
          <w:rFonts w:ascii="Courier New" w:hAnsi="Courier New" w:cs="Courier New"/>
          <w:sz w:val="20"/>
          <w:szCs w:val="20"/>
        </w:rPr>
        <w:t>│горловины сопла ИСА 1932       │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                               │       │      │(</w:t>
      </w:r>
      <w:hyperlink r:id="rId660" w:history="1">
        <w:r>
          <w:rPr>
            <w:rFonts w:ascii="Courier New" w:hAnsi="Courier New" w:cs="Courier New"/>
            <w:color w:val="0000FF"/>
            <w:sz w:val="20"/>
            <w:szCs w:val="20"/>
          </w:rPr>
          <w:t>3.1</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6. Коэффициент скорости входа │   E   │  -   │ГОСТ 8.586.1 │  1,14263   │</w:t>
      </w:r>
    </w:p>
    <w:p w:rsidR="007C095A" w:rsidRDefault="007C095A">
      <w:pPr>
        <w:pStyle w:val="ConsPlusCell"/>
        <w:rPr>
          <w:rFonts w:ascii="Courier New" w:hAnsi="Courier New" w:cs="Courier New"/>
          <w:sz w:val="20"/>
          <w:szCs w:val="20"/>
        </w:rPr>
      </w:pPr>
      <w:r>
        <w:rPr>
          <w:rFonts w:ascii="Courier New" w:hAnsi="Courier New" w:cs="Courier New"/>
          <w:sz w:val="20"/>
          <w:szCs w:val="20"/>
        </w:rPr>
        <w:t>│                               │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                               │       │      │(</w:t>
      </w:r>
      <w:hyperlink r:id="rId661" w:history="1">
        <w:r>
          <w:rPr>
            <w:rFonts w:ascii="Courier New" w:hAnsi="Courier New" w:cs="Courier New"/>
            <w:color w:val="0000FF"/>
            <w:sz w:val="20"/>
            <w:szCs w:val="20"/>
          </w:rPr>
          <w:t>3.6</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7. Абсолютное давление        │   p   │  Па  │ГОСТ 8.586.5 │  2600500   │</w:t>
      </w:r>
    </w:p>
    <w:p w:rsidR="007C095A" w:rsidRDefault="007C095A">
      <w:pPr>
        <w:pStyle w:val="ConsPlusCell"/>
        <w:rPr>
          <w:rFonts w:ascii="Courier New" w:hAnsi="Courier New" w:cs="Courier New"/>
          <w:sz w:val="20"/>
          <w:szCs w:val="20"/>
        </w:rPr>
      </w:pPr>
      <w:r>
        <w:rPr>
          <w:rFonts w:ascii="Courier New" w:hAnsi="Courier New" w:cs="Courier New"/>
          <w:sz w:val="20"/>
          <w:szCs w:val="20"/>
        </w:rPr>
        <w:t>│перегретого пара перед соплом  │       │      │[формулы     │            │</w:t>
      </w:r>
    </w:p>
    <w:p w:rsidR="007C095A" w:rsidRDefault="007C095A">
      <w:pPr>
        <w:pStyle w:val="ConsPlusCell"/>
        <w:rPr>
          <w:rFonts w:ascii="Courier New" w:hAnsi="Courier New" w:cs="Courier New"/>
          <w:sz w:val="20"/>
          <w:szCs w:val="20"/>
        </w:rPr>
      </w:pPr>
      <w:r>
        <w:rPr>
          <w:rFonts w:ascii="Courier New" w:hAnsi="Courier New" w:cs="Courier New"/>
          <w:sz w:val="20"/>
          <w:szCs w:val="20"/>
        </w:rPr>
        <w:t>│ИСА 1932                       │       │      │</w:t>
      </w:r>
      <w:hyperlink w:anchor="Par729" w:history="1">
        <w:r>
          <w:rPr>
            <w:rFonts w:ascii="Courier New" w:hAnsi="Courier New" w:cs="Courier New"/>
            <w:color w:val="0000FF"/>
            <w:sz w:val="20"/>
            <w:szCs w:val="20"/>
          </w:rPr>
          <w:t>(6.2)</w:t>
        </w:r>
      </w:hyperlink>
      <w:r>
        <w:rPr>
          <w:rFonts w:ascii="Courier New" w:hAnsi="Courier New" w:cs="Courier New"/>
          <w:sz w:val="20"/>
          <w:szCs w:val="20"/>
        </w:rPr>
        <w:t xml:space="preserve">, </w:t>
      </w:r>
      <w:hyperlink w:anchor="Par1542" w:history="1">
        <w:r>
          <w:rPr>
            <w:rFonts w:ascii="Courier New" w:hAnsi="Courier New" w:cs="Courier New"/>
            <w:color w:val="0000FF"/>
            <w:sz w:val="20"/>
            <w:szCs w:val="20"/>
          </w:rPr>
          <w:t>(А.2)</w:t>
        </w:r>
      </w:hyperlink>
      <w:r>
        <w:rPr>
          <w:rFonts w:ascii="Courier New" w:hAnsi="Courier New" w:cs="Courier New"/>
          <w:sz w:val="20"/>
          <w:szCs w:val="20"/>
        </w:rPr>
        <w:t>]│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8. Термодинамическая          │   T   │  К   │ГОСТ 8.586.5 │   653,15   │</w:t>
      </w:r>
    </w:p>
    <w:p w:rsidR="007C095A" w:rsidRDefault="007C095A">
      <w:pPr>
        <w:pStyle w:val="ConsPlusCell"/>
        <w:rPr>
          <w:rFonts w:ascii="Courier New" w:hAnsi="Courier New" w:cs="Courier New"/>
          <w:sz w:val="20"/>
          <w:szCs w:val="20"/>
        </w:rPr>
      </w:pPr>
      <w:r>
        <w:rPr>
          <w:rFonts w:ascii="Courier New" w:hAnsi="Courier New" w:cs="Courier New"/>
          <w:sz w:val="20"/>
          <w:szCs w:val="20"/>
        </w:rPr>
        <w:t>│температура перегретого пара   │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                               │       │      │</w:t>
      </w:r>
      <w:hyperlink w:anchor="Par747" w:history="1">
        <w:r>
          <w:rPr>
            <w:rFonts w:ascii="Courier New" w:hAnsi="Courier New" w:cs="Courier New"/>
            <w:color w:val="0000FF"/>
            <w:sz w:val="20"/>
            <w:szCs w:val="20"/>
          </w:rPr>
          <w:t>(6.3)</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9. Плотность перегретого пара │  ро   │кг/м3 │ГСССД 188-99 │   8,982    │</w:t>
      </w:r>
    </w:p>
    <w:p w:rsidR="007C095A" w:rsidRDefault="007C095A">
      <w:pPr>
        <w:pStyle w:val="ConsPlusCell"/>
        <w:rPr>
          <w:rFonts w:ascii="Courier New" w:hAnsi="Courier New" w:cs="Courier New"/>
          <w:sz w:val="20"/>
          <w:szCs w:val="20"/>
        </w:rPr>
      </w:pPr>
      <w:r>
        <w:rPr>
          <w:rFonts w:ascii="Courier New" w:hAnsi="Courier New" w:cs="Courier New"/>
          <w:sz w:val="20"/>
          <w:szCs w:val="20"/>
        </w:rPr>
        <w:t>│                               │       │      │</w:t>
      </w:r>
      <w:hyperlink w:anchor="Par3467" w:history="1">
        <w:r>
          <w:rPr>
            <w:rFonts w:ascii="Courier New" w:hAnsi="Courier New" w:cs="Courier New"/>
            <w:color w:val="0000FF"/>
            <w:sz w:val="20"/>
            <w:szCs w:val="20"/>
          </w:rPr>
          <w:t>[3]</w:t>
        </w:r>
      </w:hyperlink>
      <w:r>
        <w:rPr>
          <w:rFonts w:ascii="Courier New" w:hAnsi="Courier New" w:cs="Courier New"/>
          <w:sz w:val="20"/>
          <w:szCs w:val="20"/>
        </w:rPr>
        <w:t xml:space="preserve">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      │             │         -6 │</w:t>
      </w:r>
    </w:p>
    <w:p w:rsidR="007C095A" w:rsidRDefault="007C095A">
      <w:pPr>
        <w:pStyle w:val="ConsPlusCell"/>
        <w:rPr>
          <w:rFonts w:ascii="Courier New" w:hAnsi="Courier New" w:cs="Courier New"/>
          <w:sz w:val="20"/>
          <w:szCs w:val="20"/>
        </w:rPr>
      </w:pPr>
      <w:r>
        <w:rPr>
          <w:rFonts w:ascii="Courier New" w:hAnsi="Courier New" w:cs="Courier New"/>
          <w:sz w:val="20"/>
          <w:szCs w:val="20"/>
        </w:rPr>
        <w:t>│ 10. Динамическая вязкость     │  мю   │Па x с│ГСССД 6-89   │23,5 x 10   │</w:t>
      </w:r>
    </w:p>
    <w:p w:rsidR="007C095A" w:rsidRDefault="007C095A">
      <w:pPr>
        <w:pStyle w:val="ConsPlusCell"/>
        <w:rPr>
          <w:rFonts w:ascii="Courier New" w:hAnsi="Courier New" w:cs="Courier New"/>
          <w:sz w:val="20"/>
          <w:szCs w:val="20"/>
        </w:rPr>
      </w:pPr>
      <w:r>
        <w:rPr>
          <w:rFonts w:ascii="Courier New" w:hAnsi="Courier New" w:cs="Courier New"/>
          <w:sz w:val="20"/>
          <w:szCs w:val="20"/>
        </w:rPr>
        <w:t>│перегретого пара               │       │      │</w:t>
      </w:r>
      <w:hyperlink w:anchor="Par3471" w:history="1">
        <w:r>
          <w:rPr>
            <w:rFonts w:ascii="Courier New" w:hAnsi="Courier New" w:cs="Courier New"/>
            <w:color w:val="0000FF"/>
            <w:sz w:val="20"/>
            <w:szCs w:val="20"/>
          </w:rPr>
          <w:t>[6]</w:t>
        </w:r>
      </w:hyperlink>
      <w:r>
        <w:rPr>
          <w:rFonts w:ascii="Courier New" w:hAnsi="Courier New" w:cs="Courier New"/>
          <w:sz w:val="20"/>
          <w:szCs w:val="20"/>
        </w:rPr>
        <w:t xml:space="preserve">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11. Показатель адиабаты       │   k   │  -   │</w:t>
      </w:r>
      <w:hyperlink w:anchor="Par3472" w:history="1">
        <w:r>
          <w:rPr>
            <w:rFonts w:ascii="Courier New" w:hAnsi="Courier New" w:cs="Courier New"/>
            <w:color w:val="0000FF"/>
            <w:sz w:val="20"/>
            <w:szCs w:val="20"/>
          </w:rPr>
          <w:t>[7]</w:t>
        </w:r>
      </w:hyperlink>
      <w:r>
        <w:rPr>
          <w:rFonts w:ascii="Courier New" w:hAnsi="Courier New" w:cs="Courier New"/>
          <w:sz w:val="20"/>
          <w:szCs w:val="20"/>
        </w:rPr>
        <w:t xml:space="preserve">          │    1,29    │</w:t>
      </w:r>
    </w:p>
    <w:p w:rsidR="007C095A" w:rsidRDefault="007C095A">
      <w:pPr>
        <w:pStyle w:val="ConsPlusCell"/>
        <w:rPr>
          <w:rFonts w:ascii="Courier New" w:hAnsi="Courier New" w:cs="Courier New"/>
          <w:sz w:val="20"/>
          <w:szCs w:val="20"/>
        </w:rPr>
      </w:pPr>
      <w:r>
        <w:rPr>
          <w:rFonts w:ascii="Courier New" w:hAnsi="Courier New" w:cs="Courier New"/>
          <w:sz w:val="20"/>
          <w:szCs w:val="20"/>
        </w:rPr>
        <w:t>│перегретого пара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lastRenderedPageBreak/>
        <w:t>│ 12. Коэффициент расширения    │эпсилон│  -   │ГОСТ 8.586.3 │  0,99497   │</w:t>
      </w:r>
    </w:p>
    <w:p w:rsidR="007C095A" w:rsidRDefault="007C095A">
      <w:pPr>
        <w:pStyle w:val="ConsPlusCell"/>
        <w:rPr>
          <w:rFonts w:ascii="Courier New" w:hAnsi="Courier New" w:cs="Courier New"/>
          <w:sz w:val="20"/>
          <w:szCs w:val="20"/>
        </w:rPr>
      </w:pPr>
      <w:r>
        <w:rPr>
          <w:rFonts w:ascii="Courier New" w:hAnsi="Courier New" w:cs="Courier New"/>
          <w:sz w:val="20"/>
          <w:szCs w:val="20"/>
        </w:rPr>
        <w:t>│                               │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                               │       │      │</w:t>
      </w:r>
      <w:hyperlink r:id="rId662" w:history="1">
        <w:r>
          <w:rPr>
            <w:rFonts w:ascii="Courier New" w:hAnsi="Courier New" w:cs="Courier New"/>
            <w:color w:val="0000FF"/>
            <w:sz w:val="20"/>
            <w:szCs w:val="20"/>
          </w:rPr>
          <w:t>(5.2)</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      │             │          -5│</w:t>
      </w:r>
    </w:p>
    <w:p w:rsidR="007C095A" w:rsidRDefault="007C095A">
      <w:pPr>
        <w:pStyle w:val="ConsPlusCell"/>
        <w:rPr>
          <w:rFonts w:ascii="Courier New" w:hAnsi="Courier New" w:cs="Courier New"/>
          <w:sz w:val="20"/>
          <w:szCs w:val="20"/>
        </w:rPr>
      </w:pPr>
      <w:r>
        <w:rPr>
          <w:rFonts w:ascii="Courier New" w:hAnsi="Courier New" w:cs="Courier New"/>
          <w:sz w:val="20"/>
          <w:szCs w:val="20"/>
        </w:rPr>
        <w:t>│ 13. Среднеарифметическое      │  Ra   │  м   │ГОСТ 8.586.1 │3,183 x 10  │</w:t>
      </w:r>
    </w:p>
    <w:p w:rsidR="007C095A" w:rsidRDefault="007C095A">
      <w:pPr>
        <w:pStyle w:val="ConsPlusCell"/>
        <w:rPr>
          <w:rFonts w:ascii="Courier New" w:hAnsi="Courier New" w:cs="Courier New"/>
          <w:sz w:val="20"/>
          <w:szCs w:val="20"/>
        </w:rPr>
      </w:pPr>
      <w:r>
        <w:rPr>
          <w:rFonts w:ascii="Courier New" w:hAnsi="Courier New" w:cs="Courier New"/>
          <w:sz w:val="20"/>
          <w:szCs w:val="20"/>
        </w:rPr>
        <w:t>│отклонение профиля             │       │      │(</w:t>
      </w:r>
      <w:hyperlink r:id="rId663" w:history="1">
        <w:r>
          <w:rPr>
            <w:rFonts w:ascii="Courier New" w:hAnsi="Courier New" w:cs="Courier New"/>
            <w:color w:val="0000FF"/>
            <w:sz w:val="20"/>
            <w:szCs w:val="20"/>
          </w:rPr>
          <w:t>пункты 3.4.2</w:t>
        </w:r>
      </w:hyperlink>
      <w:r>
        <w:rPr>
          <w:rFonts w:ascii="Courier New" w:hAnsi="Courier New" w:cs="Courier New"/>
          <w:sz w:val="20"/>
          <w:szCs w:val="20"/>
        </w:rPr>
        <w:t>│            │</w:t>
      </w:r>
    </w:p>
    <w:p w:rsidR="007C095A" w:rsidRDefault="007C095A">
      <w:pPr>
        <w:pStyle w:val="ConsPlusCell"/>
        <w:rPr>
          <w:rFonts w:ascii="Courier New" w:hAnsi="Courier New" w:cs="Courier New"/>
          <w:sz w:val="20"/>
          <w:szCs w:val="20"/>
        </w:rPr>
      </w:pPr>
      <w:r>
        <w:rPr>
          <w:rFonts w:ascii="Courier New" w:hAnsi="Courier New" w:cs="Courier New"/>
          <w:sz w:val="20"/>
          <w:szCs w:val="20"/>
        </w:rPr>
        <w:t xml:space="preserve">│шероховатости ИТ (новая,       │       │      │и </w:t>
      </w:r>
      <w:hyperlink r:id="rId664" w:history="1">
        <w:r>
          <w:rPr>
            <w:rFonts w:ascii="Courier New" w:hAnsi="Courier New" w:cs="Courier New"/>
            <w:color w:val="0000FF"/>
            <w:sz w:val="20"/>
            <w:szCs w:val="20"/>
          </w:rPr>
          <w:t>3.4.3</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│бесшовная горячей вытяжки)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right"/>
        <w:rPr>
          <w:rFonts w:ascii="Calibri" w:hAnsi="Calibri" w:cs="Calibri"/>
        </w:rPr>
      </w:pPr>
      <w:r>
        <w:rPr>
          <w:rFonts w:ascii="Calibri" w:hAnsi="Calibri" w:cs="Calibri"/>
        </w:rPr>
        <w:t>Таблица Д.2.3</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bookmarkStart w:id="128" w:name="Par2326"/>
      <w:bookmarkEnd w:id="128"/>
      <w:r>
        <w:rPr>
          <w:rFonts w:ascii="Calibri" w:hAnsi="Calibri" w:cs="Calibri"/>
        </w:rPr>
        <w:t>Расчет расхода перегретого пара</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Наименование величины  │   Условное   │Еди- │Обозначение │  Значение   │</w:t>
      </w:r>
    </w:p>
    <w:p w:rsidR="007C095A" w:rsidRDefault="007C095A">
      <w:pPr>
        <w:pStyle w:val="ConsPlusCell"/>
        <w:rPr>
          <w:rFonts w:ascii="Courier New" w:hAnsi="Courier New" w:cs="Courier New"/>
          <w:sz w:val="20"/>
          <w:szCs w:val="20"/>
        </w:rPr>
      </w:pPr>
      <w:r>
        <w:rPr>
          <w:rFonts w:ascii="Courier New" w:hAnsi="Courier New" w:cs="Courier New"/>
          <w:sz w:val="20"/>
          <w:szCs w:val="20"/>
        </w:rPr>
        <w:t>│                         │ обозначение  │ница │ стандарта  │             │</w:t>
      </w:r>
    </w:p>
    <w:p w:rsidR="007C095A" w:rsidRDefault="007C095A">
      <w:pPr>
        <w:pStyle w:val="ConsPlusCell"/>
        <w:rPr>
          <w:rFonts w:ascii="Courier New" w:hAnsi="Courier New" w:cs="Courier New"/>
          <w:sz w:val="20"/>
          <w:szCs w:val="20"/>
        </w:rPr>
      </w:pPr>
      <w:r>
        <w:rPr>
          <w:rFonts w:ascii="Courier New" w:hAnsi="Courier New" w:cs="Courier New"/>
          <w:sz w:val="20"/>
          <w:szCs w:val="20"/>
        </w:rPr>
        <w:t>│                         │              │вели-│  и номер   │             │</w:t>
      </w:r>
    </w:p>
    <w:p w:rsidR="007C095A" w:rsidRDefault="007C095A">
      <w:pPr>
        <w:pStyle w:val="ConsPlusCell"/>
        <w:rPr>
          <w:rFonts w:ascii="Courier New" w:hAnsi="Courier New" w:cs="Courier New"/>
          <w:sz w:val="20"/>
          <w:szCs w:val="20"/>
        </w:rPr>
      </w:pPr>
      <w:r>
        <w:rPr>
          <w:rFonts w:ascii="Courier New" w:hAnsi="Courier New" w:cs="Courier New"/>
          <w:sz w:val="20"/>
          <w:szCs w:val="20"/>
        </w:rPr>
        <w:t>│                         │              │чины │  формулы   │             │</w:t>
      </w:r>
    </w:p>
    <w:p w:rsidR="007C095A" w:rsidRDefault="007C095A">
      <w:pPr>
        <w:pStyle w:val="ConsPlusCell"/>
        <w:rPr>
          <w:rFonts w:ascii="Courier New" w:hAnsi="Courier New" w:cs="Courier New"/>
          <w:sz w:val="20"/>
          <w:szCs w:val="20"/>
        </w:rPr>
      </w:pPr>
      <w:r>
        <w:rPr>
          <w:rFonts w:ascii="Courier New" w:hAnsi="Courier New" w:cs="Courier New"/>
          <w:sz w:val="20"/>
          <w:szCs w:val="20"/>
        </w:rPr>
        <w:t>│                         │              │     │ или пункта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     │            │       6     │</w:t>
      </w:r>
    </w:p>
    <w:p w:rsidR="007C095A" w:rsidRDefault="007C095A">
      <w:pPr>
        <w:pStyle w:val="ConsPlusCell"/>
        <w:rPr>
          <w:rFonts w:ascii="Courier New" w:hAnsi="Courier New" w:cs="Courier New"/>
          <w:sz w:val="20"/>
          <w:szCs w:val="20"/>
        </w:rPr>
      </w:pPr>
      <w:r>
        <w:rPr>
          <w:rFonts w:ascii="Courier New" w:hAnsi="Courier New" w:cs="Courier New"/>
          <w:sz w:val="20"/>
          <w:szCs w:val="20"/>
        </w:rPr>
        <w:t>│ 1. Начальное значение   │      Re      │  -  │     -      │     10      │</w:t>
      </w:r>
    </w:p>
    <w:p w:rsidR="007C095A" w:rsidRDefault="007C095A">
      <w:pPr>
        <w:pStyle w:val="ConsPlusCell"/>
        <w:rPr>
          <w:rFonts w:ascii="Courier New" w:hAnsi="Courier New" w:cs="Courier New"/>
          <w:sz w:val="20"/>
          <w:szCs w:val="20"/>
        </w:rPr>
      </w:pPr>
      <w:r>
        <w:rPr>
          <w:rFonts w:ascii="Courier New" w:hAnsi="Courier New" w:cs="Courier New"/>
          <w:sz w:val="20"/>
          <w:szCs w:val="20"/>
        </w:rPr>
        <w:t>│числа Рейнольдса         │        1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2. Коэффициент истечения│      C       │  -  │ГОСТ 8.586.3│   0,93887   │</w:t>
      </w:r>
    </w:p>
    <w:p w:rsidR="007C095A" w:rsidRDefault="007C095A">
      <w:pPr>
        <w:pStyle w:val="ConsPlusCell"/>
        <w:rPr>
          <w:rFonts w:ascii="Courier New" w:hAnsi="Courier New" w:cs="Courier New"/>
          <w:sz w:val="20"/>
          <w:szCs w:val="20"/>
        </w:rPr>
      </w:pPr>
      <w:r>
        <w:rPr>
          <w:rFonts w:ascii="Courier New" w:hAnsi="Courier New" w:cs="Courier New"/>
          <w:sz w:val="20"/>
          <w:szCs w:val="20"/>
        </w:rPr>
        <w:t>│                         │       1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                         │              │     │</w:t>
      </w:r>
      <w:hyperlink r:id="rId665" w:history="1">
        <w:r>
          <w:rPr>
            <w:rFonts w:ascii="Courier New" w:hAnsi="Courier New" w:cs="Courier New"/>
            <w:color w:val="0000FF"/>
            <w:sz w:val="20"/>
            <w:szCs w:val="20"/>
          </w:rPr>
          <w:t>(5.1)</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3. Поправочный          │      K       │  -  │ГОСТ 8.586.3│   1,00464   │</w:t>
      </w:r>
    </w:p>
    <w:p w:rsidR="007C095A" w:rsidRDefault="007C095A">
      <w:pPr>
        <w:pStyle w:val="ConsPlusCell"/>
        <w:rPr>
          <w:rFonts w:ascii="Courier New" w:hAnsi="Courier New" w:cs="Courier New"/>
          <w:sz w:val="20"/>
          <w:szCs w:val="20"/>
        </w:rPr>
      </w:pPr>
      <w:r>
        <w:rPr>
          <w:rFonts w:ascii="Courier New" w:hAnsi="Courier New" w:cs="Courier New"/>
          <w:sz w:val="20"/>
          <w:szCs w:val="20"/>
        </w:rPr>
        <w:t>│коэффициент, учитывающий │       ш1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│шероховатость внутренней │              │     │</w:t>
      </w:r>
      <w:hyperlink r:id="rId666" w:history="1">
        <w:r>
          <w:rPr>
            <w:rFonts w:ascii="Courier New" w:hAnsi="Courier New" w:cs="Courier New"/>
            <w:color w:val="0000FF"/>
            <w:sz w:val="20"/>
            <w:szCs w:val="20"/>
          </w:rPr>
          <w:t>(5.3)</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│поверхности ИТ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4. Массовый расход пере-│      q       │кг/с │ГОСТ 8.586.5│   2,22888   │</w:t>
      </w:r>
    </w:p>
    <w:p w:rsidR="007C095A" w:rsidRDefault="007C095A">
      <w:pPr>
        <w:pStyle w:val="ConsPlusCell"/>
        <w:rPr>
          <w:rFonts w:ascii="Courier New" w:hAnsi="Courier New" w:cs="Courier New"/>
          <w:sz w:val="20"/>
          <w:szCs w:val="20"/>
        </w:rPr>
      </w:pPr>
      <w:r>
        <w:rPr>
          <w:rFonts w:ascii="Courier New" w:hAnsi="Courier New" w:cs="Courier New"/>
          <w:sz w:val="20"/>
          <w:szCs w:val="20"/>
        </w:rPr>
        <w:t>│гретого пара при числе   │       m1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                  6      │              │     │</w:t>
      </w:r>
      <w:hyperlink w:anchor="Par340" w:history="1">
        <w:r>
          <w:rPr>
            <w:rFonts w:ascii="Courier New" w:hAnsi="Courier New" w:cs="Courier New"/>
            <w:color w:val="0000FF"/>
            <w:sz w:val="20"/>
            <w:szCs w:val="20"/>
          </w:rPr>
          <w:t>(5.2)</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│Рейнольдса Re = 10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     │            │            6│</w:t>
      </w:r>
    </w:p>
    <w:p w:rsidR="007C095A" w:rsidRDefault="007C095A">
      <w:pPr>
        <w:pStyle w:val="ConsPlusCell"/>
        <w:rPr>
          <w:rFonts w:ascii="Courier New" w:hAnsi="Courier New" w:cs="Courier New"/>
          <w:sz w:val="20"/>
          <w:szCs w:val="20"/>
        </w:rPr>
      </w:pPr>
      <w:r>
        <w:rPr>
          <w:rFonts w:ascii="Courier New" w:hAnsi="Courier New" w:cs="Courier New"/>
          <w:sz w:val="20"/>
          <w:szCs w:val="20"/>
        </w:rPr>
        <w:t>│ 5. Уточненное значение  │      Re      │  -  │ГОСТ 8.586.5│1,19553 x 10 │</w:t>
      </w:r>
    </w:p>
    <w:p w:rsidR="007C095A" w:rsidRDefault="007C095A">
      <w:pPr>
        <w:pStyle w:val="ConsPlusCell"/>
        <w:rPr>
          <w:rFonts w:ascii="Courier New" w:hAnsi="Courier New" w:cs="Courier New"/>
          <w:sz w:val="20"/>
          <w:szCs w:val="20"/>
        </w:rPr>
      </w:pPr>
      <w:r>
        <w:rPr>
          <w:rFonts w:ascii="Courier New" w:hAnsi="Courier New" w:cs="Courier New"/>
          <w:sz w:val="20"/>
          <w:szCs w:val="20"/>
        </w:rPr>
        <w:t>│числа Рейнольдса         │        2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                         │              │     │</w:t>
      </w:r>
      <w:hyperlink w:anchor="Par365" w:history="1">
        <w:r>
          <w:rPr>
            <w:rFonts w:ascii="Courier New" w:hAnsi="Courier New" w:cs="Courier New"/>
            <w:color w:val="0000FF"/>
            <w:sz w:val="20"/>
            <w:szCs w:val="20"/>
          </w:rPr>
          <w:t>(5.9)</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6. Коэффициент истечения│      C       │  -  │ГОСТ 8.586.3│   0,93888   │</w:t>
      </w:r>
    </w:p>
    <w:p w:rsidR="007C095A" w:rsidRDefault="007C095A">
      <w:pPr>
        <w:pStyle w:val="ConsPlusCell"/>
        <w:rPr>
          <w:rFonts w:ascii="Courier New" w:hAnsi="Courier New" w:cs="Courier New"/>
          <w:sz w:val="20"/>
          <w:szCs w:val="20"/>
        </w:rPr>
      </w:pPr>
      <w:r>
        <w:rPr>
          <w:rFonts w:ascii="Courier New" w:hAnsi="Courier New" w:cs="Courier New"/>
          <w:sz w:val="20"/>
          <w:szCs w:val="20"/>
        </w:rPr>
        <w:t>│                         │       2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                         │              │     │</w:t>
      </w:r>
      <w:hyperlink r:id="rId667" w:history="1">
        <w:r>
          <w:rPr>
            <w:rFonts w:ascii="Courier New" w:hAnsi="Courier New" w:cs="Courier New"/>
            <w:color w:val="0000FF"/>
            <w:sz w:val="20"/>
            <w:szCs w:val="20"/>
          </w:rPr>
          <w:t>(5.1)</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7. Поправочный          │      K       │  -  │ГОСТ 8.586.3│   1,00464   │</w:t>
      </w:r>
    </w:p>
    <w:p w:rsidR="007C095A" w:rsidRDefault="007C095A">
      <w:pPr>
        <w:pStyle w:val="ConsPlusCell"/>
        <w:rPr>
          <w:rFonts w:ascii="Courier New" w:hAnsi="Courier New" w:cs="Courier New"/>
          <w:sz w:val="20"/>
          <w:szCs w:val="20"/>
        </w:rPr>
      </w:pPr>
      <w:r>
        <w:rPr>
          <w:rFonts w:ascii="Courier New" w:hAnsi="Courier New" w:cs="Courier New"/>
          <w:sz w:val="20"/>
          <w:szCs w:val="20"/>
        </w:rPr>
        <w:t>│коэффициент, учитывающий │       ш2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│шероховатость внутренней │              │     │</w:t>
      </w:r>
      <w:hyperlink r:id="rId668" w:history="1">
        <w:r>
          <w:rPr>
            <w:rFonts w:ascii="Courier New" w:hAnsi="Courier New" w:cs="Courier New"/>
            <w:color w:val="0000FF"/>
            <w:sz w:val="20"/>
            <w:szCs w:val="20"/>
          </w:rPr>
          <w:t>(5.3)</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│поверхности ИТ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8. Массовый расход      │      q       │кг/с │ГОСТ 8.586.5│   2,22891   │</w:t>
      </w:r>
    </w:p>
    <w:p w:rsidR="007C095A" w:rsidRDefault="007C095A">
      <w:pPr>
        <w:pStyle w:val="ConsPlusCell"/>
        <w:rPr>
          <w:rFonts w:ascii="Courier New" w:hAnsi="Courier New" w:cs="Courier New"/>
          <w:sz w:val="20"/>
          <w:szCs w:val="20"/>
        </w:rPr>
      </w:pPr>
      <w:r>
        <w:rPr>
          <w:rFonts w:ascii="Courier New" w:hAnsi="Courier New" w:cs="Courier New"/>
          <w:sz w:val="20"/>
          <w:szCs w:val="20"/>
        </w:rPr>
        <w:t>│перегретого пара при     │       m2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│числе Рейнольдса Re      │              │     │</w:t>
      </w:r>
      <w:hyperlink w:anchor="Par340" w:history="1">
        <w:r>
          <w:rPr>
            <w:rFonts w:ascii="Courier New" w:hAnsi="Courier New" w:cs="Courier New"/>
            <w:color w:val="0000FF"/>
            <w:sz w:val="20"/>
            <w:szCs w:val="20"/>
          </w:rPr>
          <w:t>(5.2)</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                   2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|q   - q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     m2    m1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9. Относительное        │100-----------│  %  │ГОСТ 8.586.5│    0,001    │</w:t>
      </w:r>
    </w:p>
    <w:p w:rsidR="007C095A" w:rsidRDefault="007C095A">
      <w:pPr>
        <w:pStyle w:val="ConsPlusCell"/>
        <w:rPr>
          <w:rFonts w:ascii="Courier New" w:hAnsi="Courier New" w:cs="Courier New"/>
          <w:sz w:val="20"/>
          <w:szCs w:val="20"/>
        </w:rPr>
      </w:pPr>
      <w:r>
        <w:rPr>
          <w:rFonts w:ascii="Courier New" w:hAnsi="Courier New" w:cs="Courier New"/>
          <w:sz w:val="20"/>
          <w:szCs w:val="20"/>
        </w:rPr>
        <w:t>│отклонение               │       q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lastRenderedPageBreak/>
        <w:t>│                         │        m2    │     │</w:t>
      </w:r>
      <w:hyperlink w:anchor="Par1046" w:history="1">
        <w:r>
          <w:rPr>
            <w:rFonts w:ascii="Courier New" w:hAnsi="Courier New" w:cs="Courier New"/>
            <w:color w:val="0000FF"/>
            <w:sz w:val="20"/>
            <w:szCs w:val="20"/>
          </w:rPr>
          <w:t>(8.1)</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     │            │            6│</w:t>
      </w:r>
    </w:p>
    <w:p w:rsidR="007C095A" w:rsidRDefault="007C095A">
      <w:pPr>
        <w:pStyle w:val="ConsPlusCell"/>
        <w:rPr>
          <w:rFonts w:ascii="Courier New" w:hAnsi="Courier New" w:cs="Courier New"/>
          <w:sz w:val="20"/>
          <w:szCs w:val="20"/>
        </w:rPr>
      </w:pPr>
      <w:r>
        <w:rPr>
          <w:rFonts w:ascii="Courier New" w:hAnsi="Courier New" w:cs="Courier New"/>
          <w:sz w:val="20"/>
          <w:szCs w:val="20"/>
        </w:rPr>
        <w:t>│ 10. Уточненное значение │      Re      │  -  │ГОСТ 8.586.5│1,19554 x 10 │</w:t>
      </w:r>
    </w:p>
    <w:p w:rsidR="007C095A" w:rsidRDefault="007C095A">
      <w:pPr>
        <w:pStyle w:val="ConsPlusCell"/>
        <w:rPr>
          <w:rFonts w:ascii="Courier New" w:hAnsi="Courier New" w:cs="Courier New"/>
          <w:sz w:val="20"/>
          <w:szCs w:val="20"/>
        </w:rPr>
      </w:pPr>
      <w:r>
        <w:rPr>
          <w:rFonts w:ascii="Courier New" w:hAnsi="Courier New" w:cs="Courier New"/>
          <w:sz w:val="20"/>
          <w:szCs w:val="20"/>
        </w:rPr>
        <w:t>│числа Рейнольдса         │        3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                         │              │     │</w:t>
      </w:r>
      <w:hyperlink w:anchor="Par365" w:history="1">
        <w:r>
          <w:rPr>
            <w:rFonts w:ascii="Courier New" w:hAnsi="Courier New" w:cs="Courier New"/>
            <w:color w:val="0000FF"/>
            <w:sz w:val="20"/>
            <w:szCs w:val="20"/>
          </w:rPr>
          <w:t>(5.9)</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11. Коэффициент         │      C       │  -  │ГОСТ 8.586.3│   0,93888   │</w:t>
      </w:r>
    </w:p>
    <w:p w:rsidR="007C095A" w:rsidRDefault="007C095A">
      <w:pPr>
        <w:pStyle w:val="ConsPlusCell"/>
        <w:rPr>
          <w:rFonts w:ascii="Courier New" w:hAnsi="Courier New" w:cs="Courier New"/>
          <w:sz w:val="20"/>
          <w:szCs w:val="20"/>
        </w:rPr>
      </w:pPr>
      <w:r>
        <w:rPr>
          <w:rFonts w:ascii="Courier New" w:hAnsi="Courier New" w:cs="Courier New"/>
          <w:sz w:val="20"/>
          <w:szCs w:val="20"/>
        </w:rPr>
        <w:t>│истечения                │       3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                         │              │     │</w:t>
      </w:r>
      <w:hyperlink r:id="rId669" w:history="1">
        <w:r>
          <w:rPr>
            <w:rFonts w:ascii="Courier New" w:hAnsi="Courier New" w:cs="Courier New"/>
            <w:color w:val="0000FF"/>
            <w:sz w:val="20"/>
            <w:szCs w:val="20"/>
          </w:rPr>
          <w:t>(5.1)</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12. Поправочный         │      K       │  -  │ГОСТ 8.586.3│   1,00464   │</w:t>
      </w:r>
    </w:p>
    <w:p w:rsidR="007C095A" w:rsidRDefault="007C095A">
      <w:pPr>
        <w:pStyle w:val="ConsPlusCell"/>
        <w:rPr>
          <w:rFonts w:ascii="Courier New" w:hAnsi="Courier New" w:cs="Courier New"/>
          <w:sz w:val="20"/>
          <w:szCs w:val="20"/>
        </w:rPr>
      </w:pPr>
      <w:r>
        <w:rPr>
          <w:rFonts w:ascii="Courier New" w:hAnsi="Courier New" w:cs="Courier New"/>
          <w:sz w:val="20"/>
          <w:szCs w:val="20"/>
        </w:rPr>
        <w:t>│коэффициент, учитывающий │       ш3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│шероховатость внутренней │              │     │</w:t>
      </w:r>
      <w:hyperlink r:id="rId670" w:history="1">
        <w:r>
          <w:rPr>
            <w:rFonts w:ascii="Courier New" w:hAnsi="Courier New" w:cs="Courier New"/>
            <w:color w:val="0000FF"/>
            <w:sz w:val="20"/>
            <w:szCs w:val="20"/>
          </w:rPr>
          <w:t>(5.3)</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│поверхности ИТ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13. Массовый расход     │      q       │кг/с │ГОСТ 8.586.5│   2,22891   │</w:t>
      </w:r>
    </w:p>
    <w:p w:rsidR="007C095A" w:rsidRDefault="007C095A">
      <w:pPr>
        <w:pStyle w:val="ConsPlusCell"/>
        <w:rPr>
          <w:rFonts w:ascii="Courier New" w:hAnsi="Courier New" w:cs="Courier New"/>
          <w:sz w:val="20"/>
          <w:szCs w:val="20"/>
        </w:rPr>
      </w:pPr>
      <w:r>
        <w:rPr>
          <w:rFonts w:ascii="Courier New" w:hAnsi="Courier New" w:cs="Courier New"/>
          <w:sz w:val="20"/>
          <w:szCs w:val="20"/>
        </w:rPr>
        <w:t>│перегретого пара при     │       m3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│числе Рейнольдса Re      │              │     │</w:t>
      </w:r>
      <w:hyperlink w:anchor="Par340" w:history="1">
        <w:r>
          <w:rPr>
            <w:rFonts w:ascii="Courier New" w:hAnsi="Courier New" w:cs="Courier New"/>
            <w:color w:val="0000FF"/>
            <w:sz w:val="20"/>
            <w:szCs w:val="20"/>
          </w:rPr>
          <w:t>(5.2)</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                   3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|q   - q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     m3    m2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14. Относительное       │100-----------│  %  │ГОСТ 8.586.5│    0,000    │</w:t>
      </w:r>
    </w:p>
    <w:p w:rsidR="007C095A" w:rsidRDefault="007C095A">
      <w:pPr>
        <w:pStyle w:val="ConsPlusCell"/>
        <w:rPr>
          <w:rFonts w:ascii="Courier New" w:hAnsi="Courier New" w:cs="Courier New"/>
          <w:sz w:val="20"/>
          <w:szCs w:val="20"/>
        </w:rPr>
      </w:pPr>
      <w:r>
        <w:rPr>
          <w:rFonts w:ascii="Courier New" w:hAnsi="Courier New" w:cs="Courier New"/>
          <w:sz w:val="20"/>
          <w:szCs w:val="20"/>
        </w:rPr>
        <w:t>│отклонение               │       q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                         │        m3    │     │</w:t>
      </w:r>
      <w:hyperlink w:anchor="Par1046" w:history="1">
        <w:r>
          <w:rPr>
            <w:rFonts w:ascii="Courier New" w:hAnsi="Courier New" w:cs="Courier New"/>
            <w:color w:val="0000FF"/>
            <w:sz w:val="20"/>
            <w:szCs w:val="20"/>
          </w:rPr>
          <w:t>(8.1)</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15. Массовый расход     │      q       │кг/с │     -      │   2,22891   │</w:t>
      </w:r>
    </w:p>
    <w:p w:rsidR="007C095A" w:rsidRDefault="007C095A">
      <w:pPr>
        <w:pStyle w:val="ConsPlusCell"/>
        <w:rPr>
          <w:rFonts w:ascii="Courier New" w:hAnsi="Courier New" w:cs="Courier New"/>
          <w:sz w:val="20"/>
          <w:szCs w:val="20"/>
        </w:rPr>
      </w:pPr>
      <w:r>
        <w:rPr>
          <w:rFonts w:ascii="Courier New" w:hAnsi="Courier New" w:cs="Courier New"/>
          <w:sz w:val="20"/>
          <w:szCs w:val="20"/>
        </w:rPr>
        <w:t>│перегретого пара         │       m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outlineLvl w:val="1"/>
        <w:rPr>
          <w:rFonts w:ascii="Calibri" w:hAnsi="Calibri" w:cs="Calibri"/>
        </w:rPr>
      </w:pPr>
      <w:bookmarkStart w:id="129" w:name="Par2407"/>
      <w:bookmarkEnd w:id="129"/>
      <w:r>
        <w:rPr>
          <w:rFonts w:ascii="Calibri" w:hAnsi="Calibri" w:cs="Calibri"/>
        </w:rPr>
        <w:t>Д.3. Пример расчета количества природного газа для диафрагмы с угловым способом отбора давления</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Исходные данные, расчет значений промежуточных величин и расчет расхода природного газа приведены в таблицах Д.3.1 - </w:t>
      </w:r>
      <w:hyperlink w:anchor="Par2645" w:history="1">
        <w:r>
          <w:rPr>
            <w:rFonts w:ascii="Calibri" w:hAnsi="Calibri" w:cs="Calibri"/>
            <w:color w:val="0000FF"/>
          </w:rPr>
          <w:t>Д.3.3</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right"/>
        <w:rPr>
          <w:rFonts w:ascii="Calibri" w:hAnsi="Calibri" w:cs="Calibri"/>
        </w:rPr>
      </w:pPr>
      <w:r>
        <w:rPr>
          <w:rFonts w:ascii="Calibri" w:hAnsi="Calibri" w:cs="Calibri"/>
        </w:rPr>
        <w:t>Таблица Д.3.1</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Исходные данные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Наименование величины        │    Условное     │ Единица  │Значе- │</w:t>
      </w:r>
    </w:p>
    <w:p w:rsidR="007C095A" w:rsidRDefault="007C095A">
      <w:pPr>
        <w:pStyle w:val="ConsPlusCell"/>
        <w:rPr>
          <w:rFonts w:ascii="Courier New" w:hAnsi="Courier New" w:cs="Courier New"/>
          <w:sz w:val="20"/>
          <w:szCs w:val="20"/>
        </w:rPr>
      </w:pPr>
      <w:r>
        <w:rPr>
          <w:rFonts w:ascii="Courier New" w:hAnsi="Courier New" w:cs="Courier New"/>
          <w:sz w:val="20"/>
          <w:szCs w:val="20"/>
        </w:rPr>
        <w:t>│                                    │   обозначение   │ величины │ние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1. Диаметр отверстия диафрагмы     │        d        │    мм    │  36   │</w:t>
      </w:r>
    </w:p>
    <w:p w:rsidR="007C095A" w:rsidRDefault="007C095A">
      <w:pPr>
        <w:pStyle w:val="ConsPlusCell"/>
        <w:rPr>
          <w:rFonts w:ascii="Courier New" w:hAnsi="Courier New" w:cs="Courier New"/>
          <w:sz w:val="20"/>
          <w:szCs w:val="20"/>
        </w:rPr>
      </w:pPr>
      <w:r>
        <w:rPr>
          <w:rFonts w:ascii="Courier New" w:hAnsi="Courier New" w:cs="Courier New"/>
          <w:sz w:val="20"/>
          <w:szCs w:val="20"/>
        </w:rPr>
        <w:t>│при температуре 20 °C               │         20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2. Внутренний диаметр ИТ на входе  │        D        │    мм    │  50   │</w:t>
      </w:r>
    </w:p>
    <w:p w:rsidR="007C095A" w:rsidRDefault="007C095A">
      <w:pPr>
        <w:pStyle w:val="ConsPlusCell"/>
        <w:rPr>
          <w:rFonts w:ascii="Courier New" w:hAnsi="Courier New" w:cs="Courier New"/>
          <w:sz w:val="20"/>
          <w:szCs w:val="20"/>
        </w:rPr>
      </w:pPr>
      <w:r>
        <w:rPr>
          <w:rFonts w:ascii="Courier New" w:hAnsi="Courier New" w:cs="Courier New"/>
          <w:sz w:val="20"/>
          <w:szCs w:val="20"/>
        </w:rPr>
        <w:t>│в диафрагму при температуре 20 °C   │         20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3. Эквивалентная шероховатость     │        R        │    мм    │ 0,15  │</w:t>
      </w:r>
    </w:p>
    <w:p w:rsidR="007C095A" w:rsidRDefault="007C095A">
      <w:pPr>
        <w:pStyle w:val="ConsPlusCell"/>
        <w:rPr>
          <w:rFonts w:ascii="Courier New" w:hAnsi="Courier New" w:cs="Courier New"/>
          <w:sz w:val="20"/>
          <w:szCs w:val="20"/>
        </w:rPr>
      </w:pPr>
      <w:r>
        <w:rPr>
          <w:rFonts w:ascii="Courier New" w:hAnsi="Courier New" w:cs="Courier New"/>
          <w:sz w:val="20"/>
          <w:szCs w:val="20"/>
        </w:rPr>
        <w:t>│внутренней поверхности прямого      │         ш       │          │       │</w:t>
      </w:r>
    </w:p>
    <w:p w:rsidR="007C095A" w:rsidRDefault="007C095A">
      <w:pPr>
        <w:pStyle w:val="ConsPlusCell"/>
        <w:rPr>
          <w:rFonts w:ascii="Courier New" w:hAnsi="Courier New" w:cs="Courier New"/>
          <w:sz w:val="20"/>
          <w:szCs w:val="20"/>
        </w:rPr>
      </w:pPr>
      <w:r>
        <w:rPr>
          <w:rFonts w:ascii="Courier New" w:hAnsi="Courier New" w:cs="Courier New"/>
          <w:sz w:val="20"/>
          <w:szCs w:val="20"/>
        </w:rPr>
        <w:t>│участка ИТ (слегка ржавая)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4. Материал, из которого           │        Сталь марки 12Х18Н9Т        │</w:t>
      </w:r>
    </w:p>
    <w:p w:rsidR="007C095A" w:rsidRDefault="007C095A">
      <w:pPr>
        <w:pStyle w:val="ConsPlusCell"/>
        <w:rPr>
          <w:rFonts w:ascii="Courier New" w:hAnsi="Courier New" w:cs="Courier New"/>
          <w:sz w:val="20"/>
          <w:szCs w:val="20"/>
        </w:rPr>
      </w:pPr>
      <w:r>
        <w:rPr>
          <w:rFonts w:ascii="Courier New" w:hAnsi="Courier New" w:cs="Courier New"/>
          <w:sz w:val="20"/>
          <w:szCs w:val="20"/>
        </w:rPr>
        <w:t>│изготовлена диафрагма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5. Материал, из которого изготовлен│           Сталь марки 20           │</w:t>
      </w:r>
    </w:p>
    <w:p w:rsidR="007C095A" w:rsidRDefault="007C095A">
      <w:pPr>
        <w:pStyle w:val="ConsPlusCell"/>
        <w:rPr>
          <w:rFonts w:ascii="Courier New" w:hAnsi="Courier New" w:cs="Courier New"/>
          <w:sz w:val="20"/>
          <w:szCs w:val="20"/>
        </w:rPr>
      </w:pPr>
      <w:r>
        <w:rPr>
          <w:rFonts w:ascii="Courier New" w:hAnsi="Courier New" w:cs="Courier New"/>
          <w:sz w:val="20"/>
          <w:szCs w:val="20"/>
        </w:rPr>
        <w:t>│ИТ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6. Начальный радиус входной кромки │        r        │    мм    │ 0,04  │</w:t>
      </w:r>
    </w:p>
    <w:p w:rsidR="007C095A" w:rsidRDefault="007C095A">
      <w:pPr>
        <w:pStyle w:val="ConsPlusCell"/>
        <w:rPr>
          <w:rFonts w:ascii="Courier New" w:hAnsi="Courier New" w:cs="Courier New"/>
          <w:sz w:val="20"/>
          <w:szCs w:val="20"/>
        </w:rPr>
      </w:pPr>
      <w:r>
        <w:rPr>
          <w:rFonts w:ascii="Courier New" w:hAnsi="Courier New" w:cs="Courier New"/>
          <w:sz w:val="20"/>
          <w:szCs w:val="20"/>
        </w:rPr>
        <w:t>│диафрагмы                           │         н       │          │       │</w:t>
      </w:r>
    </w:p>
    <w:p w:rsidR="007C095A" w:rsidRDefault="007C095A">
      <w:pPr>
        <w:pStyle w:val="ConsPlusCell"/>
        <w:rPr>
          <w:rFonts w:ascii="Courier New" w:hAnsi="Courier New" w:cs="Courier New"/>
          <w:sz w:val="20"/>
          <w:szCs w:val="20"/>
        </w:rPr>
      </w:pPr>
      <w:r>
        <w:rPr>
          <w:rFonts w:ascii="Courier New" w:hAnsi="Courier New" w:cs="Courier New"/>
          <w:sz w:val="20"/>
          <w:szCs w:val="20"/>
        </w:rPr>
        <w:lastRenderedPageBreak/>
        <w:t>├────────────────────────────────────┼─────────────────┼──────────┼───────┤</w:t>
      </w:r>
    </w:p>
    <w:p w:rsidR="007C095A" w:rsidRDefault="007C095A">
      <w:pPr>
        <w:pStyle w:val="ConsPlusCell"/>
        <w:rPr>
          <w:rFonts w:ascii="Courier New" w:hAnsi="Courier New" w:cs="Courier New"/>
          <w:sz w:val="20"/>
          <w:szCs w:val="20"/>
        </w:rPr>
      </w:pPr>
      <w:r>
        <w:rPr>
          <w:rFonts w:ascii="Courier New" w:hAnsi="Courier New" w:cs="Courier New"/>
          <w:sz w:val="20"/>
          <w:szCs w:val="20"/>
        </w:rPr>
        <w:t>│ 7. Межконтрольный интервал СУ      │       тау       │   год    │  0,5  │</w:t>
      </w:r>
    </w:p>
    <w:p w:rsidR="007C095A" w:rsidRDefault="007C095A">
      <w:pPr>
        <w:pStyle w:val="ConsPlusCell"/>
        <w:rPr>
          <w:rFonts w:ascii="Courier New" w:hAnsi="Courier New" w:cs="Courier New"/>
          <w:sz w:val="20"/>
          <w:szCs w:val="20"/>
        </w:rPr>
      </w:pPr>
      <w:r>
        <w:rPr>
          <w:rFonts w:ascii="Courier New" w:hAnsi="Courier New" w:cs="Courier New"/>
          <w:sz w:val="20"/>
          <w:szCs w:val="20"/>
        </w:rPr>
        <w:t>│                                    │          y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8. Содержание углекислого газа     │        x        │    1     │ 0,002 │</w:t>
      </w:r>
    </w:p>
    <w:p w:rsidR="007C095A" w:rsidRDefault="007C095A">
      <w:pPr>
        <w:pStyle w:val="ConsPlusCell"/>
        <w:rPr>
          <w:rFonts w:ascii="Courier New" w:hAnsi="Courier New" w:cs="Courier New"/>
          <w:sz w:val="20"/>
          <w:szCs w:val="20"/>
        </w:rPr>
      </w:pPr>
      <w:r>
        <w:rPr>
          <w:rFonts w:ascii="Courier New" w:hAnsi="Courier New" w:cs="Courier New"/>
          <w:sz w:val="20"/>
          <w:szCs w:val="20"/>
        </w:rPr>
        <w:t>│в природном газе                    │         у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9. Содержание азота в природном    │        x        │    1     │ 0,01  │</w:t>
      </w:r>
    </w:p>
    <w:p w:rsidR="007C095A" w:rsidRDefault="007C095A">
      <w:pPr>
        <w:pStyle w:val="ConsPlusCell"/>
        <w:rPr>
          <w:rFonts w:ascii="Courier New" w:hAnsi="Courier New" w:cs="Courier New"/>
          <w:sz w:val="20"/>
          <w:szCs w:val="20"/>
        </w:rPr>
      </w:pPr>
      <w:r>
        <w:rPr>
          <w:rFonts w:ascii="Courier New" w:hAnsi="Courier New" w:cs="Courier New"/>
          <w:sz w:val="20"/>
          <w:szCs w:val="20"/>
        </w:rPr>
        <w:t>│газе                                │         а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10. Плотность природного газа      │       ро        │  кг/м3   │ 0,68  │</w:t>
      </w:r>
    </w:p>
    <w:p w:rsidR="007C095A" w:rsidRDefault="007C095A">
      <w:pPr>
        <w:pStyle w:val="ConsPlusCell"/>
        <w:rPr>
          <w:rFonts w:ascii="Courier New" w:hAnsi="Courier New" w:cs="Courier New"/>
          <w:sz w:val="20"/>
          <w:szCs w:val="20"/>
        </w:rPr>
      </w:pPr>
      <w:r>
        <w:rPr>
          <w:rFonts w:ascii="Courier New" w:hAnsi="Courier New" w:cs="Courier New"/>
          <w:sz w:val="20"/>
          <w:szCs w:val="20"/>
        </w:rPr>
        <w:t>│при стандартных условиях            │         c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11. Относительная влажность        │       фи        │    %     │   0   │</w:t>
      </w:r>
    </w:p>
    <w:p w:rsidR="007C095A" w:rsidRDefault="007C095A">
      <w:pPr>
        <w:pStyle w:val="ConsPlusCell"/>
        <w:rPr>
          <w:rFonts w:ascii="Courier New" w:hAnsi="Courier New" w:cs="Courier New"/>
          <w:sz w:val="20"/>
          <w:szCs w:val="20"/>
        </w:rPr>
      </w:pPr>
      <w:r>
        <w:rPr>
          <w:rFonts w:ascii="Courier New" w:hAnsi="Courier New" w:cs="Courier New"/>
          <w:sz w:val="20"/>
          <w:szCs w:val="20"/>
        </w:rPr>
        <w:t>│природного газа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12. Верхний предел измерений       │    Дельта p     │ кгс/см2  │  0,1  │</w:t>
      </w:r>
    </w:p>
    <w:p w:rsidR="007C095A" w:rsidRDefault="007C095A">
      <w:pPr>
        <w:pStyle w:val="ConsPlusCell"/>
        <w:rPr>
          <w:rFonts w:ascii="Courier New" w:hAnsi="Courier New" w:cs="Courier New"/>
          <w:sz w:val="20"/>
          <w:szCs w:val="20"/>
        </w:rPr>
      </w:pPr>
      <w:r>
        <w:rPr>
          <w:rFonts w:ascii="Courier New" w:hAnsi="Courier New" w:cs="Courier New"/>
          <w:sz w:val="20"/>
          <w:szCs w:val="20"/>
        </w:rPr>
        <w:t>│перепада давления                   │            в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13. Функция преобразования         │              Линейная              │</w:t>
      </w:r>
    </w:p>
    <w:p w:rsidR="007C095A" w:rsidRDefault="007C095A">
      <w:pPr>
        <w:pStyle w:val="ConsPlusCell"/>
        <w:rPr>
          <w:rFonts w:ascii="Courier New" w:hAnsi="Courier New" w:cs="Courier New"/>
          <w:sz w:val="20"/>
          <w:szCs w:val="20"/>
        </w:rPr>
      </w:pPr>
      <w:r>
        <w:rPr>
          <w:rFonts w:ascii="Courier New" w:hAnsi="Courier New" w:cs="Courier New"/>
          <w:sz w:val="20"/>
          <w:szCs w:val="20"/>
        </w:rPr>
        <w:t>│комплекта приборов для измерений    │                                    │</w:t>
      </w:r>
    </w:p>
    <w:p w:rsidR="007C095A" w:rsidRDefault="007C095A">
      <w:pPr>
        <w:pStyle w:val="ConsPlusCell"/>
        <w:rPr>
          <w:rFonts w:ascii="Courier New" w:hAnsi="Courier New" w:cs="Courier New"/>
          <w:sz w:val="20"/>
          <w:szCs w:val="20"/>
        </w:rPr>
      </w:pPr>
      <w:r>
        <w:rPr>
          <w:rFonts w:ascii="Courier New" w:hAnsi="Courier New" w:cs="Courier New"/>
          <w:sz w:val="20"/>
          <w:szCs w:val="20"/>
        </w:rPr>
        <w:t>│перепада давления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14. Верхний предел измерений       │        p        │ кгс/см2  │   2   │</w:t>
      </w:r>
    </w:p>
    <w:p w:rsidR="007C095A" w:rsidRDefault="007C095A">
      <w:pPr>
        <w:pStyle w:val="ConsPlusCell"/>
        <w:rPr>
          <w:rFonts w:ascii="Courier New" w:hAnsi="Courier New" w:cs="Courier New"/>
          <w:sz w:val="20"/>
          <w:szCs w:val="20"/>
        </w:rPr>
      </w:pPr>
      <w:r>
        <w:rPr>
          <w:rFonts w:ascii="Courier New" w:hAnsi="Courier New" w:cs="Courier New"/>
          <w:sz w:val="20"/>
          <w:szCs w:val="20"/>
        </w:rPr>
        <w:t>│избыточного давления                │         ив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15. Верхний предел показания       │        N        │    -     │   5   │</w:t>
      </w:r>
    </w:p>
    <w:p w:rsidR="007C095A" w:rsidRDefault="007C095A">
      <w:pPr>
        <w:pStyle w:val="ConsPlusCell"/>
        <w:rPr>
          <w:rFonts w:ascii="Courier New" w:hAnsi="Courier New" w:cs="Courier New"/>
          <w:sz w:val="20"/>
          <w:szCs w:val="20"/>
        </w:rPr>
      </w:pPr>
      <w:r>
        <w:rPr>
          <w:rFonts w:ascii="Courier New" w:hAnsi="Courier New" w:cs="Courier New"/>
          <w:sz w:val="20"/>
          <w:szCs w:val="20"/>
        </w:rPr>
        <w:t>│корневого планиметра                │         к.в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16. Верхний предел показания       │        N        │    -     │  12   │</w:t>
      </w:r>
    </w:p>
    <w:p w:rsidR="007C095A" w:rsidRDefault="007C095A">
      <w:pPr>
        <w:pStyle w:val="ConsPlusCell"/>
        <w:rPr>
          <w:rFonts w:ascii="Courier New" w:hAnsi="Courier New" w:cs="Courier New"/>
          <w:sz w:val="20"/>
          <w:szCs w:val="20"/>
        </w:rPr>
      </w:pPr>
      <w:r>
        <w:rPr>
          <w:rFonts w:ascii="Courier New" w:hAnsi="Courier New" w:cs="Courier New"/>
          <w:sz w:val="20"/>
          <w:szCs w:val="20"/>
        </w:rPr>
        <w:t>│пропорционального планиметра        │         п.в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17. Период времени определения     │тау = тау  - тау │    ч     │  24   │</w:t>
      </w:r>
    </w:p>
    <w:p w:rsidR="007C095A" w:rsidRDefault="007C095A">
      <w:pPr>
        <w:pStyle w:val="ConsPlusCell"/>
        <w:rPr>
          <w:rFonts w:ascii="Courier New" w:hAnsi="Courier New" w:cs="Courier New"/>
          <w:sz w:val="20"/>
          <w:szCs w:val="20"/>
        </w:rPr>
      </w:pPr>
      <w:r>
        <w:rPr>
          <w:rFonts w:ascii="Courier New" w:hAnsi="Courier New" w:cs="Courier New"/>
          <w:sz w:val="20"/>
          <w:szCs w:val="20"/>
        </w:rPr>
        <w:t>│количества природного газа          │         к      н│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18. Показания корневого планиметра │        N        │    -     │   2   │</w:t>
      </w:r>
    </w:p>
    <w:p w:rsidR="007C095A" w:rsidRDefault="007C095A">
      <w:pPr>
        <w:pStyle w:val="ConsPlusCell"/>
        <w:rPr>
          <w:rFonts w:ascii="Courier New" w:hAnsi="Courier New" w:cs="Courier New"/>
          <w:sz w:val="20"/>
          <w:szCs w:val="20"/>
        </w:rPr>
      </w:pPr>
      <w:r>
        <w:rPr>
          <w:rFonts w:ascii="Courier New" w:hAnsi="Courier New" w:cs="Courier New"/>
          <w:sz w:val="20"/>
          <w:szCs w:val="20"/>
        </w:rPr>
        <w:t>│после обработки записи перепада     │         к       │          │       │</w:t>
      </w:r>
    </w:p>
    <w:p w:rsidR="007C095A" w:rsidRDefault="007C095A">
      <w:pPr>
        <w:pStyle w:val="ConsPlusCell"/>
        <w:rPr>
          <w:rFonts w:ascii="Courier New" w:hAnsi="Courier New" w:cs="Courier New"/>
          <w:sz w:val="20"/>
          <w:szCs w:val="20"/>
        </w:rPr>
      </w:pPr>
      <w:r>
        <w:rPr>
          <w:rFonts w:ascii="Courier New" w:hAnsi="Courier New" w:cs="Courier New"/>
          <w:sz w:val="20"/>
          <w:szCs w:val="20"/>
        </w:rPr>
        <w:t>│давления на диафрагме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19. Показания пропорционального    │        N        │    -     │   3   │</w:t>
      </w:r>
    </w:p>
    <w:p w:rsidR="007C095A" w:rsidRDefault="007C095A">
      <w:pPr>
        <w:pStyle w:val="ConsPlusCell"/>
        <w:rPr>
          <w:rFonts w:ascii="Courier New" w:hAnsi="Courier New" w:cs="Courier New"/>
          <w:sz w:val="20"/>
          <w:szCs w:val="20"/>
        </w:rPr>
      </w:pPr>
      <w:r>
        <w:rPr>
          <w:rFonts w:ascii="Courier New" w:hAnsi="Courier New" w:cs="Courier New"/>
          <w:sz w:val="20"/>
          <w:szCs w:val="20"/>
        </w:rPr>
        <w:t>│планиметра после обработки записи   │         п       │          │       │</w:t>
      </w:r>
    </w:p>
    <w:p w:rsidR="007C095A" w:rsidRDefault="007C095A">
      <w:pPr>
        <w:pStyle w:val="ConsPlusCell"/>
        <w:rPr>
          <w:rFonts w:ascii="Courier New" w:hAnsi="Courier New" w:cs="Courier New"/>
          <w:sz w:val="20"/>
          <w:szCs w:val="20"/>
        </w:rPr>
      </w:pPr>
      <w:r>
        <w:rPr>
          <w:rFonts w:ascii="Courier New" w:hAnsi="Courier New" w:cs="Courier New"/>
          <w:sz w:val="20"/>
          <w:szCs w:val="20"/>
        </w:rPr>
        <w:t>│избыточного давления природного газа│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20. Атмосферное давление           │        p        │мм рт. ст.│  725  │</w:t>
      </w:r>
    </w:p>
    <w:p w:rsidR="007C095A" w:rsidRDefault="007C095A">
      <w:pPr>
        <w:pStyle w:val="ConsPlusCell"/>
        <w:rPr>
          <w:rFonts w:ascii="Courier New" w:hAnsi="Courier New" w:cs="Courier New"/>
          <w:sz w:val="20"/>
          <w:szCs w:val="20"/>
        </w:rPr>
      </w:pPr>
      <w:r>
        <w:rPr>
          <w:rFonts w:ascii="Courier New" w:hAnsi="Courier New" w:cs="Courier New"/>
          <w:sz w:val="20"/>
          <w:szCs w:val="20"/>
        </w:rPr>
        <w:t>│                                    │         а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_        │          │       │</w:t>
      </w:r>
    </w:p>
    <w:p w:rsidR="007C095A" w:rsidRDefault="007C095A">
      <w:pPr>
        <w:pStyle w:val="ConsPlusCell"/>
        <w:rPr>
          <w:rFonts w:ascii="Courier New" w:hAnsi="Courier New" w:cs="Courier New"/>
          <w:sz w:val="20"/>
          <w:szCs w:val="20"/>
        </w:rPr>
      </w:pPr>
      <w:r>
        <w:rPr>
          <w:rFonts w:ascii="Courier New" w:hAnsi="Courier New" w:cs="Courier New"/>
          <w:sz w:val="20"/>
          <w:szCs w:val="20"/>
        </w:rPr>
        <w:t>│ 21. Среднее значение температуры   │        t        │    °C    │  23   │</w:t>
      </w:r>
    </w:p>
    <w:p w:rsidR="007C095A" w:rsidRDefault="007C095A">
      <w:pPr>
        <w:pStyle w:val="ConsPlusCell"/>
        <w:rPr>
          <w:rFonts w:ascii="Courier New" w:hAnsi="Courier New" w:cs="Courier New"/>
          <w:sz w:val="20"/>
          <w:szCs w:val="20"/>
        </w:rPr>
      </w:pPr>
      <w:r>
        <w:rPr>
          <w:rFonts w:ascii="Courier New" w:hAnsi="Courier New" w:cs="Courier New"/>
          <w:sz w:val="20"/>
          <w:szCs w:val="20"/>
        </w:rPr>
        <w:t>│природного газа (по термометру      │                 │          │       │</w:t>
      </w:r>
    </w:p>
    <w:p w:rsidR="007C095A" w:rsidRDefault="007C095A">
      <w:pPr>
        <w:pStyle w:val="ConsPlusCell"/>
        <w:rPr>
          <w:rFonts w:ascii="Courier New" w:hAnsi="Courier New" w:cs="Courier New"/>
          <w:sz w:val="20"/>
          <w:szCs w:val="20"/>
        </w:rPr>
      </w:pPr>
      <w:r>
        <w:rPr>
          <w:rFonts w:ascii="Courier New" w:hAnsi="Courier New" w:cs="Courier New"/>
          <w:sz w:val="20"/>
          <w:szCs w:val="20"/>
        </w:rPr>
        <w:t>│в среднем за сутки)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right"/>
        <w:rPr>
          <w:rFonts w:ascii="Calibri" w:hAnsi="Calibri" w:cs="Calibri"/>
        </w:rPr>
      </w:pPr>
      <w:r>
        <w:rPr>
          <w:rFonts w:ascii="Calibri" w:hAnsi="Calibri" w:cs="Calibri"/>
        </w:rPr>
        <w:t>Таблица Д.3.2</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Расчет значений промежуточных величин</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│Наименование величины │Условное  │  Единица   │Обозначение │   Значение  │</w:t>
      </w:r>
    </w:p>
    <w:p w:rsidR="007C095A" w:rsidRDefault="007C095A">
      <w:pPr>
        <w:pStyle w:val="ConsPlusCell"/>
        <w:rPr>
          <w:rFonts w:ascii="Courier New" w:hAnsi="Courier New" w:cs="Courier New"/>
          <w:sz w:val="20"/>
          <w:szCs w:val="20"/>
        </w:rPr>
      </w:pPr>
      <w:r>
        <w:rPr>
          <w:rFonts w:ascii="Courier New" w:hAnsi="Courier New" w:cs="Courier New"/>
          <w:sz w:val="20"/>
          <w:szCs w:val="20"/>
        </w:rPr>
        <w:t>│                      │обозна-   │  величины  │ стандарта  │             │</w:t>
      </w:r>
    </w:p>
    <w:p w:rsidR="007C095A" w:rsidRDefault="007C095A">
      <w:pPr>
        <w:pStyle w:val="ConsPlusCell"/>
        <w:rPr>
          <w:rFonts w:ascii="Courier New" w:hAnsi="Courier New" w:cs="Courier New"/>
          <w:sz w:val="20"/>
          <w:szCs w:val="20"/>
        </w:rPr>
      </w:pPr>
      <w:r>
        <w:rPr>
          <w:rFonts w:ascii="Courier New" w:hAnsi="Courier New" w:cs="Courier New"/>
          <w:sz w:val="20"/>
          <w:szCs w:val="20"/>
        </w:rPr>
        <w:t>│                      │чение     │            │  и номер   │             │</w:t>
      </w:r>
    </w:p>
    <w:p w:rsidR="007C095A" w:rsidRDefault="007C095A">
      <w:pPr>
        <w:pStyle w:val="ConsPlusCell"/>
        <w:rPr>
          <w:rFonts w:ascii="Courier New" w:hAnsi="Courier New" w:cs="Courier New"/>
          <w:sz w:val="20"/>
          <w:szCs w:val="20"/>
        </w:rPr>
      </w:pPr>
      <w:r>
        <w:rPr>
          <w:rFonts w:ascii="Courier New" w:hAnsi="Courier New" w:cs="Courier New"/>
          <w:sz w:val="20"/>
          <w:szCs w:val="20"/>
        </w:rPr>
        <w:t>│                      │          │            │  формулы   │             │</w:t>
      </w:r>
    </w:p>
    <w:p w:rsidR="007C095A" w:rsidRDefault="007C095A">
      <w:pPr>
        <w:pStyle w:val="ConsPlusCell"/>
        <w:rPr>
          <w:rFonts w:ascii="Courier New" w:hAnsi="Courier New" w:cs="Courier New"/>
          <w:sz w:val="20"/>
          <w:szCs w:val="20"/>
        </w:rPr>
      </w:pPr>
      <w:r>
        <w:rPr>
          <w:rFonts w:ascii="Courier New" w:hAnsi="Courier New" w:cs="Courier New"/>
          <w:sz w:val="20"/>
          <w:szCs w:val="20"/>
        </w:rPr>
        <w:t>│                      │          │            │ или пункта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lastRenderedPageBreak/>
        <w:t>│ 1. Диаметр отверстия │    d     │     м      │ГОСТ 8.586.5│    0,036    │</w:t>
      </w:r>
    </w:p>
    <w:p w:rsidR="007C095A" w:rsidRDefault="007C095A">
      <w:pPr>
        <w:pStyle w:val="ConsPlusCell"/>
        <w:rPr>
          <w:rFonts w:ascii="Courier New" w:hAnsi="Courier New" w:cs="Courier New"/>
          <w:sz w:val="20"/>
          <w:szCs w:val="20"/>
        </w:rPr>
      </w:pPr>
      <w:r>
        <w:rPr>
          <w:rFonts w:ascii="Courier New" w:hAnsi="Courier New" w:cs="Courier New"/>
          <w:sz w:val="20"/>
          <w:szCs w:val="20"/>
        </w:rPr>
        <w:t>│диафрагмы при         │     20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│температуре 20 °C     │          │            │</w:t>
      </w:r>
      <w:hyperlink w:anchor="Par1550" w:history="1">
        <w:r>
          <w:rPr>
            <w:rFonts w:ascii="Courier New" w:hAnsi="Courier New" w:cs="Courier New"/>
            <w:color w:val="0000FF"/>
            <w:sz w:val="20"/>
            <w:szCs w:val="20"/>
          </w:rPr>
          <w:t>(А.4)</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2. Внутренний диаметр│    D     │     м      │ГОСТ 8.586.5│     0,05    │</w:t>
      </w:r>
    </w:p>
    <w:p w:rsidR="007C095A" w:rsidRDefault="007C095A">
      <w:pPr>
        <w:pStyle w:val="ConsPlusCell"/>
        <w:rPr>
          <w:rFonts w:ascii="Courier New" w:hAnsi="Courier New" w:cs="Courier New"/>
          <w:sz w:val="20"/>
          <w:szCs w:val="20"/>
        </w:rPr>
      </w:pPr>
      <w:r>
        <w:rPr>
          <w:rFonts w:ascii="Courier New" w:hAnsi="Courier New" w:cs="Courier New"/>
          <w:sz w:val="20"/>
          <w:szCs w:val="20"/>
        </w:rPr>
        <w:t>│ИТ на входе в         │     20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│диафрагму при         │          │            │</w:t>
      </w:r>
      <w:hyperlink w:anchor="Par1554" w:history="1">
        <w:r>
          <w:rPr>
            <w:rFonts w:ascii="Courier New" w:hAnsi="Courier New" w:cs="Courier New"/>
            <w:color w:val="0000FF"/>
            <w:sz w:val="20"/>
            <w:szCs w:val="20"/>
          </w:rPr>
          <w:t>(А.5)</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│температуре 20 °C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            │            │        -4   │</w:t>
      </w:r>
    </w:p>
    <w:p w:rsidR="007C095A" w:rsidRDefault="007C095A">
      <w:pPr>
        <w:pStyle w:val="ConsPlusCell"/>
        <w:rPr>
          <w:rFonts w:ascii="Courier New" w:hAnsi="Courier New" w:cs="Courier New"/>
          <w:sz w:val="20"/>
          <w:szCs w:val="20"/>
        </w:rPr>
      </w:pPr>
      <w:r>
        <w:rPr>
          <w:rFonts w:ascii="Courier New" w:hAnsi="Courier New" w:cs="Courier New"/>
          <w:sz w:val="20"/>
          <w:szCs w:val="20"/>
        </w:rPr>
        <w:t>│ 3. Эквивалентная     │    R     │     м      │ГОСТ 8.586.5│1,5 x 10     │</w:t>
      </w:r>
    </w:p>
    <w:p w:rsidR="007C095A" w:rsidRDefault="007C095A">
      <w:pPr>
        <w:pStyle w:val="ConsPlusCell"/>
        <w:rPr>
          <w:rFonts w:ascii="Courier New" w:hAnsi="Courier New" w:cs="Courier New"/>
          <w:sz w:val="20"/>
          <w:szCs w:val="20"/>
        </w:rPr>
      </w:pPr>
      <w:r>
        <w:rPr>
          <w:rFonts w:ascii="Courier New" w:hAnsi="Courier New" w:cs="Courier New"/>
          <w:sz w:val="20"/>
          <w:szCs w:val="20"/>
        </w:rPr>
        <w:t>│шероховатость         │     ш    │            │(</w:t>
      </w:r>
      <w:hyperlink w:anchor="Par1538" w:history="1">
        <w:r>
          <w:rPr>
            <w:rFonts w:ascii="Courier New" w:hAnsi="Courier New" w:cs="Courier New"/>
            <w:color w:val="0000FF"/>
            <w:sz w:val="20"/>
            <w:szCs w:val="20"/>
          </w:rPr>
          <w:t>раздел А.3</w:t>
        </w:r>
      </w:hyperlink>
      <w:r>
        <w:rPr>
          <w:rFonts w:ascii="Courier New" w:hAnsi="Courier New" w:cs="Courier New"/>
          <w:sz w:val="20"/>
          <w:szCs w:val="20"/>
        </w:rPr>
        <w:t>)│             │</w:t>
      </w:r>
    </w:p>
    <w:p w:rsidR="007C095A" w:rsidRDefault="007C095A">
      <w:pPr>
        <w:pStyle w:val="ConsPlusCell"/>
        <w:rPr>
          <w:rFonts w:ascii="Courier New" w:hAnsi="Courier New" w:cs="Courier New"/>
          <w:sz w:val="20"/>
          <w:szCs w:val="20"/>
        </w:rPr>
      </w:pPr>
      <w:r>
        <w:rPr>
          <w:rFonts w:ascii="Courier New" w:hAnsi="Courier New" w:cs="Courier New"/>
          <w:sz w:val="20"/>
          <w:szCs w:val="20"/>
        </w:rPr>
        <w:t>│внутренней поверхности│          │            │            │             │</w:t>
      </w:r>
    </w:p>
    <w:p w:rsidR="007C095A" w:rsidRDefault="007C095A">
      <w:pPr>
        <w:pStyle w:val="ConsPlusCell"/>
        <w:rPr>
          <w:rFonts w:ascii="Courier New" w:hAnsi="Courier New" w:cs="Courier New"/>
          <w:sz w:val="20"/>
          <w:szCs w:val="20"/>
        </w:rPr>
      </w:pPr>
      <w:r>
        <w:rPr>
          <w:rFonts w:ascii="Courier New" w:hAnsi="Courier New" w:cs="Courier New"/>
          <w:sz w:val="20"/>
          <w:szCs w:val="20"/>
        </w:rPr>
        <w:t>│прямого участка ИТ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│(слегка ржавая)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4. Верхний предел    │Дельта p  │     Па     │ГОСТ 8.586.5│   9806,65   │</w:t>
      </w:r>
    </w:p>
    <w:p w:rsidR="007C095A" w:rsidRDefault="007C095A">
      <w:pPr>
        <w:pStyle w:val="ConsPlusCell"/>
        <w:rPr>
          <w:rFonts w:ascii="Courier New" w:hAnsi="Courier New" w:cs="Courier New"/>
          <w:sz w:val="20"/>
          <w:szCs w:val="20"/>
        </w:rPr>
      </w:pPr>
      <w:r>
        <w:rPr>
          <w:rFonts w:ascii="Courier New" w:hAnsi="Courier New" w:cs="Courier New"/>
          <w:sz w:val="20"/>
          <w:szCs w:val="20"/>
        </w:rPr>
        <w:t>│измерений перепада    │        в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│давления              │          │            │</w:t>
      </w:r>
      <w:hyperlink w:anchor="Par1546" w:history="1">
        <w:r>
          <w:rPr>
            <w:rFonts w:ascii="Courier New" w:hAnsi="Courier New" w:cs="Courier New"/>
            <w:color w:val="0000FF"/>
            <w:sz w:val="20"/>
            <w:szCs w:val="20"/>
          </w:rPr>
          <w:t>(А.3)</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5. Верхний предел    │    p     │     Па     │ГОСТ 8.586.5│    196133   │</w:t>
      </w:r>
    </w:p>
    <w:p w:rsidR="007C095A" w:rsidRDefault="007C095A">
      <w:pPr>
        <w:pStyle w:val="ConsPlusCell"/>
        <w:rPr>
          <w:rFonts w:ascii="Courier New" w:hAnsi="Courier New" w:cs="Courier New"/>
          <w:sz w:val="20"/>
          <w:szCs w:val="20"/>
        </w:rPr>
      </w:pPr>
      <w:r>
        <w:rPr>
          <w:rFonts w:ascii="Courier New" w:hAnsi="Courier New" w:cs="Courier New"/>
          <w:sz w:val="20"/>
          <w:szCs w:val="20"/>
        </w:rPr>
        <w:t>│измерений избыточного │     и.в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│давления              │          │            │</w:t>
      </w:r>
      <w:hyperlink w:anchor="Par1542" w:history="1">
        <w:r>
          <w:rPr>
            <w:rFonts w:ascii="Courier New" w:hAnsi="Courier New" w:cs="Courier New"/>
            <w:color w:val="0000FF"/>
            <w:sz w:val="20"/>
            <w:szCs w:val="20"/>
          </w:rPr>
          <w:t>(А.2)</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6. Атмосферное       │    p     │     Па     │ГОСТ 8.586.5│    96657    │</w:t>
      </w:r>
    </w:p>
    <w:p w:rsidR="007C095A" w:rsidRDefault="007C095A">
      <w:pPr>
        <w:pStyle w:val="ConsPlusCell"/>
        <w:rPr>
          <w:rFonts w:ascii="Courier New" w:hAnsi="Courier New" w:cs="Courier New"/>
          <w:sz w:val="20"/>
          <w:szCs w:val="20"/>
        </w:rPr>
      </w:pPr>
      <w:r>
        <w:rPr>
          <w:rFonts w:ascii="Courier New" w:hAnsi="Courier New" w:cs="Courier New"/>
          <w:sz w:val="20"/>
          <w:szCs w:val="20"/>
        </w:rPr>
        <w:t>│давление              │     а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                      │          │            │</w:t>
      </w:r>
      <w:hyperlink w:anchor="Par1542" w:history="1">
        <w:r>
          <w:rPr>
            <w:rFonts w:ascii="Courier New" w:hAnsi="Courier New" w:cs="Courier New"/>
            <w:color w:val="0000FF"/>
            <w:sz w:val="20"/>
            <w:szCs w:val="20"/>
          </w:rPr>
          <w:t>(А.2)</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│__________│            │            │             │</w:t>
      </w:r>
    </w:p>
    <w:p w:rsidR="007C095A" w:rsidRDefault="007C095A">
      <w:pPr>
        <w:pStyle w:val="ConsPlusCell"/>
        <w:rPr>
          <w:rFonts w:ascii="Courier New" w:hAnsi="Courier New" w:cs="Courier New"/>
          <w:sz w:val="20"/>
          <w:szCs w:val="20"/>
        </w:rPr>
      </w:pPr>
      <w:r>
        <w:rPr>
          <w:rFonts w:ascii="Courier New" w:hAnsi="Courier New" w:cs="Courier New"/>
          <w:sz w:val="20"/>
          <w:szCs w:val="20"/>
        </w:rPr>
        <w:t>│                      │  ________│         0,5│            │             │</w:t>
      </w:r>
    </w:p>
    <w:p w:rsidR="007C095A" w:rsidRDefault="007C095A">
      <w:pPr>
        <w:pStyle w:val="ConsPlusCell"/>
        <w:rPr>
          <w:rFonts w:ascii="Courier New" w:hAnsi="Courier New" w:cs="Courier New"/>
          <w:sz w:val="20"/>
          <w:szCs w:val="20"/>
        </w:rPr>
      </w:pPr>
      <w:r>
        <w:rPr>
          <w:rFonts w:ascii="Courier New" w:hAnsi="Courier New" w:cs="Courier New"/>
          <w:sz w:val="20"/>
          <w:szCs w:val="20"/>
        </w:rPr>
        <w:t>│ 7. Среднее значение  │\/Дельта p│(кгс/см2)   │ГОСТ 8.586.5│     0,04    │</w:t>
      </w:r>
    </w:p>
    <w:p w:rsidR="007C095A" w:rsidRDefault="007C095A">
      <w:pPr>
        <w:pStyle w:val="ConsPlusCell"/>
        <w:rPr>
          <w:rFonts w:ascii="Courier New" w:hAnsi="Courier New" w:cs="Courier New"/>
          <w:sz w:val="20"/>
          <w:szCs w:val="20"/>
        </w:rPr>
      </w:pPr>
      <w:r>
        <w:rPr>
          <w:rFonts w:ascii="Courier New" w:hAnsi="Courier New" w:cs="Courier New"/>
          <w:sz w:val="20"/>
          <w:szCs w:val="20"/>
        </w:rPr>
        <w:t>│квадратного корня из  │          │            │(Приложе-   │             │</w:t>
      </w:r>
    </w:p>
    <w:p w:rsidR="007C095A" w:rsidRDefault="007C095A">
      <w:pPr>
        <w:pStyle w:val="ConsPlusCell"/>
        <w:rPr>
          <w:rFonts w:ascii="Courier New" w:hAnsi="Courier New" w:cs="Courier New"/>
          <w:sz w:val="20"/>
          <w:szCs w:val="20"/>
        </w:rPr>
      </w:pPr>
      <w:r>
        <w:rPr>
          <w:rFonts w:ascii="Courier New" w:hAnsi="Courier New" w:cs="Courier New"/>
          <w:sz w:val="20"/>
          <w:szCs w:val="20"/>
        </w:rPr>
        <w:t xml:space="preserve">│перепада давления на  │          │            │ние </w:t>
      </w:r>
      <w:hyperlink w:anchor="Par2784" w:history="1">
        <w:r>
          <w:rPr>
            <w:rFonts w:ascii="Courier New" w:hAnsi="Courier New" w:cs="Courier New"/>
            <w:color w:val="0000FF"/>
            <w:sz w:val="20"/>
            <w:szCs w:val="20"/>
          </w:rPr>
          <w:t>Е</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│диафрагме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│________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8. Среднее значение  │Дельта p  │     Па     │ГОСТ 8.586.5│     1569    │</w:t>
      </w:r>
    </w:p>
    <w:p w:rsidR="007C095A" w:rsidRDefault="007C095A">
      <w:pPr>
        <w:pStyle w:val="ConsPlusCell"/>
        <w:rPr>
          <w:rFonts w:ascii="Courier New" w:hAnsi="Courier New" w:cs="Courier New"/>
          <w:sz w:val="20"/>
          <w:szCs w:val="20"/>
        </w:rPr>
      </w:pPr>
      <w:r>
        <w:rPr>
          <w:rFonts w:ascii="Courier New" w:hAnsi="Courier New" w:cs="Courier New"/>
          <w:sz w:val="20"/>
          <w:szCs w:val="20"/>
        </w:rPr>
        <w:t>│перепада давления     │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│на диафрагме          │          │            │</w:t>
      </w:r>
      <w:hyperlink w:anchor="Par1546" w:history="1">
        <w:r>
          <w:rPr>
            <w:rFonts w:ascii="Courier New" w:hAnsi="Courier New" w:cs="Courier New"/>
            <w:color w:val="0000FF"/>
            <w:sz w:val="20"/>
            <w:szCs w:val="20"/>
          </w:rPr>
          <w:t>(А.3)</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__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9. Среднее значение  │    p     │     Па     │ГОСТ 8.586.5│    49033    │</w:t>
      </w:r>
    </w:p>
    <w:p w:rsidR="007C095A" w:rsidRDefault="007C095A">
      <w:pPr>
        <w:pStyle w:val="ConsPlusCell"/>
        <w:rPr>
          <w:rFonts w:ascii="Courier New" w:hAnsi="Courier New" w:cs="Courier New"/>
          <w:sz w:val="20"/>
          <w:szCs w:val="20"/>
        </w:rPr>
      </w:pPr>
      <w:r>
        <w:rPr>
          <w:rFonts w:ascii="Courier New" w:hAnsi="Courier New" w:cs="Courier New"/>
          <w:sz w:val="20"/>
          <w:szCs w:val="20"/>
        </w:rPr>
        <w:t>│избыточного давления  │     и    │            │(приложе-   │             │</w:t>
      </w:r>
    </w:p>
    <w:p w:rsidR="007C095A" w:rsidRDefault="007C095A">
      <w:pPr>
        <w:pStyle w:val="ConsPlusCell"/>
        <w:rPr>
          <w:rFonts w:ascii="Courier New" w:hAnsi="Courier New" w:cs="Courier New"/>
          <w:sz w:val="20"/>
          <w:szCs w:val="20"/>
        </w:rPr>
      </w:pPr>
      <w:r>
        <w:rPr>
          <w:rFonts w:ascii="Courier New" w:hAnsi="Courier New" w:cs="Courier New"/>
          <w:sz w:val="20"/>
          <w:szCs w:val="20"/>
        </w:rPr>
        <w:t xml:space="preserve">│                      │          │            │ние </w:t>
      </w:r>
      <w:hyperlink w:anchor="Par2784" w:history="1">
        <w:r>
          <w:rPr>
            <w:rFonts w:ascii="Courier New" w:hAnsi="Courier New" w:cs="Courier New"/>
            <w:color w:val="0000FF"/>
            <w:sz w:val="20"/>
            <w:szCs w:val="20"/>
          </w:rPr>
          <w:t>Е</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___   │            │            │             │</w:t>
      </w:r>
    </w:p>
    <w:p w:rsidR="007C095A" w:rsidRDefault="007C095A">
      <w:pPr>
        <w:pStyle w:val="ConsPlusCell"/>
        <w:rPr>
          <w:rFonts w:ascii="Courier New" w:hAnsi="Courier New" w:cs="Courier New"/>
          <w:sz w:val="20"/>
          <w:szCs w:val="20"/>
        </w:rPr>
      </w:pPr>
      <w:r>
        <w:rPr>
          <w:rFonts w:ascii="Courier New" w:hAnsi="Courier New" w:cs="Courier New"/>
          <w:sz w:val="20"/>
          <w:szCs w:val="20"/>
        </w:rPr>
        <w:t>│10. Коэффициент,      │    K     │     -      │ГОСТ 8.586.1│   1,00005   │</w:t>
      </w:r>
    </w:p>
    <w:p w:rsidR="007C095A" w:rsidRDefault="007C095A">
      <w:pPr>
        <w:pStyle w:val="ConsPlusCell"/>
        <w:rPr>
          <w:rFonts w:ascii="Courier New" w:hAnsi="Courier New" w:cs="Courier New"/>
          <w:sz w:val="20"/>
          <w:szCs w:val="20"/>
        </w:rPr>
      </w:pPr>
      <w:r>
        <w:rPr>
          <w:rFonts w:ascii="Courier New" w:hAnsi="Courier New" w:cs="Courier New"/>
          <w:sz w:val="20"/>
          <w:szCs w:val="20"/>
        </w:rPr>
        <w:t>│учитывающий изменение │     су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│диаметра отверстия    │          │            │(</w:t>
      </w:r>
      <w:hyperlink r:id="rId671" w:history="1">
        <w:r>
          <w:rPr>
            <w:rFonts w:ascii="Courier New" w:hAnsi="Courier New" w:cs="Courier New"/>
            <w:color w:val="0000FF"/>
            <w:sz w:val="20"/>
            <w:szCs w:val="20"/>
          </w:rPr>
          <w:t>5.6</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│диафрагмы, вызванное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│отклонением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│температуры природного│          │            │            │             │</w:t>
      </w:r>
    </w:p>
    <w:p w:rsidR="007C095A" w:rsidRDefault="007C095A">
      <w:pPr>
        <w:pStyle w:val="ConsPlusCell"/>
        <w:rPr>
          <w:rFonts w:ascii="Courier New" w:hAnsi="Courier New" w:cs="Courier New"/>
          <w:sz w:val="20"/>
          <w:szCs w:val="20"/>
        </w:rPr>
      </w:pPr>
      <w:r>
        <w:rPr>
          <w:rFonts w:ascii="Courier New" w:hAnsi="Courier New" w:cs="Courier New"/>
          <w:sz w:val="20"/>
          <w:szCs w:val="20"/>
        </w:rPr>
        <w:t>│газа от 20 °C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_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11. Диаметр отверстия│    d     │     м      │ГОСТ 8.586.1│  0,0360018  │</w:t>
      </w:r>
    </w:p>
    <w:p w:rsidR="007C095A" w:rsidRDefault="007C095A">
      <w:pPr>
        <w:pStyle w:val="ConsPlusCell"/>
        <w:rPr>
          <w:rFonts w:ascii="Courier New" w:hAnsi="Courier New" w:cs="Courier New"/>
          <w:sz w:val="20"/>
          <w:szCs w:val="20"/>
        </w:rPr>
      </w:pPr>
      <w:r>
        <w:rPr>
          <w:rFonts w:ascii="Courier New" w:hAnsi="Courier New" w:cs="Courier New"/>
          <w:sz w:val="20"/>
          <w:szCs w:val="20"/>
        </w:rPr>
        <w:t>│диафрагмы при рабочей │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│температуре           │          │            │(</w:t>
      </w:r>
      <w:hyperlink r:id="rId672" w:history="1">
        <w:r>
          <w:rPr>
            <w:rFonts w:ascii="Courier New" w:hAnsi="Courier New" w:cs="Courier New"/>
            <w:color w:val="0000FF"/>
            <w:sz w:val="20"/>
            <w:szCs w:val="20"/>
          </w:rPr>
          <w:t>5.4</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__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12. Коэффициент,     │    K     │     -      │ГОСТ 8.586.1│   1,00003   │</w:t>
      </w:r>
    </w:p>
    <w:p w:rsidR="007C095A" w:rsidRDefault="007C095A">
      <w:pPr>
        <w:pStyle w:val="ConsPlusCell"/>
        <w:rPr>
          <w:rFonts w:ascii="Courier New" w:hAnsi="Courier New" w:cs="Courier New"/>
          <w:sz w:val="20"/>
          <w:szCs w:val="20"/>
        </w:rPr>
      </w:pPr>
      <w:r>
        <w:rPr>
          <w:rFonts w:ascii="Courier New" w:hAnsi="Courier New" w:cs="Courier New"/>
          <w:sz w:val="20"/>
          <w:szCs w:val="20"/>
        </w:rPr>
        <w:t>│учитывающий изменение │     т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│диаметра ИТ, вызванное│          │            │(</w:t>
      </w:r>
      <w:hyperlink r:id="rId673" w:history="1">
        <w:r>
          <w:rPr>
            <w:rFonts w:ascii="Courier New" w:hAnsi="Courier New" w:cs="Courier New"/>
            <w:color w:val="0000FF"/>
            <w:sz w:val="20"/>
            <w:szCs w:val="20"/>
          </w:rPr>
          <w:t>5.7</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│отклонением           │          │            │            │             │</w:t>
      </w:r>
    </w:p>
    <w:p w:rsidR="007C095A" w:rsidRDefault="007C095A">
      <w:pPr>
        <w:pStyle w:val="ConsPlusCell"/>
        <w:rPr>
          <w:rFonts w:ascii="Courier New" w:hAnsi="Courier New" w:cs="Courier New"/>
          <w:sz w:val="20"/>
          <w:szCs w:val="20"/>
        </w:rPr>
      </w:pPr>
      <w:r>
        <w:rPr>
          <w:rFonts w:ascii="Courier New" w:hAnsi="Courier New" w:cs="Courier New"/>
          <w:sz w:val="20"/>
          <w:szCs w:val="20"/>
        </w:rPr>
        <w:lastRenderedPageBreak/>
        <w:t>│температуры природного│          │            │            │             │</w:t>
      </w:r>
    </w:p>
    <w:p w:rsidR="007C095A" w:rsidRDefault="007C095A">
      <w:pPr>
        <w:pStyle w:val="ConsPlusCell"/>
        <w:rPr>
          <w:rFonts w:ascii="Courier New" w:hAnsi="Courier New" w:cs="Courier New"/>
          <w:sz w:val="20"/>
          <w:szCs w:val="20"/>
        </w:rPr>
      </w:pPr>
      <w:r>
        <w:rPr>
          <w:rFonts w:ascii="Courier New" w:hAnsi="Courier New" w:cs="Courier New"/>
          <w:sz w:val="20"/>
          <w:szCs w:val="20"/>
        </w:rPr>
        <w:t>│газа от 20 °C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_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13. Внутренний       │    D     │     м      │ГОСТ 8.586.1│   0,050002  │</w:t>
      </w:r>
    </w:p>
    <w:p w:rsidR="007C095A" w:rsidRDefault="007C095A">
      <w:pPr>
        <w:pStyle w:val="ConsPlusCell"/>
        <w:rPr>
          <w:rFonts w:ascii="Courier New" w:hAnsi="Courier New" w:cs="Courier New"/>
          <w:sz w:val="20"/>
          <w:szCs w:val="20"/>
        </w:rPr>
      </w:pPr>
      <w:r>
        <w:rPr>
          <w:rFonts w:ascii="Courier New" w:hAnsi="Courier New" w:cs="Courier New"/>
          <w:sz w:val="20"/>
          <w:szCs w:val="20"/>
        </w:rPr>
        <w:t>│диаметр ИТ на входе в │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│диафрагму при рабочей │          │            │(</w:t>
      </w:r>
      <w:hyperlink r:id="rId674" w:history="1">
        <w:r>
          <w:rPr>
            <w:rFonts w:ascii="Courier New" w:hAnsi="Courier New" w:cs="Courier New"/>
            <w:color w:val="0000FF"/>
            <w:sz w:val="20"/>
            <w:szCs w:val="20"/>
          </w:rPr>
          <w:t>5.5</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│температуре природного│          │            │            │             │</w:t>
      </w:r>
    </w:p>
    <w:p w:rsidR="007C095A" w:rsidRDefault="007C095A">
      <w:pPr>
        <w:pStyle w:val="ConsPlusCell"/>
        <w:rPr>
          <w:rFonts w:ascii="Courier New" w:hAnsi="Courier New" w:cs="Courier New"/>
          <w:sz w:val="20"/>
          <w:szCs w:val="20"/>
        </w:rPr>
      </w:pPr>
      <w:r>
        <w:rPr>
          <w:rFonts w:ascii="Courier New" w:hAnsi="Courier New" w:cs="Courier New"/>
          <w:sz w:val="20"/>
          <w:szCs w:val="20"/>
        </w:rPr>
        <w:t>│газа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____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14. Относительный    │  бета    │     -      │ГОСТ 8.586.1│   0,720007  │</w:t>
      </w:r>
    </w:p>
    <w:p w:rsidR="007C095A" w:rsidRDefault="007C095A">
      <w:pPr>
        <w:pStyle w:val="ConsPlusCell"/>
        <w:rPr>
          <w:rFonts w:ascii="Courier New" w:hAnsi="Courier New" w:cs="Courier New"/>
          <w:sz w:val="20"/>
          <w:szCs w:val="20"/>
        </w:rPr>
      </w:pPr>
      <w:r>
        <w:rPr>
          <w:rFonts w:ascii="Courier New" w:hAnsi="Courier New" w:cs="Courier New"/>
          <w:sz w:val="20"/>
          <w:szCs w:val="20"/>
        </w:rPr>
        <w:t>│диаметр отверстия     │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│диафрагмы             │          │            │(</w:t>
      </w:r>
      <w:hyperlink r:id="rId675" w:history="1">
        <w:r>
          <w:rPr>
            <w:rFonts w:ascii="Courier New" w:hAnsi="Courier New" w:cs="Courier New"/>
            <w:color w:val="0000FF"/>
            <w:sz w:val="20"/>
            <w:szCs w:val="20"/>
          </w:rPr>
          <w:t>3.1</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_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15. Коэффициент      │    E     │     -      │ГОСТ 8.586.1│   1,16941   │</w:t>
      </w:r>
    </w:p>
    <w:p w:rsidR="007C095A" w:rsidRDefault="007C095A">
      <w:pPr>
        <w:pStyle w:val="ConsPlusCell"/>
        <w:rPr>
          <w:rFonts w:ascii="Courier New" w:hAnsi="Courier New" w:cs="Courier New"/>
          <w:sz w:val="20"/>
          <w:szCs w:val="20"/>
        </w:rPr>
      </w:pPr>
      <w:r>
        <w:rPr>
          <w:rFonts w:ascii="Courier New" w:hAnsi="Courier New" w:cs="Courier New"/>
          <w:sz w:val="20"/>
          <w:szCs w:val="20"/>
        </w:rPr>
        <w:t>│скорости входа        │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                      │          │            │(</w:t>
      </w:r>
      <w:hyperlink r:id="rId676" w:history="1">
        <w:r>
          <w:rPr>
            <w:rFonts w:ascii="Courier New" w:hAnsi="Courier New" w:cs="Courier New"/>
            <w:color w:val="0000FF"/>
            <w:sz w:val="20"/>
            <w:szCs w:val="20"/>
          </w:rPr>
          <w:t>3.6</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__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16. Поправочный коэф-│    K     │     -      │ГОСТ 8.586.2│   1,00823   │</w:t>
      </w:r>
    </w:p>
    <w:p w:rsidR="007C095A" w:rsidRDefault="007C095A">
      <w:pPr>
        <w:pStyle w:val="ConsPlusCell"/>
        <w:rPr>
          <w:rFonts w:ascii="Courier New" w:hAnsi="Courier New" w:cs="Courier New"/>
          <w:sz w:val="20"/>
          <w:szCs w:val="20"/>
        </w:rPr>
      </w:pPr>
      <w:r>
        <w:rPr>
          <w:rFonts w:ascii="Courier New" w:hAnsi="Courier New" w:cs="Courier New"/>
          <w:sz w:val="20"/>
          <w:szCs w:val="20"/>
        </w:rPr>
        <w:t>│фициент, учитывающий  │     п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│притупление входной   │          │            │(</w:t>
      </w:r>
      <w:hyperlink r:id="rId677" w:history="1">
        <w:r>
          <w:rPr>
            <w:rFonts w:ascii="Courier New" w:hAnsi="Courier New" w:cs="Courier New"/>
            <w:color w:val="0000FF"/>
            <w:sz w:val="20"/>
            <w:szCs w:val="20"/>
          </w:rPr>
          <w:t>5.16</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│кромки диафрагмы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_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17. Среднее значение │    p     │     Па     │ГОСТ 8.586.5│    145690   │</w:t>
      </w:r>
    </w:p>
    <w:p w:rsidR="007C095A" w:rsidRDefault="007C095A">
      <w:pPr>
        <w:pStyle w:val="ConsPlusCell"/>
        <w:rPr>
          <w:rFonts w:ascii="Courier New" w:hAnsi="Courier New" w:cs="Courier New"/>
          <w:sz w:val="20"/>
          <w:szCs w:val="20"/>
        </w:rPr>
      </w:pPr>
      <w:r>
        <w:rPr>
          <w:rFonts w:ascii="Courier New" w:hAnsi="Courier New" w:cs="Courier New"/>
          <w:sz w:val="20"/>
          <w:szCs w:val="20"/>
        </w:rPr>
        <w:t>│абсолютного давления  │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│природного газа перед │          │            │</w:t>
      </w:r>
      <w:hyperlink w:anchor="Par729" w:history="1">
        <w:r>
          <w:rPr>
            <w:rFonts w:ascii="Courier New" w:hAnsi="Courier New" w:cs="Courier New"/>
            <w:color w:val="0000FF"/>
            <w:sz w:val="20"/>
            <w:szCs w:val="20"/>
          </w:rPr>
          <w:t>(6.2)</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│диафрагмой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_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18. Среднее значение │    T     │     К      │ГОСТ 8.586.5│    296,15   │</w:t>
      </w:r>
    </w:p>
    <w:p w:rsidR="007C095A" w:rsidRDefault="007C095A">
      <w:pPr>
        <w:pStyle w:val="ConsPlusCell"/>
        <w:rPr>
          <w:rFonts w:ascii="Courier New" w:hAnsi="Courier New" w:cs="Courier New"/>
          <w:sz w:val="20"/>
          <w:szCs w:val="20"/>
        </w:rPr>
      </w:pPr>
      <w:r>
        <w:rPr>
          <w:rFonts w:ascii="Courier New" w:hAnsi="Courier New" w:cs="Courier New"/>
          <w:sz w:val="20"/>
          <w:szCs w:val="20"/>
        </w:rPr>
        <w:t>│термодинамической     │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│температуры природного│          │            │</w:t>
      </w:r>
      <w:hyperlink w:anchor="Par747" w:history="1">
        <w:r>
          <w:rPr>
            <w:rFonts w:ascii="Courier New" w:hAnsi="Courier New" w:cs="Courier New"/>
            <w:color w:val="0000FF"/>
            <w:sz w:val="20"/>
            <w:szCs w:val="20"/>
          </w:rPr>
          <w:t>(6.3)</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│газа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__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19. Фактор сжимаемос-│    Z     │     -      │ГОСТ 30319.1│   0,998095  │</w:t>
      </w:r>
    </w:p>
    <w:p w:rsidR="007C095A" w:rsidRDefault="007C095A">
      <w:pPr>
        <w:pStyle w:val="ConsPlusCell"/>
        <w:rPr>
          <w:rFonts w:ascii="Courier New" w:hAnsi="Courier New" w:cs="Courier New"/>
          <w:sz w:val="20"/>
          <w:szCs w:val="20"/>
        </w:rPr>
      </w:pPr>
      <w:r>
        <w:rPr>
          <w:rFonts w:ascii="Courier New" w:hAnsi="Courier New" w:cs="Courier New"/>
          <w:sz w:val="20"/>
          <w:szCs w:val="20"/>
        </w:rPr>
        <w:t>│ти природного газа при│     c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│стандартных условиях  │          │            │(24)]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_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20. Фактор сжимаемос-│    Z     │     -      │ГОСТ 30319.2│   0,997396  │</w:t>
      </w:r>
    </w:p>
    <w:p w:rsidR="007C095A" w:rsidRDefault="007C095A">
      <w:pPr>
        <w:pStyle w:val="ConsPlusCell"/>
        <w:rPr>
          <w:rFonts w:ascii="Courier New" w:hAnsi="Courier New" w:cs="Courier New"/>
          <w:sz w:val="20"/>
          <w:szCs w:val="20"/>
        </w:rPr>
      </w:pPr>
      <w:r>
        <w:rPr>
          <w:rFonts w:ascii="Courier New" w:hAnsi="Courier New" w:cs="Courier New"/>
          <w:sz w:val="20"/>
          <w:szCs w:val="20"/>
        </w:rPr>
        <w:t>│ти природного газа    │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│при рабочих условиях  │          │            │(6)]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_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21. Коэффициент      │    K     │     -      │ГОСТ 30319.1│   0,999299  │</w:t>
      </w:r>
    </w:p>
    <w:p w:rsidR="007C095A" w:rsidRDefault="007C095A">
      <w:pPr>
        <w:pStyle w:val="ConsPlusCell"/>
        <w:rPr>
          <w:rFonts w:ascii="Courier New" w:hAnsi="Courier New" w:cs="Courier New"/>
          <w:sz w:val="20"/>
          <w:szCs w:val="20"/>
        </w:rPr>
      </w:pPr>
      <w:r>
        <w:rPr>
          <w:rFonts w:ascii="Courier New" w:hAnsi="Courier New" w:cs="Courier New"/>
          <w:sz w:val="20"/>
          <w:szCs w:val="20"/>
        </w:rPr>
        <w:t>│сжимаемости           │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                      │          │            │(7)]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__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22. Плотность        │   ро     │   кг/м3    │ГОСТ 30319.1│   0,968510  │</w:t>
      </w:r>
    </w:p>
    <w:p w:rsidR="007C095A" w:rsidRDefault="007C095A">
      <w:pPr>
        <w:pStyle w:val="ConsPlusCell"/>
        <w:rPr>
          <w:rFonts w:ascii="Courier New" w:hAnsi="Courier New" w:cs="Courier New"/>
          <w:sz w:val="20"/>
          <w:szCs w:val="20"/>
        </w:rPr>
      </w:pPr>
      <w:r>
        <w:rPr>
          <w:rFonts w:ascii="Courier New" w:hAnsi="Courier New" w:cs="Courier New"/>
          <w:sz w:val="20"/>
          <w:szCs w:val="20"/>
        </w:rPr>
        <w:t>│природного газа       │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                      │          │            │(6)]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__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23. Динамическая     │   мю     │   Па x с   │ГОСТ 30319.1│11,1315 x    │</w:t>
      </w:r>
    </w:p>
    <w:p w:rsidR="007C095A" w:rsidRDefault="007C095A">
      <w:pPr>
        <w:pStyle w:val="ConsPlusCell"/>
        <w:rPr>
          <w:rFonts w:ascii="Courier New" w:hAnsi="Courier New" w:cs="Courier New"/>
          <w:sz w:val="20"/>
          <w:szCs w:val="20"/>
        </w:rPr>
      </w:pPr>
      <w:r>
        <w:rPr>
          <w:rFonts w:ascii="Courier New" w:hAnsi="Courier New" w:cs="Courier New"/>
          <w:sz w:val="20"/>
          <w:szCs w:val="20"/>
        </w:rPr>
        <w:t>│вязкость природного   │          │            │[формулы    │    -6       │</w:t>
      </w:r>
    </w:p>
    <w:p w:rsidR="007C095A" w:rsidRDefault="007C095A">
      <w:pPr>
        <w:pStyle w:val="ConsPlusCell"/>
        <w:rPr>
          <w:rFonts w:ascii="Courier New" w:hAnsi="Courier New" w:cs="Courier New"/>
          <w:sz w:val="20"/>
          <w:szCs w:val="20"/>
        </w:rPr>
      </w:pPr>
      <w:r>
        <w:rPr>
          <w:rFonts w:ascii="Courier New" w:hAnsi="Courier New" w:cs="Courier New"/>
          <w:sz w:val="20"/>
          <w:szCs w:val="20"/>
        </w:rPr>
        <w:t>│газа                  │          │            │(44), (45)] │x 10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_     │            │            │             │</w:t>
      </w:r>
    </w:p>
    <w:p w:rsidR="007C095A" w:rsidRDefault="007C095A">
      <w:pPr>
        <w:pStyle w:val="ConsPlusCell"/>
        <w:rPr>
          <w:rFonts w:ascii="Courier New" w:hAnsi="Courier New" w:cs="Courier New"/>
          <w:sz w:val="20"/>
          <w:szCs w:val="20"/>
        </w:rPr>
      </w:pPr>
      <w:r>
        <w:rPr>
          <w:rFonts w:ascii="Courier New" w:hAnsi="Courier New" w:cs="Courier New"/>
          <w:sz w:val="20"/>
          <w:szCs w:val="20"/>
        </w:rPr>
        <w:lastRenderedPageBreak/>
        <w:t>│ 24. Показатель       │    k     │     -      │ГОСТ 30319.1│   1,30102   │</w:t>
      </w:r>
    </w:p>
    <w:p w:rsidR="007C095A" w:rsidRDefault="007C095A">
      <w:pPr>
        <w:pStyle w:val="ConsPlusCell"/>
        <w:rPr>
          <w:rFonts w:ascii="Courier New" w:hAnsi="Courier New" w:cs="Courier New"/>
          <w:sz w:val="20"/>
          <w:szCs w:val="20"/>
        </w:rPr>
      </w:pPr>
      <w:r>
        <w:rPr>
          <w:rFonts w:ascii="Courier New" w:hAnsi="Courier New" w:cs="Courier New"/>
          <w:sz w:val="20"/>
          <w:szCs w:val="20"/>
        </w:rPr>
        <w:t>│адиабаты природного   │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│газа                  │          │            │(28)]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_______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25. Коэффициент      │ эпсилон  │     -      │ГОСТ 8.586.2│   0,995964  │</w:t>
      </w:r>
    </w:p>
    <w:p w:rsidR="007C095A" w:rsidRDefault="007C095A">
      <w:pPr>
        <w:pStyle w:val="ConsPlusCell"/>
        <w:rPr>
          <w:rFonts w:ascii="Courier New" w:hAnsi="Courier New" w:cs="Courier New"/>
          <w:sz w:val="20"/>
          <w:szCs w:val="20"/>
        </w:rPr>
      </w:pPr>
      <w:r>
        <w:rPr>
          <w:rFonts w:ascii="Courier New" w:hAnsi="Courier New" w:cs="Courier New"/>
          <w:sz w:val="20"/>
          <w:szCs w:val="20"/>
        </w:rPr>
        <w:t>│расширения            │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                      │          │            │(</w:t>
      </w:r>
      <w:hyperlink r:id="rId678" w:history="1">
        <w:r>
          <w:rPr>
            <w:rFonts w:ascii="Courier New" w:hAnsi="Courier New" w:cs="Courier New"/>
            <w:color w:val="0000FF"/>
            <w:sz w:val="20"/>
            <w:szCs w:val="20"/>
          </w:rPr>
          <w:t>5.7</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__     │            │            │           -5│</w:t>
      </w:r>
    </w:p>
    <w:p w:rsidR="007C095A" w:rsidRDefault="007C095A">
      <w:pPr>
        <w:pStyle w:val="ConsPlusCell"/>
        <w:rPr>
          <w:rFonts w:ascii="Courier New" w:hAnsi="Courier New" w:cs="Courier New"/>
          <w:sz w:val="20"/>
          <w:szCs w:val="20"/>
        </w:rPr>
      </w:pPr>
      <w:r>
        <w:rPr>
          <w:rFonts w:ascii="Courier New" w:hAnsi="Courier New" w:cs="Courier New"/>
          <w:sz w:val="20"/>
          <w:szCs w:val="20"/>
        </w:rPr>
        <w:t>│ 26. Среднеарифмети-  │   Ra     │     м      │ГОСТ 8.586.1│4,7746 x 10  │</w:t>
      </w:r>
    </w:p>
    <w:p w:rsidR="007C095A" w:rsidRDefault="007C095A">
      <w:pPr>
        <w:pStyle w:val="ConsPlusCell"/>
        <w:rPr>
          <w:rFonts w:ascii="Courier New" w:hAnsi="Courier New" w:cs="Courier New"/>
          <w:sz w:val="20"/>
          <w:szCs w:val="20"/>
        </w:rPr>
      </w:pPr>
      <w:r>
        <w:rPr>
          <w:rFonts w:ascii="Courier New" w:hAnsi="Courier New" w:cs="Courier New"/>
          <w:sz w:val="20"/>
          <w:szCs w:val="20"/>
        </w:rPr>
        <w:t>│ческое отклонение     │          │            │(пункты     │             │</w:t>
      </w:r>
    </w:p>
    <w:p w:rsidR="007C095A" w:rsidRDefault="007C095A">
      <w:pPr>
        <w:pStyle w:val="ConsPlusCell"/>
        <w:rPr>
          <w:rFonts w:ascii="Courier New" w:hAnsi="Courier New" w:cs="Courier New"/>
          <w:sz w:val="20"/>
          <w:szCs w:val="20"/>
        </w:rPr>
      </w:pPr>
      <w:r>
        <w:rPr>
          <w:rFonts w:ascii="Courier New" w:hAnsi="Courier New" w:cs="Courier New"/>
          <w:sz w:val="20"/>
          <w:szCs w:val="20"/>
        </w:rPr>
        <w:t>│профиля шероховатости │          │            │</w:t>
      </w:r>
      <w:hyperlink r:id="rId679" w:history="1">
        <w:r>
          <w:rPr>
            <w:rFonts w:ascii="Courier New" w:hAnsi="Courier New" w:cs="Courier New"/>
            <w:color w:val="0000FF"/>
            <w:sz w:val="20"/>
            <w:szCs w:val="20"/>
          </w:rPr>
          <w:t>3.4.2</w:t>
        </w:r>
      </w:hyperlink>
      <w:r>
        <w:rPr>
          <w:rFonts w:ascii="Courier New" w:hAnsi="Courier New" w:cs="Courier New"/>
          <w:sz w:val="20"/>
          <w:szCs w:val="20"/>
        </w:rPr>
        <w:t xml:space="preserve">       │             │</w:t>
      </w:r>
    </w:p>
    <w:p w:rsidR="007C095A" w:rsidRDefault="007C095A">
      <w:pPr>
        <w:pStyle w:val="ConsPlusCell"/>
        <w:rPr>
          <w:rFonts w:ascii="Courier New" w:hAnsi="Courier New" w:cs="Courier New"/>
          <w:sz w:val="20"/>
          <w:szCs w:val="20"/>
        </w:rPr>
      </w:pPr>
      <w:r>
        <w:rPr>
          <w:rFonts w:ascii="Courier New" w:hAnsi="Courier New" w:cs="Courier New"/>
          <w:sz w:val="20"/>
          <w:szCs w:val="20"/>
        </w:rPr>
        <w:t xml:space="preserve">│ИТ (слегка ржавая)    │          │            │и </w:t>
      </w:r>
      <w:hyperlink r:id="rId680" w:history="1">
        <w:r>
          <w:rPr>
            <w:rFonts w:ascii="Courier New" w:hAnsi="Courier New" w:cs="Courier New"/>
            <w:color w:val="0000FF"/>
            <w:sz w:val="20"/>
            <w:szCs w:val="20"/>
          </w:rPr>
          <w:t>3.4.3</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right"/>
        <w:rPr>
          <w:rFonts w:ascii="Calibri" w:hAnsi="Calibri" w:cs="Calibri"/>
        </w:rPr>
      </w:pPr>
      <w:r>
        <w:rPr>
          <w:rFonts w:ascii="Calibri" w:hAnsi="Calibri" w:cs="Calibri"/>
        </w:rPr>
        <w:t>Таблица Д.3.3</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bookmarkStart w:id="130" w:name="Par2645"/>
      <w:bookmarkEnd w:id="130"/>
      <w:r>
        <w:rPr>
          <w:rFonts w:ascii="Calibri" w:hAnsi="Calibri" w:cs="Calibri"/>
        </w:rPr>
        <w:t>Расчет количества природного газа</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Рассчитываемые величины   │   Условное   │Еди-│ Обозначение │ Значение │</w:t>
      </w:r>
    </w:p>
    <w:p w:rsidR="007C095A" w:rsidRDefault="007C095A">
      <w:pPr>
        <w:pStyle w:val="ConsPlusCell"/>
        <w:rPr>
          <w:rFonts w:ascii="Courier New" w:hAnsi="Courier New" w:cs="Courier New"/>
          <w:sz w:val="20"/>
          <w:szCs w:val="20"/>
        </w:rPr>
      </w:pPr>
      <w:r>
        <w:rPr>
          <w:rFonts w:ascii="Courier New" w:hAnsi="Courier New" w:cs="Courier New"/>
          <w:sz w:val="20"/>
          <w:szCs w:val="20"/>
        </w:rPr>
        <w:t>│                            │ обозначение  │ница│  стандарта  │          │</w:t>
      </w:r>
    </w:p>
    <w:p w:rsidR="007C095A" w:rsidRDefault="007C095A">
      <w:pPr>
        <w:pStyle w:val="ConsPlusCell"/>
        <w:rPr>
          <w:rFonts w:ascii="Courier New" w:hAnsi="Courier New" w:cs="Courier New"/>
          <w:sz w:val="20"/>
          <w:szCs w:val="20"/>
        </w:rPr>
      </w:pPr>
      <w:r>
        <w:rPr>
          <w:rFonts w:ascii="Courier New" w:hAnsi="Courier New" w:cs="Courier New"/>
          <w:sz w:val="20"/>
          <w:szCs w:val="20"/>
        </w:rPr>
        <w:t>│                            │              │ве- │   и номер   │          │</w:t>
      </w:r>
    </w:p>
    <w:p w:rsidR="007C095A" w:rsidRDefault="007C095A">
      <w:pPr>
        <w:pStyle w:val="ConsPlusCell"/>
        <w:rPr>
          <w:rFonts w:ascii="Courier New" w:hAnsi="Courier New" w:cs="Courier New"/>
          <w:sz w:val="20"/>
          <w:szCs w:val="20"/>
        </w:rPr>
      </w:pPr>
      <w:r>
        <w:rPr>
          <w:rFonts w:ascii="Courier New" w:hAnsi="Courier New" w:cs="Courier New"/>
          <w:sz w:val="20"/>
          <w:szCs w:val="20"/>
        </w:rPr>
        <w:t>│                            │              │ли- │   формулы   │          │</w:t>
      </w:r>
    </w:p>
    <w:p w:rsidR="007C095A" w:rsidRDefault="007C095A">
      <w:pPr>
        <w:pStyle w:val="ConsPlusCell"/>
        <w:rPr>
          <w:rFonts w:ascii="Courier New" w:hAnsi="Courier New" w:cs="Courier New"/>
          <w:sz w:val="20"/>
          <w:szCs w:val="20"/>
        </w:rPr>
      </w:pPr>
      <w:r>
        <w:rPr>
          <w:rFonts w:ascii="Courier New" w:hAnsi="Courier New" w:cs="Courier New"/>
          <w:sz w:val="20"/>
          <w:szCs w:val="20"/>
        </w:rPr>
        <w:t>│                            │              │чины│ или пункта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    │             │      6   │</w:t>
      </w:r>
    </w:p>
    <w:p w:rsidR="007C095A" w:rsidRDefault="007C095A">
      <w:pPr>
        <w:pStyle w:val="ConsPlusCell"/>
        <w:rPr>
          <w:rFonts w:ascii="Courier New" w:hAnsi="Courier New" w:cs="Courier New"/>
          <w:sz w:val="20"/>
          <w:szCs w:val="20"/>
        </w:rPr>
      </w:pPr>
      <w:r>
        <w:rPr>
          <w:rFonts w:ascii="Courier New" w:hAnsi="Courier New" w:cs="Courier New"/>
          <w:sz w:val="20"/>
          <w:szCs w:val="20"/>
        </w:rPr>
        <w:t>│ 1. Начальное значение числа│      Re      │ -  │      -      │    10    │</w:t>
      </w:r>
    </w:p>
    <w:p w:rsidR="007C095A" w:rsidRDefault="007C095A">
      <w:pPr>
        <w:pStyle w:val="ConsPlusCell"/>
        <w:rPr>
          <w:rFonts w:ascii="Courier New" w:hAnsi="Courier New" w:cs="Courier New"/>
          <w:sz w:val="20"/>
          <w:szCs w:val="20"/>
        </w:rPr>
      </w:pPr>
      <w:r>
        <w:rPr>
          <w:rFonts w:ascii="Courier New" w:hAnsi="Courier New" w:cs="Courier New"/>
          <w:sz w:val="20"/>
          <w:szCs w:val="20"/>
        </w:rPr>
        <w:t>│Рейнольдса                  │        1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__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2. Коэффициент истечения   │      C       │ -  │ГОСТ 8.586.2 │ 0,600737 │</w:t>
      </w:r>
    </w:p>
    <w:p w:rsidR="007C095A" w:rsidRDefault="007C095A">
      <w:pPr>
        <w:pStyle w:val="ConsPlusCell"/>
        <w:rPr>
          <w:rFonts w:ascii="Courier New" w:hAnsi="Courier New" w:cs="Courier New"/>
          <w:sz w:val="20"/>
          <w:szCs w:val="20"/>
        </w:rPr>
      </w:pPr>
      <w:r>
        <w:rPr>
          <w:rFonts w:ascii="Courier New" w:hAnsi="Courier New" w:cs="Courier New"/>
          <w:sz w:val="20"/>
          <w:szCs w:val="20"/>
        </w:rPr>
        <w:t>│                            │       1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                            │              │    │(</w:t>
      </w:r>
      <w:hyperlink r:id="rId681" w:history="1">
        <w:r>
          <w:rPr>
            <w:rFonts w:ascii="Courier New" w:hAnsi="Courier New" w:cs="Courier New"/>
            <w:color w:val="0000FF"/>
            <w:sz w:val="20"/>
            <w:szCs w:val="20"/>
          </w:rPr>
          <w:t>5.6</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____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3. Поправочный коэффициент,│      K       │ -  │ГОСТ 8.586.2 │ 1,01832  │</w:t>
      </w:r>
    </w:p>
    <w:p w:rsidR="007C095A" w:rsidRDefault="007C095A">
      <w:pPr>
        <w:pStyle w:val="ConsPlusCell"/>
        <w:rPr>
          <w:rFonts w:ascii="Courier New" w:hAnsi="Courier New" w:cs="Courier New"/>
          <w:sz w:val="20"/>
          <w:szCs w:val="20"/>
        </w:rPr>
      </w:pPr>
      <w:r>
        <w:rPr>
          <w:rFonts w:ascii="Courier New" w:hAnsi="Courier New" w:cs="Courier New"/>
          <w:sz w:val="20"/>
          <w:szCs w:val="20"/>
        </w:rPr>
        <w:t>│учитывающий шероховатость   │        ш1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│внутренней поверхности ИТ   │              │    │(</w:t>
      </w:r>
      <w:hyperlink r:id="rId682" w:history="1">
        <w:r>
          <w:rPr>
            <w:rFonts w:ascii="Courier New" w:hAnsi="Courier New" w:cs="Courier New"/>
            <w:color w:val="0000FF"/>
            <w:sz w:val="20"/>
            <w:szCs w:val="20"/>
          </w:rPr>
          <w:t>5.11</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___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4. Объемный расход         │      q       │м3/с│ГОСТ 8.586.5 │0,0592852 │</w:t>
      </w:r>
    </w:p>
    <w:p w:rsidR="007C095A" w:rsidRDefault="007C095A">
      <w:pPr>
        <w:pStyle w:val="ConsPlusCell"/>
        <w:rPr>
          <w:rFonts w:ascii="Courier New" w:hAnsi="Courier New" w:cs="Courier New"/>
          <w:sz w:val="20"/>
          <w:szCs w:val="20"/>
        </w:rPr>
      </w:pPr>
      <w:r>
        <w:rPr>
          <w:rFonts w:ascii="Courier New" w:hAnsi="Courier New" w:cs="Courier New"/>
          <w:sz w:val="20"/>
          <w:szCs w:val="20"/>
        </w:rPr>
        <w:t>│природного газа, приведенный│       c1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│к стандартным условиям, при │              │    │</w:t>
      </w:r>
      <w:hyperlink w:anchor="Par360" w:history="1">
        <w:r>
          <w:rPr>
            <w:rFonts w:ascii="Courier New" w:hAnsi="Courier New" w:cs="Courier New"/>
            <w:color w:val="0000FF"/>
            <w:sz w:val="20"/>
            <w:szCs w:val="20"/>
          </w:rPr>
          <w:t>(5.8)</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                        6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│числе Рейнольдса Re = 10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___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5. Уточненное значение     │      Re      │ -  │ГОСТ 8.586.5 │  92220   │</w:t>
      </w:r>
    </w:p>
    <w:p w:rsidR="007C095A" w:rsidRDefault="007C095A">
      <w:pPr>
        <w:pStyle w:val="ConsPlusCell"/>
        <w:rPr>
          <w:rFonts w:ascii="Courier New" w:hAnsi="Courier New" w:cs="Courier New"/>
          <w:sz w:val="20"/>
          <w:szCs w:val="20"/>
        </w:rPr>
      </w:pPr>
      <w:r>
        <w:rPr>
          <w:rFonts w:ascii="Courier New" w:hAnsi="Courier New" w:cs="Courier New"/>
          <w:sz w:val="20"/>
          <w:szCs w:val="20"/>
        </w:rPr>
        <w:t>│числа Рейнольдса            │        2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                            │              │    │</w:t>
      </w:r>
      <w:hyperlink w:anchor="Par369" w:history="1">
        <w:r>
          <w:rPr>
            <w:rFonts w:ascii="Courier New" w:hAnsi="Courier New" w:cs="Courier New"/>
            <w:color w:val="0000FF"/>
            <w:sz w:val="20"/>
            <w:szCs w:val="20"/>
          </w:rPr>
          <w:t>(5.11)</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__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6. Коэффициент истечения   │      C       │ -  │ГОСТ 8.586.2 │ 0,609559 │</w:t>
      </w:r>
    </w:p>
    <w:p w:rsidR="007C095A" w:rsidRDefault="007C095A">
      <w:pPr>
        <w:pStyle w:val="ConsPlusCell"/>
        <w:rPr>
          <w:rFonts w:ascii="Courier New" w:hAnsi="Courier New" w:cs="Courier New"/>
          <w:sz w:val="20"/>
          <w:szCs w:val="20"/>
        </w:rPr>
      </w:pPr>
      <w:r>
        <w:rPr>
          <w:rFonts w:ascii="Courier New" w:hAnsi="Courier New" w:cs="Courier New"/>
          <w:sz w:val="20"/>
          <w:szCs w:val="20"/>
        </w:rPr>
        <w:t>│                            │       2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                            │              │    │(</w:t>
      </w:r>
      <w:hyperlink r:id="rId683" w:history="1">
        <w:r>
          <w:rPr>
            <w:rFonts w:ascii="Courier New" w:hAnsi="Courier New" w:cs="Courier New"/>
            <w:color w:val="0000FF"/>
            <w:sz w:val="20"/>
            <w:szCs w:val="20"/>
          </w:rPr>
          <w:t>5.6</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___     │    │             │          │</w:t>
      </w:r>
    </w:p>
    <w:p w:rsidR="007C095A" w:rsidRDefault="007C095A">
      <w:pPr>
        <w:pStyle w:val="ConsPlusCell"/>
        <w:rPr>
          <w:rFonts w:ascii="Courier New" w:hAnsi="Courier New" w:cs="Courier New"/>
          <w:sz w:val="20"/>
          <w:szCs w:val="20"/>
        </w:rPr>
      </w:pPr>
      <w:r>
        <w:rPr>
          <w:rFonts w:ascii="Courier New" w:hAnsi="Courier New" w:cs="Courier New"/>
          <w:sz w:val="20"/>
          <w:szCs w:val="20"/>
        </w:rPr>
        <w:t>│7. Поправочный коэффициент, │      K       │ -  │ГОСТ 8.586.2 │ 1,01097  │</w:t>
      </w:r>
    </w:p>
    <w:p w:rsidR="007C095A" w:rsidRDefault="007C095A">
      <w:pPr>
        <w:pStyle w:val="ConsPlusCell"/>
        <w:rPr>
          <w:rFonts w:ascii="Courier New" w:hAnsi="Courier New" w:cs="Courier New"/>
          <w:sz w:val="20"/>
          <w:szCs w:val="20"/>
        </w:rPr>
      </w:pPr>
      <w:r>
        <w:rPr>
          <w:rFonts w:ascii="Courier New" w:hAnsi="Courier New" w:cs="Courier New"/>
          <w:sz w:val="20"/>
          <w:szCs w:val="20"/>
        </w:rPr>
        <w:t>│учитывающий шероховатость   │       ш2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│внутренней поверхности ИТ   │              │    │(</w:t>
      </w:r>
      <w:hyperlink r:id="rId684" w:history="1">
        <w:r>
          <w:rPr>
            <w:rFonts w:ascii="Courier New" w:hAnsi="Courier New" w:cs="Courier New"/>
            <w:color w:val="0000FF"/>
            <w:sz w:val="20"/>
            <w:szCs w:val="20"/>
          </w:rPr>
          <w:t>5.11</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lastRenderedPageBreak/>
        <w:t>│                            │      ___     │    │             │          │</w:t>
      </w:r>
    </w:p>
    <w:p w:rsidR="007C095A" w:rsidRDefault="007C095A">
      <w:pPr>
        <w:pStyle w:val="ConsPlusCell"/>
        <w:rPr>
          <w:rFonts w:ascii="Courier New" w:hAnsi="Courier New" w:cs="Courier New"/>
          <w:sz w:val="20"/>
          <w:szCs w:val="20"/>
        </w:rPr>
      </w:pPr>
      <w:r>
        <w:rPr>
          <w:rFonts w:ascii="Courier New" w:hAnsi="Courier New" w:cs="Courier New"/>
          <w:sz w:val="20"/>
          <w:szCs w:val="20"/>
        </w:rPr>
        <w:t>│8. Объемный расход          │      q       │м3/с│ГОСТ 8.586.5 │0,0597218 │</w:t>
      </w:r>
    </w:p>
    <w:p w:rsidR="007C095A" w:rsidRDefault="007C095A">
      <w:pPr>
        <w:pStyle w:val="ConsPlusCell"/>
        <w:rPr>
          <w:rFonts w:ascii="Courier New" w:hAnsi="Courier New" w:cs="Courier New"/>
          <w:sz w:val="20"/>
          <w:szCs w:val="20"/>
        </w:rPr>
      </w:pPr>
      <w:r>
        <w:rPr>
          <w:rFonts w:ascii="Courier New" w:hAnsi="Courier New" w:cs="Courier New"/>
          <w:sz w:val="20"/>
          <w:szCs w:val="20"/>
        </w:rPr>
        <w:t>│природного газа, приведенный│       с2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│к стандартным условиям, при │              │    │</w:t>
      </w:r>
      <w:hyperlink w:anchor="Par360" w:history="1">
        <w:r>
          <w:rPr>
            <w:rFonts w:ascii="Courier New" w:hAnsi="Courier New" w:cs="Courier New"/>
            <w:color w:val="0000FF"/>
            <w:sz w:val="20"/>
            <w:szCs w:val="20"/>
          </w:rPr>
          <w:t>(5.8)</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                 ___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│числе Рейнольдса Re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2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_     _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   |q   - q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     c2    c1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9. Относительное отклонение│100-----------│ %  │ГОСТ 8.586.5 │ 0,731056 │</w:t>
      </w:r>
    </w:p>
    <w:p w:rsidR="007C095A" w:rsidRDefault="007C095A">
      <w:pPr>
        <w:pStyle w:val="ConsPlusCell"/>
        <w:rPr>
          <w:rFonts w:ascii="Courier New" w:hAnsi="Courier New" w:cs="Courier New"/>
          <w:sz w:val="20"/>
          <w:szCs w:val="20"/>
        </w:rPr>
      </w:pPr>
      <w:r>
        <w:rPr>
          <w:rFonts w:ascii="Courier New" w:hAnsi="Courier New" w:cs="Courier New"/>
          <w:sz w:val="20"/>
          <w:szCs w:val="20"/>
        </w:rPr>
        <w:t>│                            │        _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                            │        q     │    │</w:t>
      </w:r>
      <w:hyperlink w:anchor="Par1046" w:history="1">
        <w:r>
          <w:rPr>
            <w:rFonts w:ascii="Courier New" w:hAnsi="Courier New" w:cs="Courier New"/>
            <w:color w:val="0000FF"/>
            <w:sz w:val="20"/>
            <w:szCs w:val="20"/>
          </w:rPr>
          <w:t>(8.1)</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                            │         c2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___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10. Уточненное значение    │      Re      │ -  │ГОСТ 8.586.5 │  92899   │</w:t>
      </w:r>
    </w:p>
    <w:p w:rsidR="007C095A" w:rsidRDefault="007C095A">
      <w:pPr>
        <w:pStyle w:val="ConsPlusCell"/>
        <w:rPr>
          <w:rFonts w:ascii="Courier New" w:hAnsi="Courier New" w:cs="Courier New"/>
          <w:sz w:val="20"/>
          <w:szCs w:val="20"/>
        </w:rPr>
      </w:pPr>
      <w:r>
        <w:rPr>
          <w:rFonts w:ascii="Courier New" w:hAnsi="Courier New" w:cs="Courier New"/>
          <w:sz w:val="20"/>
          <w:szCs w:val="20"/>
        </w:rPr>
        <w:t>│числа Рейнольдса            │        3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                            │              │    │</w:t>
      </w:r>
      <w:hyperlink w:anchor="Par369" w:history="1">
        <w:r>
          <w:rPr>
            <w:rFonts w:ascii="Courier New" w:hAnsi="Courier New" w:cs="Courier New"/>
            <w:color w:val="0000FF"/>
            <w:sz w:val="20"/>
            <w:szCs w:val="20"/>
          </w:rPr>
          <w:t>(5.11)</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__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11. Коэффициент истечения  │      C       │ -  │ГОСТ 8.586.2 │ 0,609514 │</w:t>
      </w:r>
    </w:p>
    <w:p w:rsidR="007C095A" w:rsidRDefault="007C095A">
      <w:pPr>
        <w:pStyle w:val="ConsPlusCell"/>
        <w:rPr>
          <w:rFonts w:ascii="Courier New" w:hAnsi="Courier New" w:cs="Courier New"/>
          <w:sz w:val="20"/>
          <w:szCs w:val="20"/>
        </w:rPr>
      </w:pPr>
      <w:r>
        <w:rPr>
          <w:rFonts w:ascii="Courier New" w:hAnsi="Courier New" w:cs="Courier New"/>
          <w:sz w:val="20"/>
          <w:szCs w:val="20"/>
        </w:rPr>
        <w:t>│                            │       3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                            │              │    │(</w:t>
      </w:r>
      <w:hyperlink r:id="rId685" w:history="1">
        <w:r>
          <w:rPr>
            <w:rFonts w:ascii="Courier New" w:hAnsi="Courier New" w:cs="Courier New"/>
            <w:color w:val="0000FF"/>
            <w:sz w:val="20"/>
            <w:szCs w:val="20"/>
          </w:rPr>
          <w:t>5.6</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___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12. Поправочный            │      K       │ -  │ГОСТ 8.586.2 │ 1,01099  │</w:t>
      </w:r>
    </w:p>
    <w:p w:rsidR="007C095A" w:rsidRDefault="007C095A">
      <w:pPr>
        <w:pStyle w:val="ConsPlusCell"/>
        <w:rPr>
          <w:rFonts w:ascii="Courier New" w:hAnsi="Courier New" w:cs="Courier New"/>
          <w:sz w:val="20"/>
          <w:szCs w:val="20"/>
        </w:rPr>
      </w:pPr>
      <w:r>
        <w:rPr>
          <w:rFonts w:ascii="Courier New" w:hAnsi="Courier New" w:cs="Courier New"/>
          <w:sz w:val="20"/>
          <w:szCs w:val="20"/>
        </w:rPr>
        <w:t>│коэффициент, учитывающий    │       ш3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│шероховатость внутренней    │              │    │(</w:t>
      </w:r>
      <w:hyperlink r:id="rId686" w:history="1">
        <w:r>
          <w:rPr>
            <w:rFonts w:ascii="Courier New" w:hAnsi="Courier New" w:cs="Courier New"/>
            <w:color w:val="0000FF"/>
            <w:sz w:val="20"/>
            <w:szCs w:val="20"/>
          </w:rPr>
          <w:t>5.11</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│поверхности ИТ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___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13. Объемный расход        │      q       │м3/с│ГОСТ 8.586.5 │0,0597183 │</w:t>
      </w:r>
    </w:p>
    <w:p w:rsidR="007C095A" w:rsidRDefault="007C095A">
      <w:pPr>
        <w:pStyle w:val="ConsPlusCell"/>
        <w:rPr>
          <w:rFonts w:ascii="Courier New" w:hAnsi="Courier New" w:cs="Courier New"/>
          <w:sz w:val="20"/>
          <w:szCs w:val="20"/>
        </w:rPr>
      </w:pPr>
      <w:r>
        <w:rPr>
          <w:rFonts w:ascii="Courier New" w:hAnsi="Courier New" w:cs="Courier New"/>
          <w:sz w:val="20"/>
          <w:szCs w:val="20"/>
        </w:rPr>
        <w:t>│природного газа, приведенный│       с3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│к стандартным условиям, при │              │    │</w:t>
      </w:r>
      <w:hyperlink w:anchor="Par360" w:history="1">
        <w:r>
          <w:rPr>
            <w:rFonts w:ascii="Courier New" w:hAnsi="Courier New" w:cs="Courier New"/>
            <w:color w:val="0000FF"/>
            <w:sz w:val="20"/>
            <w:szCs w:val="20"/>
          </w:rPr>
          <w:t>(5.8)</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                 ___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│числе Рейнольдса Re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3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_     _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   |q   - q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     c3    c2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14. Относительное          │100-----------│ %  │ГОСТ 8.586.5 │0,00586085│</w:t>
      </w:r>
    </w:p>
    <w:p w:rsidR="007C095A" w:rsidRDefault="007C095A">
      <w:pPr>
        <w:pStyle w:val="ConsPlusCell"/>
        <w:rPr>
          <w:rFonts w:ascii="Courier New" w:hAnsi="Courier New" w:cs="Courier New"/>
          <w:sz w:val="20"/>
          <w:szCs w:val="20"/>
        </w:rPr>
      </w:pPr>
      <w:r>
        <w:rPr>
          <w:rFonts w:ascii="Courier New" w:hAnsi="Courier New" w:cs="Courier New"/>
          <w:sz w:val="20"/>
          <w:szCs w:val="20"/>
        </w:rPr>
        <w:t>│отклонение                  │        _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                            │        q     │    │</w:t>
      </w:r>
      <w:hyperlink w:anchor="Par1046" w:history="1">
        <w:r>
          <w:rPr>
            <w:rFonts w:ascii="Courier New" w:hAnsi="Courier New" w:cs="Courier New"/>
            <w:color w:val="0000FF"/>
            <w:sz w:val="20"/>
            <w:szCs w:val="20"/>
          </w:rPr>
          <w:t>(8.1)</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                            │         c3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___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15. Уточненное значение    │      Re      │ -  │ГОСТ 8.586.5 │  92899   │</w:t>
      </w:r>
    </w:p>
    <w:p w:rsidR="007C095A" w:rsidRDefault="007C095A">
      <w:pPr>
        <w:pStyle w:val="ConsPlusCell"/>
        <w:rPr>
          <w:rFonts w:ascii="Courier New" w:hAnsi="Courier New" w:cs="Courier New"/>
          <w:sz w:val="20"/>
          <w:szCs w:val="20"/>
        </w:rPr>
      </w:pPr>
      <w:r>
        <w:rPr>
          <w:rFonts w:ascii="Courier New" w:hAnsi="Courier New" w:cs="Courier New"/>
          <w:sz w:val="20"/>
          <w:szCs w:val="20"/>
        </w:rPr>
        <w:t>│числа Рейнольдса            │        4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                            │              │    │</w:t>
      </w:r>
      <w:hyperlink w:anchor="Par369" w:history="1">
        <w:r>
          <w:rPr>
            <w:rFonts w:ascii="Courier New" w:hAnsi="Courier New" w:cs="Courier New"/>
            <w:color w:val="0000FF"/>
            <w:sz w:val="20"/>
            <w:szCs w:val="20"/>
          </w:rPr>
          <w:t>(5.11)</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__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16. Коэффициент истечения  │      C       │ -  │ГОСТ 8.586.2 │ 0,609514 │</w:t>
      </w:r>
    </w:p>
    <w:p w:rsidR="007C095A" w:rsidRDefault="007C095A">
      <w:pPr>
        <w:pStyle w:val="ConsPlusCell"/>
        <w:rPr>
          <w:rFonts w:ascii="Courier New" w:hAnsi="Courier New" w:cs="Courier New"/>
          <w:sz w:val="20"/>
          <w:szCs w:val="20"/>
        </w:rPr>
      </w:pPr>
      <w:r>
        <w:rPr>
          <w:rFonts w:ascii="Courier New" w:hAnsi="Courier New" w:cs="Courier New"/>
          <w:sz w:val="20"/>
          <w:szCs w:val="20"/>
        </w:rPr>
        <w:t>│                            │       4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                            │              │    │(</w:t>
      </w:r>
      <w:hyperlink r:id="rId687" w:history="1">
        <w:r>
          <w:rPr>
            <w:rFonts w:ascii="Courier New" w:hAnsi="Courier New" w:cs="Courier New"/>
            <w:color w:val="0000FF"/>
            <w:sz w:val="20"/>
            <w:szCs w:val="20"/>
          </w:rPr>
          <w:t>5.6</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___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17. Поправочный            │      K       │ -  │ГОСТ 8.586.2 │ 1,01099  │</w:t>
      </w:r>
    </w:p>
    <w:p w:rsidR="007C095A" w:rsidRDefault="007C095A">
      <w:pPr>
        <w:pStyle w:val="ConsPlusCell"/>
        <w:rPr>
          <w:rFonts w:ascii="Courier New" w:hAnsi="Courier New" w:cs="Courier New"/>
          <w:sz w:val="20"/>
          <w:szCs w:val="20"/>
        </w:rPr>
      </w:pPr>
      <w:r>
        <w:rPr>
          <w:rFonts w:ascii="Courier New" w:hAnsi="Courier New" w:cs="Courier New"/>
          <w:sz w:val="20"/>
          <w:szCs w:val="20"/>
        </w:rPr>
        <w:t>│коэффициент, учитывающий    │       ш4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│шероховатость внутренней    │              │    │(</w:t>
      </w:r>
      <w:hyperlink r:id="rId688" w:history="1">
        <w:r>
          <w:rPr>
            <w:rFonts w:ascii="Courier New" w:hAnsi="Courier New" w:cs="Courier New"/>
            <w:color w:val="0000FF"/>
            <w:sz w:val="20"/>
            <w:szCs w:val="20"/>
          </w:rPr>
          <w:t>5.11</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│поверхности ИТ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lastRenderedPageBreak/>
        <w:t>│                            │      ___     │    │             │          │</w:t>
      </w:r>
    </w:p>
    <w:p w:rsidR="007C095A" w:rsidRDefault="007C095A">
      <w:pPr>
        <w:pStyle w:val="ConsPlusCell"/>
        <w:rPr>
          <w:rFonts w:ascii="Courier New" w:hAnsi="Courier New" w:cs="Courier New"/>
          <w:sz w:val="20"/>
          <w:szCs w:val="20"/>
        </w:rPr>
      </w:pPr>
      <w:r>
        <w:rPr>
          <w:rFonts w:ascii="Courier New" w:hAnsi="Courier New" w:cs="Courier New"/>
          <w:sz w:val="20"/>
          <w:szCs w:val="20"/>
        </w:rPr>
        <w:t>│18. Объемный расход         │      q       │м3/с│ГОСТ 8.586.5 │0,0597183 │</w:t>
      </w:r>
    </w:p>
    <w:p w:rsidR="007C095A" w:rsidRDefault="007C095A">
      <w:pPr>
        <w:pStyle w:val="ConsPlusCell"/>
        <w:rPr>
          <w:rFonts w:ascii="Courier New" w:hAnsi="Courier New" w:cs="Courier New"/>
          <w:sz w:val="20"/>
          <w:szCs w:val="20"/>
        </w:rPr>
      </w:pPr>
      <w:r>
        <w:rPr>
          <w:rFonts w:ascii="Courier New" w:hAnsi="Courier New" w:cs="Courier New"/>
          <w:sz w:val="20"/>
          <w:szCs w:val="20"/>
        </w:rPr>
        <w:t>│природного газа, приведенный│       с4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│к стандартным условиям      │              │    │</w:t>
      </w:r>
      <w:hyperlink w:anchor="Par360" w:history="1">
        <w:r>
          <w:rPr>
            <w:rFonts w:ascii="Courier New" w:hAnsi="Courier New" w:cs="Courier New"/>
            <w:color w:val="0000FF"/>
            <w:sz w:val="20"/>
            <w:szCs w:val="20"/>
          </w:rPr>
          <w:t>(5.8)</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_     _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   |q   - q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     c4    c3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19. Относительное          │100-----------│ %  │ГОСТ 8.586.5 │ 0,000    │</w:t>
      </w:r>
    </w:p>
    <w:p w:rsidR="007C095A" w:rsidRDefault="007C095A">
      <w:pPr>
        <w:pStyle w:val="ConsPlusCell"/>
        <w:rPr>
          <w:rFonts w:ascii="Courier New" w:hAnsi="Courier New" w:cs="Courier New"/>
          <w:sz w:val="20"/>
          <w:szCs w:val="20"/>
        </w:rPr>
      </w:pPr>
      <w:r>
        <w:rPr>
          <w:rFonts w:ascii="Courier New" w:hAnsi="Courier New" w:cs="Courier New"/>
          <w:sz w:val="20"/>
          <w:szCs w:val="20"/>
        </w:rPr>
        <w:t>│отклонение                  │        _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                            │        q     │    │</w:t>
      </w:r>
      <w:hyperlink w:anchor="Par1046" w:history="1">
        <w:r>
          <w:rPr>
            <w:rFonts w:ascii="Courier New" w:hAnsi="Courier New" w:cs="Courier New"/>
            <w:color w:val="0000FF"/>
            <w:sz w:val="20"/>
            <w:szCs w:val="20"/>
          </w:rPr>
          <w:t>(8.1)</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                            │         c4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__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20. Объемный расход        │      q       │м3/ч│ГОСТ 8.586.5 │ 214,986  │</w:t>
      </w:r>
    </w:p>
    <w:p w:rsidR="007C095A" w:rsidRDefault="007C095A">
      <w:pPr>
        <w:pStyle w:val="ConsPlusCell"/>
        <w:rPr>
          <w:rFonts w:ascii="Courier New" w:hAnsi="Courier New" w:cs="Courier New"/>
          <w:sz w:val="20"/>
          <w:szCs w:val="20"/>
        </w:rPr>
      </w:pPr>
      <w:r>
        <w:rPr>
          <w:rFonts w:ascii="Courier New" w:hAnsi="Courier New" w:cs="Courier New"/>
          <w:sz w:val="20"/>
          <w:szCs w:val="20"/>
        </w:rPr>
        <w:t>│природного газа, приведенный│       c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│к стандартным условиям      │              │    │</w:t>
      </w:r>
      <w:hyperlink w:anchor="Par1550" w:history="1">
        <w:r>
          <w:rPr>
            <w:rFonts w:ascii="Courier New" w:hAnsi="Courier New" w:cs="Courier New"/>
            <w:color w:val="0000FF"/>
            <w:sz w:val="20"/>
            <w:szCs w:val="20"/>
          </w:rPr>
          <w:t>(А.4)</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21. Объем природного газа, │      V       │ м3 │ГОСТ 8.586.5 │ 5159,66  │</w:t>
      </w:r>
    </w:p>
    <w:p w:rsidR="007C095A" w:rsidRDefault="007C095A">
      <w:pPr>
        <w:pStyle w:val="ConsPlusCell"/>
        <w:rPr>
          <w:rFonts w:ascii="Courier New" w:hAnsi="Courier New" w:cs="Courier New"/>
          <w:sz w:val="20"/>
          <w:szCs w:val="20"/>
        </w:rPr>
      </w:pPr>
      <w:r>
        <w:rPr>
          <w:rFonts w:ascii="Courier New" w:hAnsi="Courier New" w:cs="Courier New"/>
          <w:sz w:val="20"/>
          <w:szCs w:val="20"/>
        </w:rPr>
        <w:t>│приведенный к стандартным   │       c      │    │[формула     │          │</w:t>
      </w:r>
    </w:p>
    <w:p w:rsidR="007C095A" w:rsidRDefault="007C095A">
      <w:pPr>
        <w:pStyle w:val="ConsPlusCell"/>
        <w:rPr>
          <w:rFonts w:ascii="Courier New" w:hAnsi="Courier New" w:cs="Courier New"/>
          <w:sz w:val="20"/>
          <w:szCs w:val="20"/>
        </w:rPr>
      </w:pPr>
      <w:r>
        <w:rPr>
          <w:rFonts w:ascii="Courier New" w:hAnsi="Courier New" w:cs="Courier New"/>
          <w:sz w:val="20"/>
          <w:szCs w:val="20"/>
        </w:rPr>
        <w:t>│условиям                    │              │    │</w:t>
      </w:r>
      <w:hyperlink w:anchor="Par420" w:history="1">
        <w:r>
          <w:rPr>
            <w:rFonts w:ascii="Courier New" w:hAnsi="Courier New" w:cs="Courier New"/>
            <w:color w:val="0000FF"/>
            <w:sz w:val="20"/>
            <w:szCs w:val="20"/>
          </w:rPr>
          <w:t>(5.27)</w:t>
        </w:r>
      </w:hyperlink>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right"/>
        <w:outlineLvl w:val="0"/>
        <w:rPr>
          <w:rFonts w:ascii="Calibri" w:hAnsi="Calibri" w:cs="Calibri"/>
        </w:rPr>
      </w:pPr>
      <w:bookmarkStart w:id="131" w:name="Par2781"/>
      <w:bookmarkEnd w:id="131"/>
      <w:r>
        <w:rPr>
          <w:rFonts w:ascii="Calibri" w:hAnsi="Calibri" w:cs="Calibri"/>
        </w:rPr>
        <w:t>Приложение Е</w:t>
      </w:r>
    </w:p>
    <w:p w:rsidR="007C095A" w:rsidRDefault="007C095A">
      <w:pPr>
        <w:widowControl w:val="0"/>
        <w:autoSpaceDE w:val="0"/>
        <w:autoSpaceDN w:val="0"/>
        <w:adjustRightInd w:val="0"/>
        <w:spacing w:after="0" w:line="240" w:lineRule="auto"/>
        <w:jc w:val="right"/>
        <w:rPr>
          <w:rFonts w:ascii="Calibri" w:hAnsi="Calibri" w:cs="Calibri"/>
        </w:rPr>
      </w:pPr>
      <w:r>
        <w:rPr>
          <w:rFonts w:ascii="Calibri" w:hAnsi="Calibri" w:cs="Calibri"/>
        </w:rPr>
        <w:t>(обязательное)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bookmarkStart w:id="132" w:name="Par2784"/>
      <w:bookmarkEnd w:id="132"/>
      <w:r>
        <w:rPr>
          <w:rFonts w:ascii="Calibri" w:hAnsi="Calibri" w:cs="Calibri"/>
        </w:rPr>
        <w:t>ПЛАНИМЕТРИРОВАНИЕ ДИАГРАММ И ОБРАБОТКА ПОКАЗАНИЙ</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ИНТЕГРИРУЮЩИХ УСТРОЙСТВ</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outlineLvl w:val="1"/>
        <w:rPr>
          <w:rFonts w:ascii="Calibri" w:hAnsi="Calibri" w:cs="Calibri"/>
        </w:rPr>
      </w:pPr>
      <w:bookmarkStart w:id="133" w:name="Par2787"/>
      <w:bookmarkEnd w:id="133"/>
      <w:r>
        <w:rPr>
          <w:rFonts w:ascii="Calibri" w:hAnsi="Calibri" w:cs="Calibri"/>
        </w:rPr>
        <w:t>Е.1. Методы обработки диаграмм планиметрами</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Е.1.1. При раздельных измерениях величин самопишущими СИ для определения средних значений данных величин за установленный промежуток времени применяют электронные или механические пропорциональные, корневые и полярные планиметры.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Е.1.2. Корневые и пропорциональные планиметры применяют для обработки записей значений измеряемых величин на дисковых диаграммах.</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Полярные планиметры применяют для обработки записей значений измеряемых величин на ленточных диаграммах.</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Е.1.3. В пропорциональных планиметрах результат планиметрирования пропорционален среднему значению радиуса планиметрируемой записи в процентах, а в корневых планиметрах - среднему значению квадратного корня из радиуса планиметрируемой записи в процентах от верхнего предела измерений.</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Полярным планиметром измеряют площадь фигуры (в квадратных сантиметрах), ограниченную контуром.</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Е.1.4. Планиметрирование записей на диаграммах проводят в соответствии с описанием порядка работы, приведенным в прилагаемом к планиметру паспорте или инструкции.</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Е.1.5. Отсчет показаний планиметров осуществляют в соответствии с требованиями, приведенными в эксплуатационной документации на них.</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большей достоверности результатов отсчета кривую записи планиметрируют несколько раз и за результат окончательного отсчета принимают среднее арифметическое значение этих отсчетов, если не были допущены грубые ошибки.</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Практикой установлено, что достаточно трехкратного планиметрирования записей на дисковой диаграмме и двукратного - для записей на ленточной диаграмме, если не были допущены грубые ошибки.</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Е.1.6. В результате планиметрирования получают отвлеченные планиметрические числа </w:t>
      </w:r>
      <w:r w:rsidR="003944D5">
        <w:rPr>
          <w:rFonts w:ascii="Calibri" w:hAnsi="Calibri" w:cs="Calibri"/>
          <w:position w:val="-12"/>
        </w:rPr>
        <w:pict>
          <v:shape id="_x0000_i1750" type="#_x0000_t75" style="width:19.5pt;height:20.25pt">
            <v:imagedata r:id="rId689" o:title=""/>
          </v:shape>
        </w:pict>
      </w:r>
      <w:r>
        <w:rPr>
          <w:rFonts w:ascii="Calibri" w:hAnsi="Calibri" w:cs="Calibri"/>
        </w:rPr>
        <w:t xml:space="preserve">, </w:t>
      </w:r>
      <w:r w:rsidR="003944D5">
        <w:rPr>
          <w:rFonts w:ascii="Calibri" w:hAnsi="Calibri" w:cs="Calibri"/>
          <w:position w:val="-12"/>
        </w:rPr>
        <w:pict>
          <v:shape id="_x0000_i1751" type="#_x0000_t75" style="width:19.5pt;height:20.25pt">
            <v:imagedata r:id="rId690" o:title=""/>
          </v:shape>
        </w:pict>
      </w:r>
      <w:r>
        <w:rPr>
          <w:rFonts w:ascii="Calibri" w:hAnsi="Calibri" w:cs="Calibri"/>
        </w:rPr>
        <w:t xml:space="preserve"> и </w:t>
      </w:r>
      <w:r w:rsidR="003944D5">
        <w:rPr>
          <w:rFonts w:ascii="Calibri" w:hAnsi="Calibri" w:cs="Calibri"/>
          <w:position w:val="-12"/>
        </w:rPr>
        <w:pict>
          <v:shape id="_x0000_i1752" type="#_x0000_t75" style="width:19.5pt;height:20.25pt">
            <v:imagedata r:id="rId691" o:title=""/>
          </v:shape>
        </w:pict>
      </w:r>
      <w:r>
        <w:rPr>
          <w:rFonts w:ascii="Calibri" w:hAnsi="Calibri" w:cs="Calibri"/>
        </w:rPr>
        <w:t>, соответственно, для показаний пропорционального, корневого и полярного планиметров.</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Преобразование планиметрических чисел в значения измеряемых величин зависит от характеристики преобразования СИ измеряемой величины и типа применяемого планиметра.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Характеристика преобразования СИ измеряемой величины может быть квадратичной или линейной.</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Характеристику преобразования считают линейной, если отклонение пера самопишущего СИ пропорционально значению измеряемой величины, и квадратичной, если отклонение пера пропорционально квадратному корню из значения измеряемой величины.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Формулы для расчета средних значений величин за время измерения </w:t>
      </w:r>
      <w:r w:rsidR="003944D5">
        <w:rPr>
          <w:rFonts w:ascii="Calibri" w:hAnsi="Calibri" w:cs="Calibri"/>
          <w:position w:val="-6"/>
        </w:rPr>
        <w:pict>
          <v:shape id="_x0000_i1753" type="#_x0000_t75" style="width:11.25pt;height:12pt">
            <v:imagedata r:id="rId692" o:title=""/>
          </v:shape>
        </w:pict>
      </w:r>
      <w:r>
        <w:rPr>
          <w:rFonts w:ascii="Calibri" w:hAnsi="Calibri" w:cs="Calibri"/>
        </w:rPr>
        <w:t xml:space="preserve"> (в часах) по результатам планиметрирования диаграмм для наиболее широко применяемых планиметров типа ПК, ППр и ПП-М приведены для СИ с линейной функцией преобразования в </w:t>
      </w:r>
      <w:hyperlink w:anchor="Par2806" w:history="1">
        <w:r>
          <w:rPr>
            <w:rFonts w:ascii="Calibri" w:hAnsi="Calibri" w:cs="Calibri"/>
            <w:color w:val="0000FF"/>
          </w:rPr>
          <w:t>таблице Е.1</w:t>
        </w:r>
      </w:hyperlink>
      <w:r>
        <w:rPr>
          <w:rFonts w:ascii="Calibri" w:hAnsi="Calibri" w:cs="Calibri"/>
        </w:rPr>
        <w:t xml:space="preserve">, а для СИ с квадратичной функцией преобразования - в </w:t>
      </w:r>
      <w:hyperlink w:anchor="Par2854" w:history="1">
        <w:r>
          <w:rPr>
            <w:rFonts w:ascii="Calibri" w:hAnsi="Calibri" w:cs="Calibri"/>
            <w:color w:val="0000FF"/>
          </w:rPr>
          <w:t>таблице Е.2</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формулах для расчета средних значений </w:t>
      </w:r>
      <w:r w:rsidR="003944D5">
        <w:rPr>
          <w:rFonts w:ascii="Calibri" w:hAnsi="Calibri" w:cs="Calibri"/>
          <w:position w:val="-10"/>
        </w:rPr>
        <w:pict>
          <v:shape id="_x0000_i1754" type="#_x0000_t75" style="width:12.75pt;height:21pt">
            <v:imagedata r:id="rId693" o:title=""/>
          </v:shape>
        </w:pict>
      </w:r>
      <w:r>
        <w:rPr>
          <w:rFonts w:ascii="Calibri" w:hAnsi="Calibri" w:cs="Calibri"/>
        </w:rPr>
        <w:t xml:space="preserve">, </w:t>
      </w:r>
      <w:r w:rsidR="003944D5">
        <w:rPr>
          <w:rFonts w:ascii="Calibri" w:hAnsi="Calibri" w:cs="Calibri"/>
          <w:position w:val="-12"/>
        </w:rPr>
        <w:pict>
          <v:shape id="_x0000_i1755" type="#_x0000_t75" style="width:17.25pt;height:22.5pt">
            <v:imagedata r:id="rId694" o:title=""/>
          </v:shape>
        </w:pict>
      </w:r>
      <w:r>
        <w:rPr>
          <w:rFonts w:ascii="Calibri" w:hAnsi="Calibri" w:cs="Calibri"/>
        </w:rPr>
        <w:t xml:space="preserve">, </w:t>
      </w:r>
      <w:r w:rsidR="003944D5">
        <w:rPr>
          <w:rFonts w:ascii="Calibri" w:hAnsi="Calibri" w:cs="Calibri"/>
          <w:position w:val="-10"/>
        </w:rPr>
        <w:pict>
          <v:shape id="_x0000_i1756" type="#_x0000_t75" style="width:19.5pt;height:21pt">
            <v:imagedata r:id="rId695" o:title=""/>
          </v:shape>
        </w:pict>
      </w:r>
      <w:r>
        <w:rPr>
          <w:rFonts w:ascii="Calibri" w:hAnsi="Calibri" w:cs="Calibri"/>
        </w:rPr>
        <w:t xml:space="preserve"> значения </w:t>
      </w:r>
      <w:r w:rsidR="003944D5">
        <w:rPr>
          <w:rFonts w:ascii="Calibri" w:hAnsi="Calibri" w:cs="Calibri"/>
          <w:position w:val="-12"/>
        </w:rPr>
        <w:pict>
          <v:shape id="_x0000_i1757" type="#_x0000_t75" style="width:16.5pt;height:20.25pt">
            <v:imagedata r:id="rId696" o:title=""/>
          </v:shape>
        </w:pict>
      </w:r>
      <w:r>
        <w:rPr>
          <w:rFonts w:ascii="Calibri" w:hAnsi="Calibri" w:cs="Calibri"/>
        </w:rPr>
        <w:t xml:space="preserve">, </w:t>
      </w:r>
      <w:r w:rsidR="003944D5">
        <w:rPr>
          <w:rFonts w:ascii="Calibri" w:hAnsi="Calibri" w:cs="Calibri"/>
          <w:position w:val="-12"/>
        </w:rPr>
        <w:pict>
          <v:shape id="_x0000_i1758" type="#_x0000_t75" style="width:23.25pt;height:20.25pt">
            <v:imagedata r:id="rId697" o:title=""/>
          </v:shape>
        </w:pict>
      </w:r>
      <w:r>
        <w:rPr>
          <w:rFonts w:ascii="Calibri" w:hAnsi="Calibri" w:cs="Calibri"/>
        </w:rPr>
        <w:t xml:space="preserve">, </w:t>
      </w:r>
      <w:r w:rsidR="003944D5">
        <w:rPr>
          <w:rFonts w:ascii="Calibri" w:hAnsi="Calibri" w:cs="Calibri"/>
          <w:position w:val="-12"/>
        </w:rPr>
        <w:pict>
          <v:shape id="_x0000_i1759" type="#_x0000_t75" style="width:23.25pt;height:20.25pt">
            <v:imagedata r:id="rId698" o:title=""/>
          </v:shape>
        </w:pict>
      </w:r>
      <w:r>
        <w:rPr>
          <w:rFonts w:ascii="Calibri" w:hAnsi="Calibri" w:cs="Calibri"/>
        </w:rPr>
        <w:t xml:space="preserve"> приняты равными нулю.</w:t>
      </w:r>
    </w:p>
    <w:p w:rsidR="007C095A" w:rsidRDefault="007C095A">
      <w:pPr>
        <w:widowControl w:val="0"/>
        <w:autoSpaceDE w:val="0"/>
        <w:autoSpaceDN w:val="0"/>
        <w:adjustRightInd w:val="0"/>
        <w:spacing w:after="0" w:line="240" w:lineRule="auto"/>
        <w:ind w:firstLine="540"/>
        <w:jc w:val="both"/>
        <w:rPr>
          <w:rFonts w:ascii="Calibri" w:hAnsi="Calibri" w:cs="Calibri"/>
        </w:rPr>
        <w:sectPr w:rsidR="007C095A">
          <w:pgSz w:w="11905" w:h="16838"/>
          <w:pgMar w:top="1134" w:right="850" w:bottom="1134" w:left="1701" w:header="720" w:footer="720" w:gutter="0"/>
          <w:cols w:space="720"/>
          <w:noEndnote/>
        </w:sectPr>
      </w:pP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right"/>
        <w:rPr>
          <w:rFonts w:ascii="Calibri" w:hAnsi="Calibri" w:cs="Calibri"/>
        </w:rPr>
      </w:pPr>
      <w:r>
        <w:rPr>
          <w:rFonts w:ascii="Calibri" w:hAnsi="Calibri" w:cs="Calibri"/>
        </w:rPr>
        <w:t>Таблица Е.1</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bookmarkStart w:id="134" w:name="Par2806"/>
      <w:bookmarkEnd w:id="134"/>
      <w:r>
        <w:rPr>
          <w:rFonts w:ascii="Calibri" w:hAnsi="Calibri" w:cs="Calibri"/>
        </w:rPr>
        <w:t>Формулы для расчета величины по результатам</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планиметрирования диаграмм СИ с линейной функцией</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преобразования</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│Обозна- │                    Формула расчета величины при применении планиметров                    │</w:t>
      </w:r>
    </w:p>
    <w:p w:rsidR="007C095A" w:rsidRDefault="007C095A">
      <w:pPr>
        <w:pStyle w:val="ConsPlusCell"/>
        <w:rPr>
          <w:rFonts w:ascii="Courier New" w:hAnsi="Courier New" w:cs="Courier New"/>
          <w:sz w:val="20"/>
          <w:szCs w:val="20"/>
        </w:rPr>
      </w:pPr>
      <w:r>
        <w:rPr>
          <w:rFonts w:ascii="Courier New" w:hAnsi="Courier New" w:cs="Courier New"/>
          <w:sz w:val="20"/>
          <w:szCs w:val="20"/>
        </w:rPr>
        <w:t>│чение   ├────────────────────────────────┬────────────────────────────┬─────────────────────────────┤</w:t>
      </w:r>
    </w:p>
    <w:p w:rsidR="007C095A" w:rsidRDefault="007C095A">
      <w:pPr>
        <w:pStyle w:val="ConsPlusCell"/>
        <w:rPr>
          <w:rFonts w:ascii="Courier New" w:hAnsi="Courier New" w:cs="Courier New"/>
          <w:sz w:val="20"/>
          <w:szCs w:val="20"/>
        </w:rPr>
      </w:pPr>
      <w:r>
        <w:rPr>
          <w:rFonts w:ascii="Courier New" w:hAnsi="Courier New" w:cs="Courier New"/>
          <w:sz w:val="20"/>
          <w:szCs w:val="20"/>
        </w:rPr>
        <w:t>│величины│           корневого            │     пропорционального      │          полярного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                            │                    n        │</w:t>
      </w:r>
    </w:p>
    <w:p w:rsidR="007C095A" w:rsidRDefault="007C095A">
      <w:pPr>
        <w:pStyle w:val="ConsPlusCell"/>
        <w:rPr>
          <w:rFonts w:ascii="Courier New" w:hAnsi="Courier New" w:cs="Courier New"/>
          <w:sz w:val="20"/>
          <w:szCs w:val="20"/>
        </w:rPr>
      </w:pPr>
      <w:r>
        <w:rPr>
          <w:rFonts w:ascii="Courier New" w:hAnsi="Courier New" w:cs="Courier New"/>
          <w:sz w:val="20"/>
          <w:szCs w:val="20"/>
        </w:rPr>
        <w:t>│        │________    24N                 │           24N              │         (y  - y )Сумма N    │</w:t>
      </w:r>
    </w:p>
    <w:p w:rsidR="007C095A" w:rsidRDefault="007C095A">
      <w:pPr>
        <w:pStyle w:val="ConsPlusCell"/>
        <w:rPr>
          <w:rFonts w:ascii="Courier New" w:hAnsi="Courier New" w:cs="Courier New"/>
          <w:sz w:val="20"/>
          <w:szCs w:val="20"/>
        </w:rPr>
      </w:pPr>
      <w:r>
        <w:rPr>
          <w:rFonts w:ascii="Courier New" w:hAnsi="Courier New" w:cs="Courier New"/>
          <w:sz w:val="20"/>
          <w:szCs w:val="20"/>
        </w:rPr>
        <w:t>│        │  ______       к     _______    │_             п             │_          в    н  i=1   лi  │</w:t>
      </w:r>
    </w:p>
    <w:p w:rsidR="007C095A" w:rsidRDefault="007C095A">
      <w:pPr>
        <w:pStyle w:val="ConsPlusCell"/>
        <w:rPr>
          <w:rFonts w:ascii="Courier New" w:hAnsi="Courier New" w:cs="Courier New"/>
          <w:sz w:val="20"/>
          <w:szCs w:val="20"/>
        </w:rPr>
      </w:pPr>
      <w:r>
        <w:rPr>
          <w:rFonts w:ascii="Courier New" w:hAnsi="Courier New" w:cs="Courier New"/>
          <w:sz w:val="20"/>
          <w:szCs w:val="20"/>
        </w:rPr>
        <w:t>│   y    │\/y - y  = --------\/y  - y     │y - y  = --------(y  - y )  │y - y  = ------------------  │</w:t>
      </w:r>
    </w:p>
    <w:p w:rsidR="007C095A" w:rsidRDefault="007C095A">
      <w:pPr>
        <w:pStyle w:val="ConsPlusCell"/>
        <w:rPr>
          <w:rFonts w:ascii="Courier New" w:hAnsi="Courier New" w:cs="Courier New"/>
          <w:sz w:val="20"/>
          <w:szCs w:val="20"/>
        </w:rPr>
      </w:pPr>
      <w:r>
        <w:rPr>
          <w:rFonts w:ascii="Courier New" w:hAnsi="Courier New" w:cs="Courier New"/>
          <w:sz w:val="20"/>
          <w:szCs w:val="20"/>
        </w:rPr>
        <w:t>│        │       н   тау N      в    н    │     н   тау N     в    н   │     н       l l             │</w:t>
      </w:r>
    </w:p>
    <w:p w:rsidR="007C095A" w:rsidRDefault="007C095A">
      <w:pPr>
        <w:pStyle w:val="ConsPlusCell"/>
        <w:rPr>
          <w:rFonts w:ascii="Courier New" w:hAnsi="Courier New" w:cs="Courier New"/>
          <w:sz w:val="20"/>
          <w:szCs w:val="20"/>
        </w:rPr>
      </w:pPr>
      <w:r>
        <w:rPr>
          <w:rFonts w:ascii="Courier New" w:hAnsi="Courier New" w:cs="Courier New"/>
          <w:sz w:val="20"/>
          <w:szCs w:val="20"/>
        </w:rPr>
        <w:t>│        │                к.в             │              п.в           │              y ш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                            │        n                    │</w:t>
      </w:r>
    </w:p>
    <w:p w:rsidR="007C095A" w:rsidRDefault="007C095A">
      <w:pPr>
        <w:pStyle w:val="ConsPlusCell"/>
        <w:rPr>
          <w:rFonts w:ascii="Courier New" w:hAnsi="Courier New" w:cs="Courier New"/>
          <w:sz w:val="20"/>
          <w:szCs w:val="20"/>
        </w:rPr>
      </w:pPr>
      <w:r>
        <w:rPr>
          <w:rFonts w:ascii="Courier New" w:hAnsi="Courier New" w:cs="Courier New"/>
          <w:sz w:val="20"/>
          <w:szCs w:val="20"/>
        </w:rPr>
        <w:t>│        │___    24N                      │    24N                     │    p Сумма N                │</w:t>
      </w:r>
    </w:p>
    <w:p w:rsidR="007C095A" w:rsidRDefault="007C095A">
      <w:pPr>
        <w:pStyle w:val="ConsPlusCell"/>
        <w:rPr>
          <w:rFonts w:ascii="Courier New" w:hAnsi="Courier New" w:cs="Courier New"/>
          <w:sz w:val="20"/>
          <w:szCs w:val="20"/>
        </w:rPr>
      </w:pPr>
      <w:r>
        <w:rPr>
          <w:rFonts w:ascii="Courier New" w:hAnsi="Courier New" w:cs="Courier New"/>
          <w:sz w:val="20"/>
          <w:szCs w:val="20"/>
        </w:rPr>
        <w:t>│        │  _       к     __              │_      п                    │_    в i=1   лi              │</w:t>
      </w:r>
    </w:p>
    <w:p w:rsidR="007C095A" w:rsidRDefault="007C095A">
      <w:pPr>
        <w:pStyle w:val="ConsPlusCell"/>
        <w:rPr>
          <w:rFonts w:ascii="Courier New" w:hAnsi="Courier New" w:cs="Courier New"/>
          <w:sz w:val="20"/>
          <w:szCs w:val="20"/>
        </w:rPr>
      </w:pPr>
      <w:r>
        <w:rPr>
          <w:rFonts w:ascii="Courier New" w:hAnsi="Courier New" w:cs="Courier New"/>
          <w:sz w:val="20"/>
          <w:szCs w:val="20"/>
        </w:rPr>
        <w:t>│   p    │\/p = --------\/p               │p = --------p               │p = ------------             │</w:t>
      </w:r>
    </w:p>
    <w:p w:rsidR="007C095A" w:rsidRDefault="007C095A">
      <w:pPr>
        <w:pStyle w:val="ConsPlusCell"/>
        <w:rPr>
          <w:rFonts w:ascii="Courier New" w:hAnsi="Courier New" w:cs="Courier New"/>
          <w:sz w:val="20"/>
          <w:szCs w:val="20"/>
        </w:rPr>
      </w:pPr>
      <w:r>
        <w:rPr>
          <w:rFonts w:ascii="Courier New" w:hAnsi="Courier New" w:cs="Courier New"/>
          <w:sz w:val="20"/>
          <w:szCs w:val="20"/>
        </w:rPr>
        <w:t>│        │      тау N      в              │    тау N    в              │       l l                   │</w:t>
      </w:r>
    </w:p>
    <w:p w:rsidR="007C095A" w:rsidRDefault="007C095A">
      <w:pPr>
        <w:pStyle w:val="ConsPlusCell"/>
        <w:rPr>
          <w:rFonts w:ascii="Courier New" w:hAnsi="Courier New" w:cs="Courier New"/>
          <w:sz w:val="20"/>
          <w:szCs w:val="20"/>
        </w:rPr>
      </w:pPr>
      <w:r>
        <w:rPr>
          <w:rFonts w:ascii="Courier New" w:hAnsi="Courier New" w:cs="Courier New"/>
          <w:sz w:val="20"/>
          <w:szCs w:val="20"/>
        </w:rPr>
        <w:t>│        │           к.в                  │         п.в                │        p ш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                            │           n                 │</w:t>
      </w:r>
    </w:p>
    <w:p w:rsidR="007C095A" w:rsidRDefault="007C095A">
      <w:pPr>
        <w:pStyle w:val="ConsPlusCell"/>
        <w:rPr>
          <w:rFonts w:ascii="Courier New" w:hAnsi="Courier New" w:cs="Courier New"/>
          <w:sz w:val="20"/>
          <w:szCs w:val="20"/>
        </w:rPr>
      </w:pPr>
      <w:r>
        <w:rPr>
          <w:rFonts w:ascii="Courier New" w:hAnsi="Courier New" w:cs="Courier New"/>
          <w:sz w:val="20"/>
          <w:szCs w:val="20"/>
        </w:rPr>
        <w:t>│        │____     24N                    │     24N                    │     p   Сумма N             │</w:t>
      </w:r>
    </w:p>
    <w:p w:rsidR="007C095A" w:rsidRDefault="007C095A">
      <w:pPr>
        <w:pStyle w:val="ConsPlusCell"/>
        <w:rPr>
          <w:rFonts w:ascii="Courier New" w:hAnsi="Courier New" w:cs="Courier New"/>
          <w:sz w:val="20"/>
          <w:szCs w:val="20"/>
        </w:rPr>
      </w:pPr>
      <w:r>
        <w:rPr>
          <w:rFonts w:ascii="Courier New" w:hAnsi="Courier New" w:cs="Courier New"/>
          <w:sz w:val="20"/>
          <w:szCs w:val="20"/>
        </w:rPr>
        <w:t>│        │  __        к    ___            │__      п                   │__    и.в i=1   лi           │</w:t>
      </w:r>
    </w:p>
    <w:p w:rsidR="007C095A" w:rsidRDefault="007C095A">
      <w:pPr>
        <w:pStyle w:val="ConsPlusCell"/>
        <w:rPr>
          <w:rFonts w:ascii="Courier New" w:hAnsi="Courier New" w:cs="Courier New"/>
          <w:sz w:val="20"/>
          <w:szCs w:val="20"/>
        </w:rPr>
      </w:pPr>
      <w:r>
        <w:rPr>
          <w:rFonts w:ascii="Courier New" w:hAnsi="Courier New" w:cs="Courier New"/>
          <w:sz w:val="20"/>
          <w:szCs w:val="20"/>
        </w:rPr>
        <w:t>│   p    │\/p  = --------\/p              │p  = --------p              │p  = --------------          │</w:t>
      </w:r>
    </w:p>
    <w:p w:rsidR="007C095A" w:rsidRDefault="007C095A">
      <w:pPr>
        <w:pStyle w:val="ConsPlusCell"/>
        <w:rPr>
          <w:rFonts w:ascii="Courier New" w:hAnsi="Courier New" w:cs="Courier New"/>
          <w:sz w:val="20"/>
          <w:szCs w:val="20"/>
        </w:rPr>
      </w:pPr>
      <w:r>
        <w:rPr>
          <w:rFonts w:ascii="Courier New" w:hAnsi="Courier New" w:cs="Courier New"/>
          <w:sz w:val="20"/>
          <w:szCs w:val="20"/>
        </w:rPr>
        <w:t>│    и   │   и   тау N      и.в           │ и   тау N    и.в           │ и      l  l                 │</w:t>
      </w:r>
    </w:p>
    <w:p w:rsidR="007C095A" w:rsidRDefault="007C095A">
      <w:pPr>
        <w:pStyle w:val="ConsPlusCell"/>
        <w:rPr>
          <w:rFonts w:ascii="Courier New" w:hAnsi="Courier New" w:cs="Courier New"/>
          <w:sz w:val="20"/>
          <w:szCs w:val="20"/>
        </w:rPr>
      </w:pPr>
      <w:r>
        <w:rPr>
          <w:rFonts w:ascii="Courier New" w:hAnsi="Courier New" w:cs="Courier New"/>
          <w:sz w:val="20"/>
          <w:szCs w:val="20"/>
        </w:rPr>
        <w:t>│        │            к.в                 │          п.в               │         p  ш                │</w:t>
      </w:r>
    </w:p>
    <w:p w:rsidR="007C095A" w:rsidRDefault="007C095A">
      <w:pPr>
        <w:pStyle w:val="ConsPlusCell"/>
        <w:rPr>
          <w:rFonts w:ascii="Courier New" w:hAnsi="Courier New" w:cs="Courier New"/>
          <w:sz w:val="20"/>
          <w:szCs w:val="20"/>
        </w:rPr>
      </w:pPr>
      <w:r>
        <w:rPr>
          <w:rFonts w:ascii="Courier New" w:hAnsi="Courier New" w:cs="Courier New"/>
          <w:sz w:val="20"/>
          <w:szCs w:val="20"/>
        </w:rPr>
        <w:t>│        │                                │                            │          и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                            │                    n        │</w:t>
      </w:r>
    </w:p>
    <w:p w:rsidR="007C095A" w:rsidRDefault="007C095A">
      <w:pPr>
        <w:pStyle w:val="ConsPlusCell"/>
        <w:rPr>
          <w:rFonts w:ascii="Courier New" w:hAnsi="Courier New" w:cs="Courier New"/>
          <w:sz w:val="20"/>
          <w:szCs w:val="20"/>
        </w:rPr>
      </w:pPr>
      <w:r>
        <w:rPr>
          <w:rFonts w:ascii="Courier New" w:hAnsi="Courier New" w:cs="Courier New"/>
          <w:sz w:val="20"/>
          <w:szCs w:val="20"/>
        </w:rPr>
        <w:t>│        │________    24N                 │           24N              │         (t  - t )Сумма N    │</w:t>
      </w:r>
    </w:p>
    <w:p w:rsidR="007C095A" w:rsidRDefault="007C095A">
      <w:pPr>
        <w:pStyle w:val="ConsPlusCell"/>
        <w:rPr>
          <w:rFonts w:ascii="Courier New" w:hAnsi="Courier New" w:cs="Courier New"/>
          <w:sz w:val="20"/>
          <w:szCs w:val="20"/>
        </w:rPr>
      </w:pPr>
      <w:r>
        <w:rPr>
          <w:rFonts w:ascii="Courier New" w:hAnsi="Courier New" w:cs="Courier New"/>
          <w:sz w:val="20"/>
          <w:szCs w:val="20"/>
        </w:rPr>
        <w:t>│        │  ______       к     _______    │_             п             │_          в    н  i=1   лi  │</w:t>
      </w:r>
    </w:p>
    <w:p w:rsidR="007C095A" w:rsidRDefault="007C095A">
      <w:pPr>
        <w:pStyle w:val="ConsPlusCell"/>
        <w:rPr>
          <w:rFonts w:ascii="Courier New" w:hAnsi="Courier New" w:cs="Courier New"/>
          <w:sz w:val="20"/>
          <w:szCs w:val="20"/>
        </w:rPr>
      </w:pPr>
      <w:r>
        <w:rPr>
          <w:rFonts w:ascii="Courier New" w:hAnsi="Courier New" w:cs="Courier New"/>
          <w:sz w:val="20"/>
          <w:szCs w:val="20"/>
        </w:rPr>
        <w:t>│   t    │\/t - t  = --------\/t  - t     │t - t  = --------(t  - t )  │t - t  = ------------------  │</w:t>
      </w:r>
    </w:p>
    <w:p w:rsidR="007C095A" w:rsidRDefault="007C095A">
      <w:pPr>
        <w:pStyle w:val="ConsPlusCell"/>
        <w:rPr>
          <w:rFonts w:ascii="Courier New" w:hAnsi="Courier New" w:cs="Courier New"/>
          <w:sz w:val="20"/>
          <w:szCs w:val="20"/>
        </w:rPr>
      </w:pPr>
      <w:r>
        <w:rPr>
          <w:rFonts w:ascii="Courier New" w:hAnsi="Courier New" w:cs="Courier New"/>
          <w:sz w:val="20"/>
          <w:szCs w:val="20"/>
        </w:rPr>
        <w:t>│        │       н   тау N      в    н    │     н   тау N     в    н   │     н       l l             │</w:t>
      </w:r>
    </w:p>
    <w:p w:rsidR="007C095A" w:rsidRDefault="007C095A">
      <w:pPr>
        <w:pStyle w:val="ConsPlusCell"/>
        <w:rPr>
          <w:rFonts w:ascii="Courier New" w:hAnsi="Courier New" w:cs="Courier New"/>
          <w:sz w:val="20"/>
          <w:szCs w:val="20"/>
        </w:rPr>
      </w:pPr>
      <w:r>
        <w:rPr>
          <w:rFonts w:ascii="Courier New" w:hAnsi="Courier New" w:cs="Courier New"/>
          <w:sz w:val="20"/>
          <w:szCs w:val="20"/>
        </w:rPr>
        <w:lastRenderedPageBreak/>
        <w:t>│        │                к.в             │              п.в           │              t ш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                            │                      n      │</w:t>
      </w:r>
    </w:p>
    <w:p w:rsidR="007C095A" w:rsidRDefault="007C095A">
      <w:pPr>
        <w:pStyle w:val="ConsPlusCell"/>
        <w:rPr>
          <w:rFonts w:ascii="Courier New" w:hAnsi="Courier New" w:cs="Courier New"/>
          <w:sz w:val="20"/>
          <w:szCs w:val="20"/>
        </w:rPr>
      </w:pPr>
      <w:r>
        <w:rPr>
          <w:rFonts w:ascii="Courier New" w:hAnsi="Courier New" w:cs="Courier New"/>
          <w:sz w:val="20"/>
          <w:szCs w:val="20"/>
        </w:rPr>
        <w:t>│        │__________    24N               │             24N            │           Дельта p Сумма N  │</w:t>
      </w:r>
    </w:p>
    <w:p w:rsidR="007C095A" w:rsidRDefault="007C095A">
      <w:pPr>
        <w:pStyle w:val="ConsPlusCell"/>
        <w:rPr>
          <w:rFonts w:ascii="Courier New" w:hAnsi="Courier New" w:cs="Courier New"/>
          <w:sz w:val="20"/>
          <w:szCs w:val="20"/>
        </w:rPr>
      </w:pPr>
      <w:r>
        <w:rPr>
          <w:rFonts w:ascii="Courier New" w:hAnsi="Courier New" w:cs="Courier New"/>
          <w:sz w:val="20"/>
          <w:szCs w:val="20"/>
        </w:rPr>
        <w:t>│        │  ________       к     _________│________        п           │________           в i=1   лi│</w:t>
      </w:r>
    </w:p>
    <w:p w:rsidR="007C095A" w:rsidRDefault="007C095A">
      <w:pPr>
        <w:pStyle w:val="ConsPlusCell"/>
        <w:rPr>
          <w:rFonts w:ascii="Courier New" w:hAnsi="Courier New" w:cs="Courier New"/>
          <w:sz w:val="20"/>
          <w:szCs w:val="20"/>
        </w:rPr>
      </w:pPr>
      <w:r>
        <w:rPr>
          <w:rFonts w:ascii="Courier New" w:hAnsi="Courier New" w:cs="Courier New"/>
          <w:sz w:val="20"/>
          <w:szCs w:val="20"/>
        </w:rPr>
        <w:t>│Дельта p│\/Дельта p = --------\/Дельта p │Дельта p = --------Дельта p │Дельта p = ------------------│</w:t>
      </w:r>
    </w:p>
    <w:p w:rsidR="007C095A" w:rsidRDefault="007C095A">
      <w:pPr>
        <w:pStyle w:val="ConsPlusCell"/>
        <w:rPr>
          <w:rFonts w:ascii="Courier New" w:hAnsi="Courier New" w:cs="Courier New"/>
          <w:sz w:val="20"/>
          <w:szCs w:val="20"/>
        </w:rPr>
      </w:pPr>
      <w:r>
        <w:rPr>
          <w:rFonts w:ascii="Courier New" w:hAnsi="Courier New" w:cs="Courier New"/>
          <w:sz w:val="20"/>
          <w:szCs w:val="20"/>
        </w:rPr>
        <w:t>│        │             тау N             в│           тау N           в│              l        l     │</w:t>
      </w:r>
    </w:p>
    <w:p w:rsidR="007C095A" w:rsidRDefault="007C095A">
      <w:pPr>
        <w:pStyle w:val="ConsPlusCell"/>
        <w:rPr>
          <w:rFonts w:ascii="Courier New" w:hAnsi="Courier New" w:cs="Courier New"/>
          <w:sz w:val="20"/>
          <w:szCs w:val="20"/>
        </w:rPr>
      </w:pPr>
      <w:r>
        <w:rPr>
          <w:rFonts w:ascii="Courier New" w:hAnsi="Courier New" w:cs="Courier New"/>
          <w:sz w:val="20"/>
          <w:szCs w:val="20"/>
        </w:rPr>
        <w:t>│        │                  к.в           │                п.в         │               Дельта p ш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right"/>
        <w:rPr>
          <w:rFonts w:ascii="Calibri" w:hAnsi="Calibri" w:cs="Calibri"/>
        </w:rPr>
      </w:pPr>
      <w:r>
        <w:rPr>
          <w:rFonts w:ascii="Calibri" w:hAnsi="Calibri" w:cs="Calibri"/>
        </w:rPr>
        <w:t>Таблица Е.2</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bookmarkStart w:id="135" w:name="Par2854"/>
      <w:bookmarkEnd w:id="135"/>
      <w:r>
        <w:rPr>
          <w:rFonts w:ascii="Calibri" w:hAnsi="Calibri" w:cs="Calibri"/>
        </w:rPr>
        <w:t>Формулы для расчета величины по результатам</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планиметрирования диаграмм СИ с квадратичной функцией</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преобразования</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│Обозначе- │      Формула расчета величины при применении планиметров       │</w:t>
      </w:r>
    </w:p>
    <w:p w:rsidR="007C095A" w:rsidRDefault="007C095A">
      <w:pPr>
        <w:pStyle w:val="ConsPlusCell"/>
        <w:rPr>
          <w:rFonts w:ascii="Courier New" w:hAnsi="Courier New" w:cs="Courier New"/>
          <w:sz w:val="20"/>
          <w:szCs w:val="20"/>
        </w:rPr>
      </w:pPr>
      <w:r>
        <w:rPr>
          <w:rFonts w:ascii="Courier New" w:hAnsi="Courier New" w:cs="Courier New"/>
          <w:sz w:val="20"/>
          <w:szCs w:val="20"/>
        </w:rPr>
        <w:t>│ние       ├────────────────────────────────┬───────────────────────────────┤</w:t>
      </w:r>
    </w:p>
    <w:p w:rsidR="007C095A" w:rsidRDefault="007C095A">
      <w:pPr>
        <w:pStyle w:val="ConsPlusCell"/>
        <w:rPr>
          <w:rFonts w:ascii="Courier New" w:hAnsi="Courier New" w:cs="Courier New"/>
          <w:sz w:val="20"/>
          <w:szCs w:val="20"/>
        </w:rPr>
      </w:pPr>
      <w:r>
        <w:rPr>
          <w:rFonts w:ascii="Courier New" w:hAnsi="Courier New" w:cs="Courier New"/>
          <w:sz w:val="20"/>
          <w:szCs w:val="20"/>
        </w:rPr>
        <w:t>│величины  │       пропорционального        │           полярного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             ______  n         │</w:t>
      </w:r>
    </w:p>
    <w:p w:rsidR="007C095A" w:rsidRDefault="007C095A">
      <w:pPr>
        <w:pStyle w:val="ConsPlusCell"/>
        <w:rPr>
          <w:rFonts w:ascii="Courier New" w:hAnsi="Courier New" w:cs="Courier New"/>
          <w:sz w:val="20"/>
          <w:szCs w:val="20"/>
        </w:rPr>
      </w:pPr>
      <w:r>
        <w:rPr>
          <w:rFonts w:ascii="Courier New" w:hAnsi="Courier New" w:cs="Courier New"/>
          <w:sz w:val="20"/>
          <w:szCs w:val="20"/>
        </w:rPr>
        <w:t>│          │________    24N                 │________   \/y - y Сумма N     │</w:t>
      </w:r>
    </w:p>
    <w:p w:rsidR="007C095A" w:rsidRDefault="007C095A">
      <w:pPr>
        <w:pStyle w:val="ConsPlusCell"/>
        <w:rPr>
          <w:rFonts w:ascii="Courier New" w:hAnsi="Courier New" w:cs="Courier New"/>
          <w:sz w:val="20"/>
          <w:szCs w:val="20"/>
        </w:rPr>
      </w:pPr>
      <w:r>
        <w:rPr>
          <w:rFonts w:ascii="Courier New" w:hAnsi="Courier New" w:cs="Courier New"/>
          <w:sz w:val="20"/>
          <w:szCs w:val="20"/>
        </w:rPr>
        <w:t>│     _    │  ______       п     _______    │  ______          н i=1   лi   │</w:t>
      </w:r>
    </w:p>
    <w:p w:rsidR="007C095A" w:rsidRDefault="007C095A">
      <w:pPr>
        <w:pStyle w:val="ConsPlusCell"/>
        <w:rPr>
          <w:rFonts w:ascii="Courier New" w:hAnsi="Courier New" w:cs="Courier New"/>
          <w:sz w:val="20"/>
          <w:szCs w:val="20"/>
        </w:rPr>
      </w:pPr>
      <w:r>
        <w:rPr>
          <w:rFonts w:ascii="Courier New" w:hAnsi="Courier New" w:cs="Courier New"/>
          <w:sz w:val="20"/>
          <w:szCs w:val="20"/>
        </w:rPr>
        <w:t>│   \/y    │\/y - y  = --------\/y  - y     │\/y - y  = -----------------   │</w:t>
      </w:r>
    </w:p>
    <w:p w:rsidR="007C095A" w:rsidRDefault="007C095A">
      <w:pPr>
        <w:pStyle w:val="ConsPlusCell"/>
        <w:rPr>
          <w:rFonts w:ascii="Courier New" w:hAnsi="Courier New" w:cs="Courier New"/>
          <w:sz w:val="20"/>
          <w:szCs w:val="20"/>
        </w:rPr>
      </w:pPr>
      <w:r>
        <w:rPr>
          <w:rFonts w:ascii="Courier New" w:hAnsi="Courier New" w:cs="Courier New"/>
          <w:sz w:val="20"/>
          <w:szCs w:val="20"/>
        </w:rPr>
        <w:t>│          │       н   тау N      в    н    │       н         l l           │</w:t>
      </w:r>
    </w:p>
    <w:p w:rsidR="007C095A" w:rsidRDefault="007C095A">
      <w:pPr>
        <w:pStyle w:val="ConsPlusCell"/>
        <w:rPr>
          <w:rFonts w:ascii="Courier New" w:hAnsi="Courier New" w:cs="Courier New"/>
          <w:sz w:val="20"/>
          <w:szCs w:val="20"/>
        </w:rPr>
      </w:pPr>
      <w:r>
        <w:rPr>
          <w:rFonts w:ascii="Courier New" w:hAnsi="Courier New" w:cs="Courier New"/>
          <w:sz w:val="20"/>
          <w:szCs w:val="20"/>
        </w:rPr>
        <w:t>│          │                п.в             │                  y ш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             _________  n      │</w:t>
      </w:r>
    </w:p>
    <w:p w:rsidR="007C095A" w:rsidRDefault="007C095A">
      <w:pPr>
        <w:pStyle w:val="ConsPlusCell"/>
        <w:rPr>
          <w:rFonts w:ascii="Courier New" w:hAnsi="Courier New" w:cs="Courier New"/>
          <w:sz w:val="20"/>
          <w:szCs w:val="20"/>
        </w:rPr>
      </w:pPr>
      <w:r>
        <w:rPr>
          <w:rFonts w:ascii="Courier New" w:hAnsi="Courier New" w:cs="Courier New"/>
          <w:sz w:val="20"/>
          <w:szCs w:val="20"/>
        </w:rPr>
        <w:t>│          │__________    24N               │           \/Дельта p Сумма N  │</w:t>
      </w:r>
    </w:p>
    <w:p w:rsidR="007C095A" w:rsidRDefault="007C095A">
      <w:pPr>
        <w:pStyle w:val="ConsPlusCell"/>
        <w:rPr>
          <w:rFonts w:ascii="Courier New" w:hAnsi="Courier New" w:cs="Courier New"/>
          <w:sz w:val="20"/>
          <w:szCs w:val="20"/>
        </w:rPr>
      </w:pPr>
      <w:r>
        <w:rPr>
          <w:rFonts w:ascii="Courier New" w:hAnsi="Courier New" w:cs="Courier New"/>
          <w:sz w:val="20"/>
          <w:szCs w:val="20"/>
        </w:rPr>
        <w:t>│  ________│  ________       п     _________│________             в i=1   лi│</w:t>
      </w:r>
    </w:p>
    <w:p w:rsidR="007C095A" w:rsidRDefault="007C095A">
      <w:pPr>
        <w:pStyle w:val="ConsPlusCell"/>
        <w:rPr>
          <w:rFonts w:ascii="Courier New" w:hAnsi="Courier New" w:cs="Courier New"/>
          <w:sz w:val="20"/>
          <w:szCs w:val="20"/>
        </w:rPr>
      </w:pPr>
      <w:r>
        <w:rPr>
          <w:rFonts w:ascii="Courier New" w:hAnsi="Courier New" w:cs="Courier New"/>
          <w:sz w:val="20"/>
          <w:szCs w:val="20"/>
        </w:rPr>
        <w:t>│\/Дельта p│\/Дельта p = --------\/Дельта p │Дельта p = --------------------│</w:t>
      </w:r>
    </w:p>
    <w:p w:rsidR="007C095A" w:rsidRDefault="007C095A">
      <w:pPr>
        <w:pStyle w:val="ConsPlusCell"/>
        <w:rPr>
          <w:rFonts w:ascii="Courier New" w:hAnsi="Courier New" w:cs="Courier New"/>
          <w:sz w:val="20"/>
          <w:szCs w:val="20"/>
        </w:rPr>
      </w:pPr>
      <w:r>
        <w:rPr>
          <w:rFonts w:ascii="Courier New" w:hAnsi="Courier New" w:cs="Courier New"/>
          <w:sz w:val="20"/>
          <w:szCs w:val="20"/>
        </w:rPr>
        <w:t>│          │             тау N             в│               l          l    │</w:t>
      </w:r>
    </w:p>
    <w:p w:rsidR="007C095A" w:rsidRDefault="007C095A">
      <w:pPr>
        <w:pStyle w:val="ConsPlusCell"/>
        <w:rPr>
          <w:rFonts w:ascii="Courier New" w:hAnsi="Courier New" w:cs="Courier New"/>
          <w:sz w:val="20"/>
          <w:szCs w:val="20"/>
        </w:rPr>
      </w:pPr>
      <w:r>
        <w:rPr>
          <w:rFonts w:ascii="Courier New" w:hAnsi="Courier New" w:cs="Courier New"/>
          <w:sz w:val="20"/>
          <w:szCs w:val="20"/>
        </w:rPr>
        <w:t>│          │                  п.в           │                  ________ ш   │</w:t>
      </w:r>
    </w:p>
    <w:p w:rsidR="007C095A" w:rsidRDefault="007C095A">
      <w:pPr>
        <w:pStyle w:val="ConsPlusCell"/>
        <w:rPr>
          <w:rFonts w:ascii="Courier New" w:hAnsi="Courier New" w:cs="Courier New"/>
          <w:sz w:val="20"/>
          <w:szCs w:val="20"/>
        </w:rPr>
      </w:pPr>
      <w:r>
        <w:rPr>
          <w:rFonts w:ascii="Courier New" w:hAnsi="Courier New" w:cs="Courier New"/>
          <w:sz w:val="20"/>
          <w:szCs w:val="20"/>
        </w:rPr>
        <w:t>│          │                                │                \/Дельта p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sectPr w:rsidR="007C095A">
          <w:pgSz w:w="16838" w:h="11905" w:orient="landscape"/>
          <w:pgMar w:top="1701" w:right="1134" w:bottom="850" w:left="1134" w:header="720" w:footer="720" w:gutter="0"/>
          <w:cols w:space="720"/>
          <w:noEndnote/>
        </w:sectPr>
      </w:pP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отклонение пера самопишущего СИ пропорционально квадратному корню из значения измеряемой величины с увеличенным диапазоном ее изменения, а планиметрирование записи на дисковой диаграмме проводят пропорциональным планиметром, то значение измеряемой величины рассчитывают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30"/>
        </w:rPr>
        <w:pict>
          <v:shape id="_x0000_i1760" type="#_x0000_t75" style="width:217.5pt;height:38.25pt">
            <v:imagedata r:id="rId699" o:title=""/>
          </v:shape>
        </w:pict>
      </w:r>
      <w:r w:rsidR="007C095A">
        <w:rPr>
          <w:rFonts w:ascii="Calibri" w:hAnsi="Calibri" w:cs="Calibri"/>
        </w:rPr>
        <w:t>. (Е.1)</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расчете квадратного корня из значения перепада давления по результатам планиметрирования с помощью пропорциональных планиметров формула Е.1 принимает вид:</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30"/>
        </w:rPr>
        <w:pict>
          <v:shape id="_x0000_i1761" type="#_x0000_t75" style="width:186pt;height:38.25pt">
            <v:imagedata r:id="rId700" o:title=""/>
          </v:shape>
        </w:pict>
      </w:r>
      <w:r w:rsidR="007C095A">
        <w:rPr>
          <w:rFonts w:ascii="Calibri" w:hAnsi="Calibri" w:cs="Calibri"/>
        </w:rPr>
        <w:t>. (Е.2)</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Е.1.7. Для уменьшения неопределенности (см. </w:t>
      </w:r>
      <w:hyperlink w:anchor="Par1454" w:history="1">
        <w:r>
          <w:rPr>
            <w:rFonts w:ascii="Calibri" w:hAnsi="Calibri" w:cs="Calibri"/>
            <w:color w:val="0000FF"/>
          </w:rPr>
          <w:t>10.4.3.3</w:t>
        </w:r>
      </w:hyperlink>
      <w:r>
        <w:rPr>
          <w:rFonts w:ascii="Calibri" w:hAnsi="Calibri" w:cs="Calibri"/>
        </w:rPr>
        <w:t xml:space="preserve">) диаграммную запись разбивают на такие участки, где изменения величины незначительны. Эти участки планиметрируют отдельно, определяют </w:t>
      </w:r>
      <w:r w:rsidR="003944D5">
        <w:rPr>
          <w:rFonts w:ascii="Calibri" w:hAnsi="Calibri" w:cs="Calibri"/>
          <w:position w:val="-12"/>
        </w:rPr>
        <w:pict>
          <v:shape id="_x0000_i1762" type="#_x0000_t75" style="width:14.25pt;height:22.5pt">
            <v:imagedata r:id="rId701" o:title=""/>
          </v:shape>
        </w:pict>
      </w:r>
      <w:r>
        <w:rPr>
          <w:rFonts w:ascii="Calibri" w:hAnsi="Calibri" w:cs="Calibri"/>
        </w:rPr>
        <w:t xml:space="preserve"> для каждого участка, извлекают квадратный корень из </w:t>
      </w:r>
      <w:r w:rsidR="003944D5">
        <w:rPr>
          <w:rFonts w:ascii="Calibri" w:hAnsi="Calibri" w:cs="Calibri"/>
          <w:position w:val="-12"/>
        </w:rPr>
        <w:pict>
          <v:shape id="_x0000_i1763" type="#_x0000_t75" style="width:14.25pt;height:22.5pt">
            <v:imagedata r:id="rId701" o:title=""/>
          </v:shape>
        </w:pict>
      </w:r>
      <w:r>
        <w:rPr>
          <w:rFonts w:ascii="Calibri" w:hAnsi="Calibri" w:cs="Calibri"/>
        </w:rPr>
        <w:t xml:space="preserve"> и затем рассчитывают среднее значение квадратного корня из значения измеряемой величины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60"/>
        </w:rPr>
        <w:pict>
          <v:shape id="_x0000_i1764" type="#_x0000_t75" style="width:90pt;height:72.75pt">
            <v:imagedata r:id="rId702" o:title=""/>
          </v:shape>
        </w:pict>
      </w:r>
      <w:r w:rsidR="007C095A">
        <w:rPr>
          <w:rFonts w:ascii="Calibri" w:hAnsi="Calibri" w:cs="Calibri"/>
        </w:rPr>
        <w:t>. (Е.3)</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разбивку проводят в случае измерений расхода газа, как минимум, для двух параметров, у которых диапазон изменений наибольший, таких как </w:t>
      </w:r>
      <w:r w:rsidR="003944D5">
        <w:rPr>
          <w:rFonts w:ascii="Calibri" w:hAnsi="Calibri" w:cs="Calibri"/>
          <w:position w:val="-10"/>
        </w:rPr>
        <w:pict>
          <v:shape id="_x0000_i1765" type="#_x0000_t75" style="width:19.5pt;height:17.25pt">
            <v:imagedata r:id="rId703" o:title=""/>
          </v:shape>
        </w:pict>
      </w:r>
      <w:r>
        <w:rPr>
          <w:rFonts w:ascii="Calibri" w:hAnsi="Calibri" w:cs="Calibri"/>
        </w:rPr>
        <w:t xml:space="preserve"> и p или </w:t>
      </w:r>
      <w:r w:rsidR="003944D5">
        <w:rPr>
          <w:rFonts w:ascii="Calibri" w:hAnsi="Calibri" w:cs="Calibri"/>
          <w:position w:val="-10"/>
        </w:rPr>
        <w:pict>
          <v:shape id="_x0000_i1766" type="#_x0000_t75" style="width:19.5pt;height:17.25pt">
            <v:imagedata r:id="rId703" o:title=""/>
          </v:shape>
        </w:pict>
      </w:r>
      <w:r>
        <w:rPr>
          <w:rFonts w:ascii="Calibri" w:hAnsi="Calibri" w:cs="Calibri"/>
        </w:rPr>
        <w:t xml:space="preserve"> и t, а в формулу (Е.3) вместо y подставляют </w:t>
      </w:r>
      <w:r w:rsidR="003944D5">
        <w:rPr>
          <w:rFonts w:ascii="Calibri" w:hAnsi="Calibri" w:cs="Calibri"/>
          <w:position w:val="-10"/>
        </w:rPr>
        <w:pict>
          <v:shape id="_x0000_i1767" type="#_x0000_t75" style="width:52.5pt;height:17.25pt">
            <v:imagedata r:id="rId704" o:title=""/>
          </v:shape>
        </w:pict>
      </w:r>
      <w:r>
        <w:rPr>
          <w:rFonts w:ascii="Calibri" w:hAnsi="Calibri" w:cs="Calibri"/>
        </w:rPr>
        <w:t xml:space="preserve"> или </w:t>
      </w:r>
      <w:r w:rsidR="003944D5">
        <w:rPr>
          <w:rFonts w:ascii="Calibri" w:hAnsi="Calibri" w:cs="Calibri"/>
          <w:position w:val="-24"/>
        </w:rPr>
        <w:pict>
          <v:shape id="_x0000_i1768" type="#_x0000_t75" style="width:39.75pt;height:34.5pt">
            <v:imagedata r:id="rId705" o:title=""/>
          </v:shape>
        </w:pict>
      </w:r>
      <w:r>
        <w:rPr>
          <w:rFonts w:ascii="Calibri" w:hAnsi="Calibri" w:cs="Calibri"/>
        </w:rPr>
        <w:t xml:space="preserve">, и полученное среднее значение </w:t>
      </w:r>
      <w:r w:rsidR="003944D5">
        <w:rPr>
          <w:rFonts w:ascii="Calibri" w:hAnsi="Calibri" w:cs="Calibri"/>
          <w:position w:val="-12"/>
        </w:rPr>
        <w:pict>
          <v:shape id="_x0000_i1769" type="#_x0000_t75" style="width:22.5pt;height:26.25pt">
            <v:imagedata r:id="rId706" o:title=""/>
          </v:shape>
        </w:pict>
      </w:r>
      <w:r>
        <w:rPr>
          <w:rFonts w:ascii="Calibri" w:hAnsi="Calibri" w:cs="Calibri"/>
        </w:rPr>
        <w:t xml:space="preserve"> используют при определении количества среды.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Е.1.8. Если запись периода колебаний укладывается на участке длиной не более 5 мм и амплитуда пульсаций не превышает 7% измеряемой величины, то планиметрирование производят по средней линии; если амплитуда пульсаций превышает 7%, то планиметрирование выполняют по внутренней (</w:t>
      </w:r>
      <w:r w:rsidR="003944D5">
        <w:rPr>
          <w:rFonts w:ascii="Calibri" w:hAnsi="Calibri" w:cs="Calibri"/>
          <w:position w:val="-14"/>
        </w:rPr>
        <w:pict>
          <v:shape id="_x0000_i1770" type="#_x0000_t75" style="width:33pt;height:23.25pt">
            <v:imagedata r:id="rId707" o:title=""/>
          </v:shape>
        </w:pict>
      </w:r>
      <w:r>
        <w:rPr>
          <w:rFonts w:ascii="Calibri" w:hAnsi="Calibri" w:cs="Calibri"/>
        </w:rPr>
        <w:t>) и внешней (</w:t>
      </w:r>
      <w:r w:rsidR="003944D5">
        <w:rPr>
          <w:rFonts w:ascii="Calibri" w:hAnsi="Calibri" w:cs="Calibri"/>
          <w:position w:val="-14"/>
        </w:rPr>
        <w:pict>
          <v:shape id="_x0000_i1771" type="#_x0000_t75" style="width:34.5pt;height:23.25pt">
            <v:imagedata r:id="rId708" o:title=""/>
          </v:shape>
        </w:pict>
      </w:r>
      <w:r>
        <w:rPr>
          <w:rFonts w:ascii="Calibri" w:hAnsi="Calibri" w:cs="Calibri"/>
        </w:rPr>
        <w:t>) огибающим линиям пульсаций. В последнем случае за результат планиметрирования принимают среднеарифметическое значение квадратного корня из значения перепада давления, рассчитываемое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24"/>
        </w:rPr>
        <w:pict>
          <v:shape id="_x0000_i1772" type="#_x0000_t75" style="width:113.25pt;height:38.25pt">
            <v:imagedata r:id="rId709" o:title=""/>
          </v:shape>
        </w:pict>
      </w:r>
      <w:r w:rsidR="007C095A">
        <w:rPr>
          <w:rFonts w:ascii="Calibri" w:hAnsi="Calibri" w:cs="Calibri"/>
        </w:rPr>
        <w:t>. (Е.4)</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запись периода колебаний укладывается на участке длиной более 5 мм, то планиметрирование необходимо проводить по линии записи измеряемого параметра.</w:t>
      </w:r>
    </w:p>
    <w:p w:rsidR="007C095A" w:rsidRDefault="007C095A">
      <w:pPr>
        <w:widowControl w:val="0"/>
        <w:autoSpaceDE w:val="0"/>
        <w:autoSpaceDN w:val="0"/>
        <w:adjustRightInd w:val="0"/>
        <w:spacing w:after="0" w:line="240" w:lineRule="auto"/>
        <w:ind w:firstLine="540"/>
        <w:jc w:val="both"/>
        <w:outlineLvl w:val="1"/>
        <w:rPr>
          <w:rFonts w:ascii="Calibri" w:hAnsi="Calibri" w:cs="Calibri"/>
        </w:rPr>
      </w:pPr>
      <w:bookmarkStart w:id="136" w:name="Par2897"/>
      <w:bookmarkEnd w:id="136"/>
      <w:r>
        <w:rPr>
          <w:rFonts w:ascii="Calibri" w:hAnsi="Calibri" w:cs="Calibri"/>
        </w:rPr>
        <w:t>Е.2. Определение величины по показаниям интегратора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Е.2.1. Если СИ, указатель которого отклоняется пропорционально значению измеряемой величины, содержит интегратор, то среднее значение этой величины рассчитывают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30"/>
        </w:rPr>
        <w:lastRenderedPageBreak/>
        <w:pict>
          <v:shape id="_x0000_i1773" type="#_x0000_t75" style="width:191.25pt;height:39.75pt">
            <v:imagedata r:id="rId710" o:title=""/>
          </v:shape>
        </w:pict>
      </w:r>
      <w:r w:rsidR="007C095A">
        <w:rPr>
          <w:rFonts w:ascii="Calibri" w:hAnsi="Calibri" w:cs="Calibri"/>
        </w:rPr>
        <w:t>, (Е.5)</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3944D5">
        <w:rPr>
          <w:rFonts w:ascii="Calibri" w:hAnsi="Calibri" w:cs="Calibri"/>
          <w:position w:val="-12"/>
        </w:rPr>
        <w:pict>
          <v:shape id="_x0000_i1774" type="#_x0000_t75" style="width:84.75pt;height:20.25pt">
            <v:imagedata r:id="rId711" o:title=""/>
          </v:shape>
        </w:pict>
      </w:r>
      <w:r>
        <w:rPr>
          <w:rFonts w:ascii="Calibri" w:hAnsi="Calibri" w:cs="Calibri"/>
        </w:rPr>
        <w:t xml:space="preserve"> - разность показаний интегратора за время </w:t>
      </w:r>
      <w:r w:rsidR="003944D5">
        <w:rPr>
          <w:rFonts w:ascii="Calibri" w:hAnsi="Calibri" w:cs="Calibri"/>
          <w:position w:val="-12"/>
        </w:rPr>
        <w:pict>
          <v:shape id="_x0000_i1775" type="#_x0000_t75" style="width:23.25pt;height:20.25pt">
            <v:imagedata r:id="rId712" o:title=""/>
          </v:shape>
        </w:pict>
      </w:r>
      <w:r>
        <w:rPr>
          <w:rFonts w:ascii="Calibri" w:hAnsi="Calibri" w:cs="Calibri"/>
        </w:rPr>
        <w:t xml:space="preserve"> при установке верхнего значения измеряемой величины </w:t>
      </w:r>
      <w:r w:rsidR="003944D5">
        <w:rPr>
          <w:rFonts w:ascii="Calibri" w:hAnsi="Calibri" w:cs="Calibri"/>
          <w:position w:val="-12"/>
        </w:rPr>
        <w:pict>
          <v:shape id="_x0000_i1776" type="#_x0000_t75" style="width:15.75pt;height:20.25pt">
            <v:imagedata r:id="rId713" o:title=""/>
          </v:shape>
        </w:pict>
      </w:r>
      <w:r>
        <w:rPr>
          <w:rFonts w:ascii="Calibri" w:hAnsi="Calibri" w:cs="Calibri"/>
        </w:rPr>
        <w:t>;</w:t>
      </w:r>
    </w:p>
    <w:p w:rsidR="007C095A" w:rsidRDefault="003944D5">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777" type="#_x0000_t75" style="width:86.25pt;height:21pt">
            <v:imagedata r:id="rId714" o:title=""/>
          </v:shape>
        </w:pict>
      </w:r>
      <w:r w:rsidR="007C095A">
        <w:rPr>
          <w:rFonts w:ascii="Calibri" w:hAnsi="Calibri" w:cs="Calibri"/>
        </w:rPr>
        <w:t xml:space="preserve"> - разность показаний счетчика за время осреднения </w:t>
      </w:r>
      <w:r>
        <w:rPr>
          <w:rFonts w:ascii="Calibri" w:hAnsi="Calibri" w:cs="Calibri"/>
          <w:position w:val="-6"/>
        </w:rPr>
        <w:pict>
          <v:shape id="_x0000_i1778" type="#_x0000_t75" style="width:11.25pt;height:12pt">
            <v:imagedata r:id="rId692" o:title=""/>
          </v:shape>
        </w:pict>
      </w:r>
      <w:r w:rsidR="007C095A">
        <w:rPr>
          <w:rFonts w:ascii="Calibri" w:hAnsi="Calibri" w:cs="Calibri"/>
        </w:rPr>
        <w:t xml:space="preserve"> для определяемой величины y.</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Е.2.2. Если СИ, указатель которого отклоняется пропорционально квадратному корню из значения измеряемой величины, содержит интегратор, то среднее значение этой величины определяют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30"/>
        </w:rPr>
        <w:pict>
          <v:shape id="_x0000_i1779" type="#_x0000_t75" style="width:235.5pt;height:42pt">
            <v:imagedata r:id="rId715" o:title=""/>
          </v:shape>
        </w:pict>
      </w:r>
      <w:r w:rsidR="007C095A">
        <w:rPr>
          <w:rFonts w:ascii="Calibri" w:hAnsi="Calibri" w:cs="Calibri"/>
        </w:rPr>
        <w:t>. (Е.6)</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right"/>
        <w:outlineLvl w:val="0"/>
        <w:rPr>
          <w:rFonts w:ascii="Calibri" w:hAnsi="Calibri" w:cs="Calibri"/>
        </w:rPr>
      </w:pPr>
      <w:bookmarkStart w:id="137" w:name="Par2912"/>
      <w:bookmarkEnd w:id="137"/>
      <w:r>
        <w:rPr>
          <w:rFonts w:ascii="Calibri" w:hAnsi="Calibri" w:cs="Calibri"/>
        </w:rPr>
        <w:t>Приложение Ж</w:t>
      </w:r>
    </w:p>
    <w:p w:rsidR="007C095A" w:rsidRDefault="007C095A">
      <w:pPr>
        <w:widowControl w:val="0"/>
        <w:autoSpaceDE w:val="0"/>
        <w:autoSpaceDN w:val="0"/>
        <w:adjustRightInd w:val="0"/>
        <w:spacing w:after="0" w:line="240" w:lineRule="auto"/>
        <w:jc w:val="right"/>
        <w:rPr>
          <w:rFonts w:ascii="Calibri" w:hAnsi="Calibri" w:cs="Calibri"/>
        </w:rPr>
      </w:pPr>
      <w:r>
        <w:rPr>
          <w:rFonts w:ascii="Calibri" w:hAnsi="Calibri" w:cs="Calibri"/>
        </w:rPr>
        <w:t>(рекомендуемое)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ИЗМЕРЕНИЕ КОЛИЧЕСТВА СРЕДЫ ПРИ НЕСТАЦИОНАРНОМ ПОТОКЕ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outlineLvl w:val="1"/>
        <w:rPr>
          <w:rFonts w:ascii="Calibri" w:hAnsi="Calibri" w:cs="Calibri"/>
        </w:rPr>
      </w:pPr>
      <w:bookmarkStart w:id="138" w:name="Par2917"/>
      <w:bookmarkEnd w:id="138"/>
      <w:r>
        <w:rPr>
          <w:rFonts w:ascii="Calibri" w:hAnsi="Calibri" w:cs="Calibri"/>
        </w:rPr>
        <w:t>Ж.1. Назначение, область применения</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Ж.1.1. Настоящее приложение устанавливает основные правила, средства и порядок проведения работ, необходимые для:</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определения режима течения среды;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определения составляющей неопределенности измерения количества среды, обусловленной нестационарностью потока;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учета составляющей неопределенности измерения количества среды, обусловленной нестационарностью потока.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Ж.1.2. Настоящее приложение рекомендуется применять в случае, если допускаемая относительная расширенная неопределенность измерений расхода и количества среды менее 1,5%.</w:t>
      </w:r>
    </w:p>
    <w:p w:rsidR="007C095A" w:rsidRDefault="007C095A">
      <w:pPr>
        <w:widowControl w:val="0"/>
        <w:autoSpaceDE w:val="0"/>
        <w:autoSpaceDN w:val="0"/>
        <w:adjustRightInd w:val="0"/>
        <w:spacing w:after="0" w:line="240" w:lineRule="auto"/>
        <w:ind w:firstLine="540"/>
        <w:jc w:val="both"/>
        <w:outlineLvl w:val="1"/>
        <w:rPr>
          <w:rFonts w:ascii="Calibri" w:hAnsi="Calibri" w:cs="Calibri"/>
        </w:rPr>
      </w:pPr>
      <w:bookmarkStart w:id="139" w:name="Par2923"/>
      <w:bookmarkEnd w:id="139"/>
      <w:r>
        <w:rPr>
          <w:rFonts w:ascii="Calibri" w:hAnsi="Calibri" w:cs="Calibri"/>
        </w:rPr>
        <w:t>Ж.2. Обозначения и сокращения</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Ж.2.1. Обозначения</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Дополнительные условные обозначения, используемые в настоящем приложении, приведены в таблице Ж.1.</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right"/>
        <w:rPr>
          <w:rFonts w:ascii="Calibri" w:hAnsi="Calibri" w:cs="Calibri"/>
        </w:rPr>
      </w:pPr>
      <w:r>
        <w:rPr>
          <w:rFonts w:ascii="Calibri" w:hAnsi="Calibri" w:cs="Calibri"/>
        </w:rPr>
        <w:t>Таблица Ж.1</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Условные обозначения величин</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│Обозначение│               Наименование величины               │ Единица │</w:t>
      </w:r>
    </w:p>
    <w:p w:rsidR="007C095A" w:rsidRDefault="007C095A">
      <w:pPr>
        <w:pStyle w:val="ConsPlusCell"/>
        <w:rPr>
          <w:rFonts w:ascii="Courier New" w:hAnsi="Courier New" w:cs="Courier New"/>
          <w:sz w:val="20"/>
          <w:szCs w:val="20"/>
        </w:rPr>
      </w:pPr>
      <w:r>
        <w:rPr>
          <w:rFonts w:ascii="Courier New" w:hAnsi="Courier New" w:cs="Courier New"/>
          <w:sz w:val="20"/>
          <w:szCs w:val="20"/>
        </w:rPr>
        <w:t>│           │                                                   │величины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│Дельта тау │ Интервал или длительность цикла времени измерений │    с    │</w:t>
      </w:r>
    </w:p>
    <w:p w:rsidR="007C095A" w:rsidRDefault="007C095A">
      <w:pPr>
        <w:pStyle w:val="ConsPlusCell"/>
        <w:rPr>
          <w:rFonts w:ascii="Courier New" w:hAnsi="Courier New" w:cs="Courier New"/>
          <w:sz w:val="20"/>
          <w:szCs w:val="20"/>
        </w:rPr>
      </w:pPr>
      <w:r>
        <w:rPr>
          <w:rFonts w:ascii="Courier New" w:hAnsi="Courier New" w:cs="Courier New"/>
          <w:sz w:val="20"/>
          <w:szCs w:val="20"/>
        </w:rPr>
        <w:t>│          0│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│Дельта тау │ Отчетное время                                    │    с    │</w:t>
      </w:r>
    </w:p>
    <w:p w:rsidR="007C095A" w:rsidRDefault="007C095A">
      <w:pPr>
        <w:pStyle w:val="ConsPlusCell"/>
        <w:rPr>
          <w:rFonts w:ascii="Courier New" w:hAnsi="Courier New" w:cs="Courier New"/>
          <w:sz w:val="20"/>
          <w:szCs w:val="20"/>
        </w:rPr>
      </w:pPr>
      <w:r>
        <w:rPr>
          <w:rFonts w:ascii="Courier New" w:hAnsi="Courier New" w:cs="Courier New"/>
          <w:sz w:val="20"/>
          <w:szCs w:val="20"/>
        </w:rPr>
        <w:lastRenderedPageBreak/>
        <w:t>├───────────┼───────────────────────────────────────────────────┼─────────┤</w:t>
      </w:r>
    </w:p>
    <w:p w:rsidR="007C095A" w:rsidRDefault="007C095A">
      <w:pPr>
        <w:pStyle w:val="ConsPlusCell"/>
        <w:rPr>
          <w:rFonts w:ascii="Courier New" w:hAnsi="Courier New" w:cs="Courier New"/>
          <w:sz w:val="20"/>
          <w:szCs w:val="20"/>
        </w:rPr>
      </w:pPr>
      <w:r>
        <w:rPr>
          <w:rFonts w:ascii="Courier New" w:hAnsi="Courier New" w:cs="Courier New"/>
          <w:sz w:val="20"/>
          <w:szCs w:val="20"/>
        </w:rPr>
        <w:t xml:space="preserve">│y(тау)     │ Функция изменения параметра y во времени          │   </w:t>
      </w:r>
      <w:hyperlink w:anchor="Par2981" w:history="1">
        <w:r>
          <w:rPr>
            <w:rFonts w:ascii="Courier New" w:hAnsi="Courier New" w:cs="Courier New"/>
            <w:color w:val="0000FF"/>
            <w:sz w:val="20"/>
            <w:szCs w:val="20"/>
          </w:rPr>
          <w:t>&lt;*&gt;</w:t>
        </w:r>
      </w:hyperlink>
      <w:r>
        <w:rPr>
          <w:rFonts w:ascii="Courier New" w:hAnsi="Courier New" w:cs="Courier New"/>
          <w:sz w:val="20"/>
          <w:szCs w:val="20"/>
        </w:rPr>
        <w:t xml:space="preserve">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xml:space="preserve">│y(тау)     │ Мгновенное значение параметра y                   │   </w:t>
      </w:r>
      <w:hyperlink w:anchor="Par2981" w:history="1">
        <w:r>
          <w:rPr>
            <w:rFonts w:ascii="Courier New" w:hAnsi="Courier New" w:cs="Courier New"/>
            <w:color w:val="0000FF"/>
            <w:sz w:val="20"/>
            <w:szCs w:val="20"/>
          </w:rPr>
          <w:t>&lt;*&gt;</w:t>
        </w:r>
      </w:hyperlink>
      <w:r>
        <w:rPr>
          <w:rFonts w:ascii="Courier New" w:hAnsi="Courier New" w:cs="Courier New"/>
          <w:sz w:val="20"/>
          <w:szCs w:val="20"/>
        </w:rPr>
        <w:t xml:space="preserve">   │</w:t>
      </w:r>
    </w:p>
    <w:p w:rsidR="007C095A" w:rsidRDefault="007C095A">
      <w:pPr>
        <w:pStyle w:val="ConsPlusCell"/>
        <w:rPr>
          <w:rFonts w:ascii="Courier New" w:hAnsi="Courier New" w:cs="Courier New"/>
          <w:sz w:val="20"/>
          <w:szCs w:val="20"/>
        </w:rPr>
      </w:pPr>
      <w:r>
        <w:rPr>
          <w:rFonts w:ascii="Courier New" w:hAnsi="Courier New" w:cs="Courier New"/>
          <w:sz w:val="20"/>
          <w:szCs w:val="20"/>
        </w:rPr>
        <w:t>│      i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│_          │                                                   │         │</w:t>
      </w:r>
    </w:p>
    <w:p w:rsidR="007C095A" w:rsidRDefault="007C095A">
      <w:pPr>
        <w:pStyle w:val="ConsPlusCell"/>
        <w:rPr>
          <w:rFonts w:ascii="Courier New" w:hAnsi="Courier New" w:cs="Courier New"/>
          <w:sz w:val="20"/>
          <w:szCs w:val="20"/>
        </w:rPr>
      </w:pPr>
      <w:r>
        <w:rPr>
          <w:rFonts w:ascii="Courier New" w:hAnsi="Courier New" w:cs="Courier New"/>
          <w:sz w:val="20"/>
          <w:szCs w:val="20"/>
        </w:rPr>
        <w:t xml:space="preserve">│y          │ Среднее значение параметра y                      │   </w:t>
      </w:r>
      <w:hyperlink w:anchor="Par2981" w:history="1">
        <w:r>
          <w:rPr>
            <w:rFonts w:ascii="Courier New" w:hAnsi="Courier New" w:cs="Courier New"/>
            <w:color w:val="0000FF"/>
            <w:sz w:val="20"/>
            <w:szCs w:val="20"/>
          </w:rPr>
          <w:t>&lt;*&gt;</w:t>
        </w:r>
      </w:hyperlink>
      <w:r>
        <w:rPr>
          <w:rFonts w:ascii="Courier New" w:hAnsi="Courier New" w:cs="Courier New"/>
          <w:sz w:val="20"/>
          <w:szCs w:val="20"/>
        </w:rPr>
        <w:t xml:space="preserve">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xml:space="preserve">│           │                       _                           │   </w:t>
      </w:r>
      <w:hyperlink w:anchor="Par2981" w:history="1">
        <w:r>
          <w:rPr>
            <w:rFonts w:ascii="Courier New" w:hAnsi="Courier New" w:cs="Courier New"/>
            <w:color w:val="0000FF"/>
            <w:sz w:val="20"/>
            <w:szCs w:val="20"/>
          </w:rPr>
          <w:t>&lt;*&gt;</w:t>
        </w:r>
      </w:hyperlink>
      <w:r>
        <w:rPr>
          <w:rFonts w:ascii="Courier New" w:hAnsi="Courier New" w:cs="Courier New"/>
          <w:sz w:val="20"/>
          <w:szCs w:val="20"/>
        </w:rPr>
        <w:t xml:space="preserve">   │</w:t>
      </w:r>
    </w:p>
    <w:p w:rsidR="007C095A" w:rsidRDefault="007C095A">
      <w:pPr>
        <w:pStyle w:val="ConsPlusCell"/>
        <w:rPr>
          <w:rFonts w:ascii="Courier New" w:hAnsi="Courier New" w:cs="Courier New"/>
          <w:sz w:val="20"/>
          <w:szCs w:val="20"/>
        </w:rPr>
      </w:pPr>
      <w:r>
        <w:rPr>
          <w:rFonts w:ascii="Courier New" w:hAnsi="Courier New" w:cs="Courier New"/>
          <w:sz w:val="20"/>
          <w:szCs w:val="20"/>
        </w:rPr>
        <w:t>│Дельта     │ Отклонение y(тау)  от y                           │         │</w:t>
      </w:r>
    </w:p>
    <w:p w:rsidR="007C095A" w:rsidRDefault="007C095A">
      <w:pPr>
        <w:pStyle w:val="ConsPlusCell"/>
        <w:rPr>
          <w:rFonts w:ascii="Courier New" w:hAnsi="Courier New" w:cs="Courier New"/>
          <w:sz w:val="20"/>
          <w:szCs w:val="20"/>
        </w:rPr>
      </w:pPr>
      <w:r>
        <w:rPr>
          <w:rFonts w:ascii="Courier New" w:hAnsi="Courier New" w:cs="Courier New"/>
          <w:sz w:val="20"/>
          <w:szCs w:val="20"/>
        </w:rPr>
        <w:t>│      y    │                  i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                                                  _│         │</w:t>
      </w:r>
    </w:p>
    <w:p w:rsidR="007C095A" w:rsidRDefault="007C095A">
      <w:pPr>
        <w:pStyle w:val="ConsPlusCell"/>
        <w:rPr>
          <w:rFonts w:ascii="Courier New" w:hAnsi="Courier New" w:cs="Courier New"/>
          <w:sz w:val="20"/>
          <w:szCs w:val="20"/>
        </w:rPr>
      </w:pPr>
      <w:r>
        <w:rPr>
          <w:rFonts w:ascii="Courier New" w:hAnsi="Courier New" w:cs="Courier New"/>
          <w:sz w:val="20"/>
          <w:szCs w:val="20"/>
        </w:rPr>
        <w:t>│Дельта     │ Относительное отклонение значения параметра y от y│    1    │</w:t>
      </w:r>
    </w:p>
    <w:p w:rsidR="007C095A" w:rsidRDefault="007C095A">
      <w:pPr>
        <w:pStyle w:val="ConsPlusCell"/>
        <w:rPr>
          <w:rFonts w:ascii="Courier New" w:hAnsi="Courier New" w:cs="Courier New"/>
          <w:sz w:val="20"/>
          <w:szCs w:val="20"/>
        </w:rPr>
      </w:pPr>
      <w:r>
        <w:rPr>
          <w:rFonts w:ascii="Courier New" w:hAnsi="Courier New" w:cs="Courier New"/>
          <w:sz w:val="20"/>
          <w:szCs w:val="20"/>
        </w:rPr>
        <w:t>│      y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xml:space="preserve">│A(y)       │ Амплитуда пульсаций значения параметра y          │   </w:t>
      </w:r>
      <w:hyperlink w:anchor="Par2981" w:history="1">
        <w:r>
          <w:rPr>
            <w:rFonts w:ascii="Courier New" w:hAnsi="Courier New" w:cs="Courier New"/>
            <w:color w:val="0000FF"/>
            <w:sz w:val="20"/>
            <w:szCs w:val="20"/>
          </w:rPr>
          <w:t>&lt;*&gt;</w:t>
        </w:r>
      </w:hyperlink>
      <w:r>
        <w:rPr>
          <w:rFonts w:ascii="Courier New" w:hAnsi="Courier New" w:cs="Courier New"/>
          <w:sz w:val="20"/>
          <w:szCs w:val="20"/>
        </w:rPr>
        <w:t xml:space="preserve">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         │</w:t>
      </w:r>
    </w:p>
    <w:p w:rsidR="007C095A" w:rsidRDefault="007C095A">
      <w:pPr>
        <w:pStyle w:val="ConsPlusCell"/>
        <w:rPr>
          <w:rFonts w:ascii="Courier New" w:hAnsi="Courier New" w:cs="Courier New"/>
          <w:sz w:val="20"/>
          <w:szCs w:val="20"/>
        </w:rPr>
      </w:pPr>
      <w:r>
        <w:rPr>
          <w:rFonts w:ascii="Courier New" w:hAnsi="Courier New" w:cs="Courier New"/>
          <w:sz w:val="20"/>
          <w:szCs w:val="20"/>
        </w:rPr>
        <w:t>│A(y)       │ Относительная амплитуда пульсаций значения        │    1    │</w:t>
      </w:r>
    </w:p>
    <w:p w:rsidR="007C095A" w:rsidRDefault="007C095A">
      <w:pPr>
        <w:pStyle w:val="ConsPlusCell"/>
        <w:rPr>
          <w:rFonts w:ascii="Courier New" w:hAnsi="Courier New" w:cs="Courier New"/>
          <w:sz w:val="20"/>
          <w:szCs w:val="20"/>
        </w:rPr>
      </w:pPr>
      <w:r>
        <w:rPr>
          <w:rFonts w:ascii="Courier New" w:hAnsi="Courier New" w:cs="Courier New"/>
          <w:sz w:val="20"/>
          <w:szCs w:val="20"/>
        </w:rPr>
        <w:t>│           │параметра y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xml:space="preserve">│S(y)       │ Среднеквадратическое отклонение результата        │   </w:t>
      </w:r>
      <w:hyperlink w:anchor="Par2981" w:history="1">
        <w:r>
          <w:rPr>
            <w:rFonts w:ascii="Courier New" w:hAnsi="Courier New" w:cs="Courier New"/>
            <w:color w:val="0000FF"/>
            <w:sz w:val="20"/>
            <w:szCs w:val="20"/>
          </w:rPr>
          <w:t>&lt;*&gt;</w:t>
        </w:r>
      </w:hyperlink>
      <w:r>
        <w:rPr>
          <w:rFonts w:ascii="Courier New" w:hAnsi="Courier New" w:cs="Courier New"/>
          <w:sz w:val="20"/>
          <w:szCs w:val="20"/>
        </w:rPr>
        <w:t xml:space="preserve">   │</w:t>
      </w:r>
    </w:p>
    <w:p w:rsidR="007C095A" w:rsidRDefault="007C095A">
      <w:pPr>
        <w:pStyle w:val="ConsPlusCell"/>
        <w:rPr>
          <w:rFonts w:ascii="Courier New" w:hAnsi="Courier New" w:cs="Courier New"/>
          <w:sz w:val="20"/>
          <w:szCs w:val="20"/>
        </w:rPr>
      </w:pPr>
      <w:r>
        <w:rPr>
          <w:rFonts w:ascii="Courier New" w:hAnsi="Courier New" w:cs="Courier New"/>
          <w:sz w:val="20"/>
          <w:szCs w:val="20"/>
        </w:rPr>
        <w:t>│           │измерений значения параметра y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xml:space="preserve">│Дельта p   │ Среднеквадратическая (средневзвешенная) амплитуда │   </w:t>
      </w:r>
      <w:hyperlink w:anchor="Par2981" w:history="1">
        <w:r>
          <w:rPr>
            <w:rFonts w:ascii="Courier New" w:hAnsi="Courier New" w:cs="Courier New"/>
            <w:color w:val="0000FF"/>
            <w:sz w:val="20"/>
            <w:szCs w:val="20"/>
          </w:rPr>
          <w:t>&lt;*&gt;</w:t>
        </w:r>
      </w:hyperlink>
      <w:r>
        <w:rPr>
          <w:rFonts w:ascii="Courier New" w:hAnsi="Courier New" w:cs="Courier New"/>
          <w:sz w:val="20"/>
          <w:szCs w:val="20"/>
        </w:rPr>
        <w:t xml:space="preserve">   │</w:t>
      </w:r>
    </w:p>
    <w:p w:rsidR="007C095A" w:rsidRDefault="007C095A">
      <w:pPr>
        <w:pStyle w:val="ConsPlusCell"/>
        <w:rPr>
          <w:rFonts w:ascii="Courier New" w:hAnsi="Courier New" w:cs="Courier New"/>
          <w:sz w:val="20"/>
          <w:szCs w:val="20"/>
        </w:rPr>
      </w:pPr>
      <w:r>
        <w:rPr>
          <w:rFonts w:ascii="Courier New" w:hAnsi="Courier New" w:cs="Courier New"/>
          <w:sz w:val="20"/>
          <w:szCs w:val="20"/>
        </w:rPr>
        <w:t>│        s  │спектра пульсаций перепада давления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                                                   │         │</w:t>
      </w:r>
    </w:p>
    <w:p w:rsidR="007C095A" w:rsidRDefault="007C095A">
      <w:pPr>
        <w:pStyle w:val="ConsPlusCell"/>
        <w:rPr>
          <w:rFonts w:ascii="Courier New" w:hAnsi="Courier New" w:cs="Courier New"/>
          <w:sz w:val="20"/>
          <w:szCs w:val="20"/>
        </w:rPr>
      </w:pPr>
      <w:r>
        <w:rPr>
          <w:rFonts w:ascii="Courier New" w:hAnsi="Courier New" w:cs="Courier New"/>
          <w:sz w:val="20"/>
          <w:szCs w:val="20"/>
        </w:rPr>
        <w:t>│Дельта p   │ Относительная среднеквадратическая амплитуда      │    1    │</w:t>
      </w:r>
    </w:p>
    <w:p w:rsidR="007C095A" w:rsidRDefault="007C095A">
      <w:pPr>
        <w:pStyle w:val="ConsPlusCell"/>
        <w:rPr>
          <w:rFonts w:ascii="Courier New" w:hAnsi="Courier New" w:cs="Courier New"/>
          <w:sz w:val="20"/>
          <w:szCs w:val="20"/>
        </w:rPr>
      </w:pPr>
      <w:r>
        <w:rPr>
          <w:rFonts w:ascii="Courier New" w:hAnsi="Courier New" w:cs="Courier New"/>
          <w:sz w:val="20"/>
          <w:szCs w:val="20"/>
        </w:rPr>
        <w:t>│        s  │спектра пульсаций перепада давления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│f          │ Частота пульсаций                                 │   Гц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│U'         │ Составляющая неопределенности измерения количества│    %    │</w:t>
      </w:r>
    </w:p>
    <w:p w:rsidR="007C095A" w:rsidRDefault="007C095A">
      <w:pPr>
        <w:pStyle w:val="ConsPlusCell"/>
        <w:rPr>
          <w:rFonts w:ascii="Courier New" w:hAnsi="Courier New" w:cs="Courier New"/>
          <w:sz w:val="20"/>
          <w:szCs w:val="20"/>
        </w:rPr>
      </w:pPr>
      <w:r>
        <w:rPr>
          <w:rFonts w:ascii="Courier New" w:hAnsi="Courier New" w:cs="Courier New"/>
          <w:sz w:val="20"/>
          <w:szCs w:val="20"/>
        </w:rPr>
        <w:t>│ д         │среды, обусловленная нестационарностью потока среды│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│K          │ Поправочный коэффициент, учитывающий влияние      │    1    │</w:t>
      </w:r>
    </w:p>
    <w:p w:rsidR="007C095A" w:rsidRDefault="007C095A">
      <w:pPr>
        <w:pStyle w:val="ConsPlusCell"/>
        <w:rPr>
          <w:rFonts w:ascii="Courier New" w:hAnsi="Courier New" w:cs="Courier New"/>
          <w:sz w:val="20"/>
          <w:szCs w:val="20"/>
        </w:rPr>
      </w:pPr>
      <w:r>
        <w:rPr>
          <w:rFonts w:ascii="Courier New" w:hAnsi="Courier New" w:cs="Courier New"/>
          <w:sz w:val="20"/>
          <w:szCs w:val="20"/>
        </w:rPr>
        <w:t>│ д         │нестационарности потока на результат определения   │         │</w:t>
      </w:r>
    </w:p>
    <w:p w:rsidR="007C095A" w:rsidRDefault="007C095A">
      <w:pPr>
        <w:pStyle w:val="ConsPlusCell"/>
        <w:rPr>
          <w:rFonts w:ascii="Courier New" w:hAnsi="Courier New" w:cs="Courier New"/>
          <w:sz w:val="20"/>
          <w:szCs w:val="20"/>
        </w:rPr>
      </w:pPr>
      <w:r>
        <w:rPr>
          <w:rFonts w:ascii="Courier New" w:hAnsi="Courier New" w:cs="Courier New"/>
          <w:sz w:val="20"/>
          <w:szCs w:val="20"/>
        </w:rPr>
        <w:t>│           │количества среды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bookmarkStart w:id="140" w:name="Par2981"/>
      <w:bookmarkEnd w:id="140"/>
      <w:r>
        <w:rPr>
          <w:rFonts w:ascii="Courier New" w:hAnsi="Courier New" w:cs="Courier New"/>
          <w:sz w:val="20"/>
          <w:szCs w:val="20"/>
        </w:rPr>
        <w:t>│    &lt;*&gt; Единица величины зависит от параметра.                 │         │</w:t>
      </w:r>
    </w:p>
    <w:p w:rsidR="007C095A" w:rsidRDefault="007C095A">
      <w:pPr>
        <w:pStyle w:val="ConsPlusCell"/>
        <w:rPr>
          <w:rFonts w:ascii="Courier New" w:hAnsi="Courier New" w:cs="Courier New"/>
          <w:sz w:val="20"/>
          <w:szCs w:val="20"/>
        </w:rPr>
      </w:pPr>
      <w:r>
        <w:rPr>
          <w:rFonts w:ascii="Courier New" w:hAnsi="Courier New" w:cs="Courier New"/>
          <w:sz w:val="20"/>
          <w:szCs w:val="20"/>
        </w:rPr>
        <w:t>│                                                               │         │</w:t>
      </w:r>
    </w:p>
    <w:p w:rsidR="007C095A" w:rsidRDefault="007C095A">
      <w:pPr>
        <w:pStyle w:val="ConsPlusCell"/>
        <w:rPr>
          <w:rFonts w:ascii="Courier New" w:hAnsi="Courier New" w:cs="Courier New"/>
          <w:sz w:val="20"/>
          <w:szCs w:val="20"/>
        </w:rPr>
      </w:pPr>
      <w:r>
        <w:rPr>
          <w:rFonts w:ascii="Courier New" w:hAnsi="Courier New" w:cs="Courier New"/>
          <w:sz w:val="20"/>
          <w:szCs w:val="20"/>
        </w:rPr>
        <w:t>│    Примечание. Остальные обозначения приведены в тексте.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Ж.2.2. Индексы обозначений параметров</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Дополнительные индексы, соответствующие обозначениям параметров, относят к величинам, характеризующим данные параметры.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Следующие индексы относят к обозначениям:</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 - измеренное значение;</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min - минимальное значение;</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max - максимальное значение.</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Ж.2.3. Сокращения</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настоящем приложении применены следующие дополнительные сокращения:</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АЧС - амплитудно-частотный спектр;</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АЧХ - амплитудно-частотная характеристика;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ВБ - вентильный блок;</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ВП - вторичный прибор;</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ВУ - вычислительное устройство расхода и количества среды;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ИОР - испытания по определению режима течения;</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ИОН - испытания по определению неопределенности измерения количества среды, обусловленной нестационарностью потока;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КИ - канал измерения параметра, измерительный канал;</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МВИ - методика выполнения измерений;</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СРП - способ определения количества среды с раздельным измерением параметров;</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САП - способ определения количества среды с автоматизированным измерением параметров.</w:t>
      </w:r>
    </w:p>
    <w:p w:rsidR="007C095A" w:rsidRDefault="007C095A">
      <w:pPr>
        <w:widowControl w:val="0"/>
        <w:autoSpaceDE w:val="0"/>
        <w:autoSpaceDN w:val="0"/>
        <w:adjustRightInd w:val="0"/>
        <w:spacing w:after="0" w:line="240" w:lineRule="auto"/>
        <w:ind w:firstLine="540"/>
        <w:jc w:val="both"/>
        <w:outlineLvl w:val="1"/>
        <w:rPr>
          <w:rFonts w:ascii="Calibri" w:hAnsi="Calibri" w:cs="Calibri"/>
        </w:rPr>
      </w:pPr>
      <w:bookmarkStart w:id="141" w:name="Par3005"/>
      <w:bookmarkEnd w:id="141"/>
      <w:r>
        <w:rPr>
          <w:rFonts w:ascii="Calibri" w:hAnsi="Calibri" w:cs="Calibri"/>
        </w:rPr>
        <w:t>Ж.3. Термины и определения</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настоящем приложении применены следующие дополнительные термины с соответствующими определениями.</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Ж.3.1. Характеристики нестационарного потока среды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Ж.3.1.1. Мгновенное значение параметра: значение параметра, соответствующее определенному моменту времени, моменту события.</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Ж.3.1.2. Нестационарность: любое изменение мгновенного значения параметра во времени.</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Ж.3.1.3. Нестационарный поток среды: поток среды, в котором значения его основных параметров являются нестационарными.</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Ж.3.1.4. Режим течения нестационарного потока: разновидность течения среды, в котором характер ее движения определяется диапазоном изменения масштабных и временных параметров нестационарного потока.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Ж.3.1.5. Способ определения количества среды с раздельным измерением параметров: способ, при котором определение количества среды осуществляют по результатам обработки данных регистрации параметров потока за отчетный период времени.</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Ж.3.1.6. Способ определения количества среды с автоматизированным измерением параметров: способ, при котором для определения расхода и количества среды применяют ВУ или измерительные комплексы.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Ж.3.1.7. Основные параметры потока: массовый и объемный расход, а также параметры среды, являющиеся определяющими при измерении расхода: перепад давления на СУ и плотность среды (давление и температура среды).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Ж.3.1.8. Динамические параметры режима течения потока: характеристики потока, используемые для анализа режимов течения нестационарного потока.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К динамическим параметрам режима течения потока относят:</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средние значения основных параметров за определенный интервал (цикл) времени;</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временные параметры, такие как:</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частота пульсаций;</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время переходного процесса;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масштабные параметры, такие как:</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амплитуда (относительная амплитуда) пульсаций;</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среднеквадратическая амплитуда пульсаций;</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относительное отклонение параметра;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совокупные динамические параметры, такие как:</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вид функции изменения параметра во времени;</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амплитудно-частотный спектр пульсаций.</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Ж.3.1.9. Вид нестационарности потока: характер изменения параметров потока во времени.</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В настоящем приложении приняты следующие виды нестационарности потока: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низкочастотные пульсации потока - обобщенное определение вида нестационарности, подразумевающее под собой характер изменения параметров потока, обусловленный технологическим режимом работы ИТ за отчетный период времени (в основном - разнообразные переходные процессы, связанные с режимом поступления и потребления среды, в частности и пульсирующие процессы);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среднечастотные пульсации потока - пульсации основных параметров потока среды, обусловленные АЧС(</w:t>
      </w:r>
      <w:r w:rsidR="003944D5">
        <w:rPr>
          <w:rFonts w:ascii="Calibri" w:hAnsi="Calibri" w:cs="Calibri"/>
          <w:position w:val="-12"/>
        </w:rPr>
        <w:pict>
          <v:shape id="_x0000_i1780" type="#_x0000_t75" style="width:16.5pt;height:20.25pt">
            <v:imagedata r:id="rId716" o:title=""/>
          </v:shape>
        </w:pict>
      </w:r>
      <w:r>
        <w:rPr>
          <w:rFonts w:ascii="Calibri" w:hAnsi="Calibri" w:cs="Calibri"/>
        </w:rPr>
        <w:t xml:space="preserve">) на входе в ИТ (зависит от типа источника потока среды и АЧХ системы </w:t>
      </w:r>
      <w:r>
        <w:rPr>
          <w:rFonts w:ascii="Calibri" w:hAnsi="Calibri" w:cs="Calibri"/>
        </w:rPr>
        <w:lastRenderedPageBreak/>
        <w:t>подачи среды до ИТ) и собственными динамическими свойствами ИТ;</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высокочастотные пульсации - обобщенное определение пульсаций любых параметров в ИТ и КИ, связанные с акустическими эффектами, турбулентными пульсациями.</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Ж.3.1.10. Относительное отклонение параметра: характеристика степени отклонения параметра от его среднего значения. Значение </w:t>
      </w:r>
      <w:r w:rsidR="003944D5">
        <w:rPr>
          <w:rFonts w:ascii="Calibri" w:hAnsi="Calibri" w:cs="Calibri"/>
          <w:position w:val="-14"/>
        </w:rPr>
        <w:pict>
          <v:shape id="_x0000_i1781" type="#_x0000_t75" style="width:17.25pt;height:21pt">
            <v:imagedata r:id="rId717" o:title=""/>
          </v:shape>
        </w:pict>
      </w:r>
      <w:r>
        <w:rPr>
          <w:rFonts w:ascii="Calibri" w:hAnsi="Calibri" w:cs="Calibri"/>
        </w:rPr>
        <w:t xml:space="preserve"> определяют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bookmarkStart w:id="142" w:name="Par3037"/>
      <w:bookmarkEnd w:id="142"/>
      <w:r>
        <w:rPr>
          <w:rFonts w:ascii="Calibri" w:hAnsi="Calibri" w:cs="Calibri"/>
          <w:position w:val="-30"/>
        </w:rPr>
        <w:pict>
          <v:shape id="_x0000_i1782" type="#_x0000_t75" style="width:55.5pt;height:39.75pt">
            <v:imagedata r:id="rId718" o:title=""/>
          </v:shape>
        </w:pict>
      </w:r>
      <w:r w:rsidR="007C095A">
        <w:rPr>
          <w:rFonts w:ascii="Calibri" w:hAnsi="Calibri" w:cs="Calibri"/>
        </w:rPr>
        <w:t>. (Ж.3.1)</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Примечание. Данный масштабный параметр является определяющим для низкочастотных пульсаций </w:t>
      </w:r>
      <w:r w:rsidR="003944D5">
        <w:rPr>
          <w:rFonts w:ascii="Calibri" w:hAnsi="Calibri" w:cs="Calibri"/>
          <w:position w:val="-10"/>
        </w:rPr>
        <w:pict>
          <v:shape id="_x0000_i1783" type="#_x0000_t75" style="width:35.25pt;height:17.25pt">
            <v:imagedata r:id="rId719" o:title=""/>
          </v:shape>
        </w:pict>
      </w:r>
      <w:r>
        <w:rPr>
          <w:rFonts w:ascii="Calibri" w:hAnsi="Calibri" w:cs="Calibri"/>
        </w:rPr>
        <w:t xml:space="preserve"> при нахождении режима течения.</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Ж.3.1.11. Амплитуда (относительная амплитуда) пульсаций параметра: масштабный параметр, характеризующий максимальное отклонение параметра или степень отклонения относительно его среднего значения в течение периода пульсаций.</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Значение амплитуды рассчитывают по формулам:</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24"/>
        </w:rPr>
        <w:pict>
          <v:shape id="_x0000_i1784" type="#_x0000_t75" style="width:96pt;height:34.5pt">
            <v:imagedata r:id="rId720" o:title=""/>
          </v:shape>
        </w:pict>
      </w:r>
      <w:r w:rsidR="007C095A">
        <w:rPr>
          <w:rFonts w:ascii="Calibri" w:hAnsi="Calibri" w:cs="Calibri"/>
        </w:rPr>
        <w:t>; (Ж.3.2)</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30"/>
        </w:rPr>
        <w:pict>
          <v:shape id="_x0000_i1785" type="#_x0000_t75" style="width:135pt;height:36.75pt">
            <v:imagedata r:id="rId721" o:title=""/>
          </v:shape>
        </w:pict>
      </w:r>
      <w:r w:rsidR="007C095A">
        <w:rPr>
          <w:rFonts w:ascii="Calibri" w:hAnsi="Calibri" w:cs="Calibri"/>
        </w:rPr>
        <w:t>. (Ж.3.3)</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Ж.3.1.12. Среднеквадратическая амплитуда пульсаций перепада давления: среднеквадратическое отклонение значений </w:t>
      </w:r>
      <w:r w:rsidR="003944D5">
        <w:rPr>
          <w:rFonts w:ascii="Calibri" w:hAnsi="Calibri" w:cs="Calibri"/>
          <w:position w:val="-10"/>
        </w:rPr>
        <w:pict>
          <v:shape id="_x0000_i1786" type="#_x0000_t75" style="width:35.25pt;height:17.25pt">
            <v:imagedata r:id="rId719" o:title=""/>
          </v:shape>
        </w:pict>
      </w:r>
      <w:r>
        <w:rPr>
          <w:rFonts w:ascii="Calibri" w:hAnsi="Calibri" w:cs="Calibri"/>
        </w:rPr>
        <w:t xml:space="preserve"> за интервал времени измерений (средневзвешенная амплитуда АЧС </w:t>
      </w:r>
      <w:r w:rsidR="003944D5">
        <w:rPr>
          <w:rFonts w:ascii="Calibri" w:hAnsi="Calibri" w:cs="Calibri"/>
          <w:position w:val="-10"/>
        </w:rPr>
        <w:pict>
          <v:shape id="_x0000_i1787" type="#_x0000_t75" style="width:35.25pt;height:17.25pt">
            <v:imagedata r:id="rId719"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Среднеквадратическую амплитуду пульсаций перепада давления определяют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bookmarkStart w:id="143" w:name="Par3051"/>
      <w:bookmarkEnd w:id="143"/>
      <w:r>
        <w:rPr>
          <w:rFonts w:ascii="Calibri" w:hAnsi="Calibri" w:cs="Calibri"/>
          <w:position w:val="-26"/>
        </w:rPr>
        <w:pict>
          <v:shape id="_x0000_i1788" type="#_x0000_t75" style="width:135pt;height:57pt">
            <v:imagedata r:id="rId722" o:title=""/>
          </v:shape>
        </w:pict>
      </w:r>
      <w:r w:rsidR="007C095A">
        <w:rPr>
          <w:rFonts w:ascii="Calibri" w:hAnsi="Calibri" w:cs="Calibri"/>
        </w:rPr>
        <w:t>, (Ж.3.4)</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i = 1... n - номер точки измерения;</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n - число точек измерения за интервал времени измерения.</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Ж.3.1.13. Относительная среднеквадратическая амплитуда пульсаций перепада давления: средневзвешенная относительная амплитуда части АЧС </w:t>
      </w:r>
      <w:r w:rsidR="003944D5">
        <w:rPr>
          <w:rFonts w:ascii="Calibri" w:hAnsi="Calibri" w:cs="Calibri"/>
          <w:position w:val="-10"/>
        </w:rPr>
        <w:pict>
          <v:shape id="_x0000_i1789" type="#_x0000_t75" style="width:35.25pt;height:17.25pt">
            <v:imagedata r:id="rId719" o:title=""/>
          </v:shape>
        </w:pict>
      </w:r>
      <w:r>
        <w:rPr>
          <w:rFonts w:ascii="Calibri" w:hAnsi="Calibri" w:cs="Calibri"/>
        </w:rPr>
        <w:t>, относящейся к среднечастотным пульсациям. Значение относительной среднеквадратической амплитуды пульсаций перепада давления рассчитывают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bookmarkStart w:id="144" w:name="Par3058"/>
      <w:bookmarkEnd w:id="144"/>
      <w:r>
        <w:rPr>
          <w:rFonts w:ascii="Calibri" w:hAnsi="Calibri" w:cs="Calibri"/>
          <w:position w:val="-30"/>
        </w:rPr>
        <w:pict>
          <v:shape id="_x0000_i1790" type="#_x0000_t75" style="width:55.5pt;height:36.75pt">
            <v:imagedata r:id="rId723" o:title=""/>
          </v:shape>
        </w:pict>
      </w:r>
      <w:r w:rsidR="007C095A">
        <w:rPr>
          <w:rFonts w:ascii="Calibri" w:hAnsi="Calibri" w:cs="Calibri"/>
        </w:rPr>
        <w:t>. (Ж.3.5)</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Примечание. Данный масштабный параметр является определяющим для среднечастотных пульсаций </w:t>
      </w:r>
      <w:r w:rsidR="003944D5">
        <w:rPr>
          <w:rFonts w:ascii="Calibri" w:hAnsi="Calibri" w:cs="Calibri"/>
          <w:position w:val="-10"/>
        </w:rPr>
        <w:pict>
          <v:shape id="_x0000_i1791" type="#_x0000_t75" style="width:35.25pt;height:17.25pt">
            <v:imagedata r:id="rId719" o:title=""/>
          </v:shape>
        </w:pict>
      </w:r>
      <w:r>
        <w:rPr>
          <w:rFonts w:ascii="Calibri" w:hAnsi="Calibri" w:cs="Calibri"/>
        </w:rPr>
        <w:t xml:space="preserve"> при нахождении режима течения.</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Ж.3.1.14. Амплитудно-частотный спектр пульсаций параметра: зависимость амплитуды или относительной амплитуды пульсаций параметра от частоты его пульсаций.</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Примечание. Характерный вид АЧС </w:t>
      </w:r>
      <w:r w:rsidR="003944D5">
        <w:rPr>
          <w:rFonts w:ascii="Calibri" w:hAnsi="Calibri" w:cs="Calibri"/>
          <w:position w:val="-10"/>
        </w:rPr>
        <w:pict>
          <v:shape id="_x0000_i1792" type="#_x0000_t75" style="width:35.25pt;height:17.25pt">
            <v:imagedata r:id="rId719" o:title=""/>
          </v:shape>
        </w:pict>
      </w:r>
      <w:r>
        <w:rPr>
          <w:rFonts w:ascii="Calibri" w:hAnsi="Calibri" w:cs="Calibri"/>
        </w:rPr>
        <w:t xml:space="preserve"> приведен на </w:t>
      </w:r>
      <w:hyperlink w:anchor="Par3067" w:history="1">
        <w:r>
          <w:rPr>
            <w:rFonts w:ascii="Calibri" w:hAnsi="Calibri" w:cs="Calibri"/>
            <w:color w:val="0000FF"/>
          </w:rPr>
          <w:t>рисунке Ж.1</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793" type="#_x0000_t75" style="width:384pt;height:327.75pt">
            <v:imagedata r:id="rId724"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bookmarkStart w:id="145" w:name="Par3067"/>
      <w:bookmarkEnd w:id="145"/>
      <w:r>
        <w:rPr>
          <w:rFonts w:ascii="Calibri" w:hAnsi="Calibri" w:cs="Calibri"/>
        </w:rPr>
        <w:t xml:space="preserve">Рисунок Ж.1. Характерные виды АЧС </w:t>
      </w:r>
      <w:r w:rsidR="003944D5">
        <w:rPr>
          <w:rFonts w:ascii="Calibri" w:hAnsi="Calibri" w:cs="Calibri"/>
          <w:position w:val="-10"/>
        </w:rPr>
        <w:pict>
          <v:shape id="_x0000_i1794" type="#_x0000_t75" style="width:35.25pt;height:17.25pt">
            <v:imagedata r:id="rId719" o:title=""/>
          </v:shape>
        </w:pict>
      </w:r>
      <w:r>
        <w:rPr>
          <w:rFonts w:ascii="Calibri" w:hAnsi="Calibri" w:cs="Calibri"/>
        </w:rPr>
        <w:t xml:space="preserve"> на диафрагме</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при нестационарном потоке природного газа</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АЧС </w:t>
      </w:r>
      <w:r w:rsidR="003944D5">
        <w:rPr>
          <w:rFonts w:ascii="Calibri" w:hAnsi="Calibri" w:cs="Calibri"/>
          <w:position w:val="-10"/>
        </w:rPr>
        <w:pict>
          <v:shape id="_x0000_i1795" type="#_x0000_t75" style="width:35.25pt;height:17.25pt">
            <v:imagedata r:id="rId719" o:title=""/>
          </v:shape>
        </w:pict>
      </w:r>
      <w:r>
        <w:rPr>
          <w:rFonts w:ascii="Calibri" w:hAnsi="Calibri" w:cs="Calibri"/>
        </w:rPr>
        <w:t xml:space="preserve"> содержит три части: низко-, средне- и высокочастотную, условно разделенные между собой значениями граничных частот, соответственно f1, f2. Принято, что значения f1, f2 соответствуют </w:t>
      </w:r>
      <w:r w:rsidR="003944D5">
        <w:rPr>
          <w:rFonts w:ascii="Calibri" w:hAnsi="Calibri" w:cs="Calibri"/>
          <w:position w:val="-10"/>
        </w:rPr>
        <w:pict>
          <v:shape id="_x0000_i1796" type="#_x0000_t75" style="width:50.25pt;height:21pt">
            <v:imagedata r:id="rId725"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Низко- и среднечастотные части относятся к действительной части спектра. Высокочастотная часть спектра может содержать мнимые области частот (отмечено на одном из графиков пунктирной линией), не отвечающих за реальное изменение расхода, соответственно и </w:t>
      </w:r>
      <w:r w:rsidR="003944D5">
        <w:rPr>
          <w:rFonts w:ascii="Calibri" w:hAnsi="Calibri" w:cs="Calibri"/>
          <w:position w:val="-10"/>
        </w:rPr>
        <w:pict>
          <v:shape id="_x0000_i1797" type="#_x0000_t75" style="width:35.25pt;height:17.25pt">
            <v:imagedata r:id="rId719" o:title=""/>
          </v:shape>
        </w:pict>
      </w:r>
      <w:r>
        <w:rPr>
          <w:rFonts w:ascii="Calibri" w:hAnsi="Calibri" w:cs="Calibri"/>
        </w:rPr>
        <w:t>, во времени: последние могут возникать из-за резонансных явлений в камерах отбора давления и соединительных линиях до ППД.</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Ж.3.1.15. Амплитудно-частотная характеристика: частотная динамическая характеристика, связывающая между собой амплитуды входных и выходных параметров системы КИ как функцию f.</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АЧХ рассчитывают по формулам:</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798" type="#_x0000_t75" style="width:68.25pt;height:21pt">
            <v:imagedata r:id="rId726" o:title=""/>
          </v:shape>
        </w:pict>
      </w:r>
      <w:r w:rsidR="007C095A">
        <w:rPr>
          <w:rFonts w:ascii="Calibri" w:hAnsi="Calibri" w:cs="Calibri"/>
        </w:rPr>
        <w:t>; (Ж.3.6)</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bookmarkStart w:id="146" w:name="Par3077"/>
      <w:bookmarkEnd w:id="146"/>
      <w:r>
        <w:rPr>
          <w:rFonts w:ascii="Calibri" w:hAnsi="Calibri" w:cs="Calibri"/>
          <w:position w:val="-32"/>
        </w:rPr>
        <w:pict>
          <v:shape id="_x0000_i1799" type="#_x0000_t75" style="width:82.5pt;height:39.75pt">
            <v:imagedata r:id="rId727" o:title=""/>
          </v:shape>
        </w:pict>
      </w:r>
      <w:r w:rsidR="007C095A">
        <w:rPr>
          <w:rFonts w:ascii="Calibri" w:hAnsi="Calibri" w:cs="Calibri"/>
        </w:rPr>
        <w:t>, (Ж.3.7)</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где </w:t>
      </w:r>
      <w:r w:rsidR="003944D5">
        <w:rPr>
          <w:rFonts w:ascii="Calibri" w:hAnsi="Calibri" w:cs="Calibri"/>
          <w:position w:val="-14"/>
        </w:rPr>
        <w:pict>
          <v:shape id="_x0000_i1800" type="#_x0000_t75" style="width:42.75pt;height:21pt">
            <v:imagedata r:id="rId728" o:title=""/>
          </v:shape>
        </w:pict>
      </w:r>
      <w:r>
        <w:rPr>
          <w:rFonts w:ascii="Calibri" w:hAnsi="Calibri" w:cs="Calibri"/>
        </w:rPr>
        <w:t xml:space="preserve"> - амплитудный коэффициент КИ параметра;</w:t>
      </w:r>
    </w:p>
    <w:p w:rsidR="007C095A" w:rsidRDefault="003944D5">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801" type="#_x0000_t75" style="width:44.25pt;height:21pt">
            <v:imagedata r:id="rId729" o:title=""/>
          </v:shape>
        </w:pict>
      </w:r>
      <w:r w:rsidR="007C095A">
        <w:rPr>
          <w:rFonts w:ascii="Calibri" w:hAnsi="Calibri" w:cs="Calibri"/>
        </w:rPr>
        <w:t xml:space="preserve"> - амплитуда параметра на входе;</w:t>
      </w:r>
    </w:p>
    <w:p w:rsidR="007C095A" w:rsidRDefault="003944D5">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802" type="#_x0000_t75" style="width:49.5pt;height:21pt">
            <v:imagedata r:id="rId730" o:title=""/>
          </v:shape>
        </w:pict>
      </w:r>
      <w:r w:rsidR="007C095A">
        <w:rPr>
          <w:rFonts w:ascii="Calibri" w:hAnsi="Calibri" w:cs="Calibri"/>
        </w:rPr>
        <w:t xml:space="preserve"> - амплитуда параметра на выходе.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Ж.3.1.16. Равномерная полоса пропускания частоты: диапазон частот, в котором значение </w:t>
      </w:r>
      <w:r w:rsidR="003944D5">
        <w:rPr>
          <w:rFonts w:ascii="Calibri" w:hAnsi="Calibri" w:cs="Calibri"/>
          <w:position w:val="-14"/>
        </w:rPr>
        <w:pict>
          <v:shape id="_x0000_i1803" type="#_x0000_t75" style="width:42.75pt;height:21pt">
            <v:imagedata r:id="rId728" o:title=""/>
          </v:shape>
        </w:pict>
      </w:r>
      <w:r>
        <w:rPr>
          <w:rFonts w:ascii="Calibri" w:hAnsi="Calibri" w:cs="Calibri"/>
        </w:rPr>
        <w:t xml:space="preserve"> = 1,0, т.е. система или КИ пропускает (измеряет) пульсации y(</w:t>
      </w:r>
      <w:r w:rsidR="003944D5">
        <w:rPr>
          <w:rFonts w:ascii="Calibri" w:hAnsi="Calibri" w:cs="Calibri"/>
          <w:position w:val="-6"/>
        </w:rPr>
        <w:pict>
          <v:shape id="_x0000_i1804" type="#_x0000_t75" style="width:11.25pt;height:12pt">
            <v:imagedata r:id="rId731" o:title=""/>
          </v:shape>
        </w:pict>
      </w:r>
      <w:r>
        <w:rPr>
          <w:rFonts w:ascii="Calibri" w:hAnsi="Calibri" w:cs="Calibri"/>
        </w:rPr>
        <w:t>) без искажений.</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Ж.3.1.17. Коэффициент коррекции: коэффициент, учитывающий неопределенность </w:t>
      </w:r>
      <w:r w:rsidR="003944D5">
        <w:rPr>
          <w:rFonts w:ascii="Calibri" w:hAnsi="Calibri" w:cs="Calibri"/>
          <w:position w:val="-12"/>
        </w:rPr>
        <w:pict>
          <v:shape id="_x0000_i1805" type="#_x0000_t75" style="width:17.25pt;height:21pt">
            <v:imagedata r:id="rId732" o:title=""/>
          </v:shape>
        </w:pict>
      </w:r>
      <w:r>
        <w:rPr>
          <w:rFonts w:ascii="Calibri" w:hAnsi="Calibri" w:cs="Calibri"/>
        </w:rPr>
        <w:t xml:space="preserve"> при определении расхода и количества среды, рассчитываемый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32"/>
        </w:rPr>
        <w:pict>
          <v:shape id="_x0000_i1806" type="#_x0000_t75" style="width:88.5pt;height:38.25pt">
            <v:imagedata r:id="rId733" o:title=""/>
          </v:shape>
        </w:pict>
      </w:r>
      <w:r w:rsidR="007C095A">
        <w:rPr>
          <w:rFonts w:ascii="Calibri" w:hAnsi="Calibri" w:cs="Calibri"/>
        </w:rPr>
        <w:t>. (Ж.3.8)</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Ж.3.2. Измерительный канал и его компоненты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Ж.3.2.1. Измерительный канал: совокупность определенным образом связанных между собой СИ и других входящих в канал систем (компонентов измерительного канала), реализующих процесс измерения параметра и обеспечивающих получение результатов измерений параметра.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Ж.3.2.2. Компоненты измерительного канала: входящие в состав измерительного канала системы или технические устройства, выполняющие одну из функций, предусмотренную процессом измерения.</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Компоненты КИ подразделяют на измерительные, вычислительные и связующие.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Ж.3.2.3. Измерительный компонент КИ: средство измерений, измерительный прибор (например, дифманометр), первичный преобразователь параметра и ВП.</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Ж.3.2.4. Связующий компонент КИ: техническое устройство, система и (или) часть среды, предназначенные или используемые для передачи сигналов от одного компонента КИ к другому.</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Примечание. Связующими компонентами КИ являются технические устройства (разделительные сосуды, запорные, уравнительные и продувочные вентили, соединительные линии, газосборники, разделительная жидкость и др.), используемые в схемах установок разделительных сосудов (см. </w:t>
      </w:r>
      <w:hyperlink w:anchor="Par1716" w:history="1">
        <w:r>
          <w:rPr>
            <w:rFonts w:ascii="Calibri" w:hAnsi="Calibri" w:cs="Calibri"/>
            <w:color w:val="0000FF"/>
          </w:rPr>
          <w:t>Приложение В</w:t>
        </w:r>
      </w:hyperlink>
      <w:r>
        <w:rPr>
          <w:rFonts w:ascii="Calibri" w:hAnsi="Calibri" w:cs="Calibri"/>
        </w:rPr>
        <w:t xml:space="preserve">) и схемах присоединения дифманометров (см. </w:t>
      </w:r>
      <w:hyperlink w:anchor="Par1859" w:history="1">
        <w:r>
          <w:rPr>
            <w:rFonts w:ascii="Calibri" w:hAnsi="Calibri" w:cs="Calibri"/>
            <w:color w:val="0000FF"/>
          </w:rPr>
          <w:t>Приложение Г</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Ж.3.2.5. Вычислительный компонент КИ: ВУ (или его часть) совместно с программным обеспечением, выполняющее функцию обработки (вычисления) наблюдений (или прямых измерений) для получения результатов прямых (или косвенных, совместных) измерений параметра, выражаемых числовым значением или соответствующим ему кодом.</w:t>
      </w:r>
    </w:p>
    <w:p w:rsidR="007C095A" w:rsidRDefault="007C095A">
      <w:pPr>
        <w:widowControl w:val="0"/>
        <w:autoSpaceDE w:val="0"/>
        <w:autoSpaceDN w:val="0"/>
        <w:adjustRightInd w:val="0"/>
        <w:spacing w:after="0" w:line="240" w:lineRule="auto"/>
        <w:ind w:firstLine="540"/>
        <w:jc w:val="both"/>
        <w:outlineLvl w:val="1"/>
        <w:rPr>
          <w:rFonts w:ascii="Calibri" w:hAnsi="Calibri" w:cs="Calibri"/>
        </w:rPr>
      </w:pPr>
      <w:bookmarkStart w:id="147" w:name="Par3098"/>
      <w:bookmarkEnd w:id="147"/>
      <w:r>
        <w:rPr>
          <w:rFonts w:ascii="Calibri" w:hAnsi="Calibri" w:cs="Calibri"/>
        </w:rPr>
        <w:t>Ж.4. Метод определения количества среды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Ж.4.1. Основные положения</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Ж.4.1.1. Метод определения количества среды основывается на следующих допущениях:</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 значение </w:t>
      </w:r>
      <w:r w:rsidR="003944D5">
        <w:rPr>
          <w:rFonts w:ascii="Calibri" w:hAnsi="Calibri" w:cs="Calibri"/>
          <w:position w:val="-12"/>
        </w:rPr>
        <w:pict>
          <v:shape id="_x0000_i1807" type="#_x0000_t75" style="width:39.75pt;height:21pt">
            <v:imagedata r:id="rId734" o:title=""/>
          </v:shape>
        </w:pict>
      </w:r>
      <w:r>
        <w:rPr>
          <w:rFonts w:ascii="Calibri" w:hAnsi="Calibri" w:cs="Calibri"/>
        </w:rPr>
        <w:t xml:space="preserve"> не превышает 0,5;</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значение относительной среднеквадратической амплитуды пульсаций плотности (давления) </w:t>
      </w:r>
      <w:r w:rsidR="003944D5">
        <w:rPr>
          <w:rFonts w:ascii="Calibri" w:hAnsi="Calibri" w:cs="Calibri"/>
          <w:position w:val="-12"/>
        </w:rPr>
        <w:pict>
          <v:shape id="_x0000_i1808" type="#_x0000_t75" style="width:33pt;height:20.25pt">
            <v:imagedata r:id="rId735" o:title=""/>
          </v:shape>
        </w:pict>
      </w:r>
      <w:r>
        <w:rPr>
          <w:rFonts w:ascii="Calibri" w:hAnsi="Calibri" w:cs="Calibri"/>
        </w:rPr>
        <w:t xml:space="preserve"> или </w:t>
      </w:r>
      <w:r w:rsidR="003944D5">
        <w:rPr>
          <w:rFonts w:ascii="Calibri" w:hAnsi="Calibri" w:cs="Calibri"/>
          <w:position w:val="-12"/>
        </w:rPr>
        <w:pict>
          <v:shape id="_x0000_i1809" type="#_x0000_t75" style="width:33pt;height:20.25pt">
            <v:imagedata r:id="rId736" o:title=""/>
          </v:shape>
        </w:pict>
      </w:r>
      <w:r>
        <w:rPr>
          <w:rFonts w:ascii="Calibri" w:hAnsi="Calibri" w:cs="Calibri"/>
        </w:rPr>
        <w:t xml:space="preserve"> не превышает 0,025. В настоящем приложении принято, что данное предположение выполняется для мало сжимаемой среды (жидкость) и сжимаемой среды (газ) с абсолютным ее давлением в ИТ &gt;= 1,0 МПа;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потоки в конкретных ИТ являются детерминированными относительно АЧС </w:t>
      </w:r>
      <w:r w:rsidR="003944D5">
        <w:rPr>
          <w:rFonts w:ascii="Calibri" w:hAnsi="Calibri" w:cs="Calibri"/>
          <w:position w:val="-10"/>
        </w:rPr>
        <w:pict>
          <v:shape id="_x0000_i1810" type="#_x0000_t75" style="width:35.25pt;height:17.25pt">
            <v:imagedata r:id="rId719" o:title=""/>
          </v:shape>
        </w:pict>
      </w:r>
      <w:r>
        <w:rPr>
          <w:rFonts w:ascii="Calibri" w:hAnsi="Calibri" w:cs="Calibri"/>
        </w:rPr>
        <w:t xml:space="preserve">, относительной амплитуды пульсаций перепада давления и, следовательно, для </w:t>
      </w:r>
      <w:r w:rsidR="003944D5">
        <w:rPr>
          <w:rFonts w:ascii="Calibri" w:hAnsi="Calibri" w:cs="Calibri"/>
          <w:position w:val="-12"/>
        </w:rPr>
        <w:pict>
          <v:shape id="_x0000_i1811" type="#_x0000_t75" style="width:21pt;height:21pt">
            <v:imagedata r:id="rId737" o:title=""/>
          </v:shape>
        </w:pict>
      </w:r>
      <w:r>
        <w:rPr>
          <w:rFonts w:ascii="Calibri" w:hAnsi="Calibri" w:cs="Calibri"/>
        </w:rPr>
        <w:t xml:space="preserve"> и основных составляющих </w:t>
      </w:r>
      <w:r w:rsidR="003944D5">
        <w:rPr>
          <w:rFonts w:ascii="Calibri" w:hAnsi="Calibri" w:cs="Calibri"/>
          <w:position w:val="-12"/>
        </w:rPr>
        <w:pict>
          <v:shape id="_x0000_i1812" type="#_x0000_t75" style="width:17.25pt;height:21pt">
            <v:imagedata r:id="rId738"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г) неопределенность измерения количества среды </w:t>
      </w:r>
      <w:r w:rsidR="003944D5">
        <w:rPr>
          <w:rFonts w:ascii="Calibri" w:hAnsi="Calibri" w:cs="Calibri"/>
          <w:position w:val="-12"/>
        </w:rPr>
        <w:pict>
          <v:shape id="_x0000_i1813" type="#_x0000_t75" style="width:17.25pt;height:21pt">
            <v:imagedata r:id="rId738" o:title=""/>
          </v:shape>
        </w:pict>
      </w:r>
      <w:r>
        <w:rPr>
          <w:rFonts w:ascii="Calibri" w:hAnsi="Calibri" w:cs="Calibri"/>
        </w:rPr>
        <w:t xml:space="preserve"> в основном обусловлена наличием среднечастотных пульсаций потока;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 при определении </w:t>
      </w:r>
      <w:r w:rsidR="003944D5">
        <w:rPr>
          <w:rFonts w:ascii="Calibri" w:hAnsi="Calibri" w:cs="Calibri"/>
          <w:position w:val="-12"/>
        </w:rPr>
        <w:pict>
          <v:shape id="_x0000_i1814" type="#_x0000_t75" style="width:17.25pt;height:21pt">
            <v:imagedata r:id="rId738" o:title=""/>
          </v:shape>
        </w:pict>
      </w:r>
      <w:r>
        <w:rPr>
          <w:rFonts w:ascii="Calibri" w:hAnsi="Calibri" w:cs="Calibri"/>
        </w:rPr>
        <w:t xml:space="preserve"> соблюдается условие квазистационарности уравнения мгновенного значения расхода. Данное допущение предполагает, что значения коэффициентов истечения и расширения равны своим значениям при стационарном (установившемся) режиме течения.</w:t>
      </w:r>
    </w:p>
    <w:p w:rsidR="007C095A" w:rsidRDefault="007C095A">
      <w:pPr>
        <w:widowControl w:val="0"/>
        <w:autoSpaceDE w:val="0"/>
        <w:autoSpaceDN w:val="0"/>
        <w:adjustRightInd w:val="0"/>
        <w:spacing w:after="0" w:line="240" w:lineRule="auto"/>
        <w:ind w:firstLine="540"/>
        <w:jc w:val="both"/>
        <w:rPr>
          <w:rFonts w:ascii="Calibri" w:hAnsi="Calibri" w:cs="Calibri"/>
        </w:rPr>
      </w:pPr>
      <w:bookmarkStart w:id="148" w:name="Par3106"/>
      <w:bookmarkEnd w:id="148"/>
      <w:r>
        <w:rPr>
          <w:rFonts w:ascii="Calibri" w:hAnsi="Calibri" w:cs="Calibri"/>
        </w:rPr>
        <w:t>Примечание. В других случаях для определения количества среды при ее нестационарном течении в ИТ требуется соответствующая МВИ.</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Ж.4.1.2. Метод определения количества среды при нестационарных потоках заключается в следующем:</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определении режима течения среды в ИТ на основании полученных в процессе испытаний данных об АЧС (</w:t>
      </w:r>
      <w:r w:rsidR="003944D5">
        <w:rPr>
          <w:rFonts w:ascii="Calibri" w:hAnsi="Calibri" w:cs="Calibri"/>
          <w:position w:val="-10"/>
        </w:rPr>
        <w:pict>
          <v:shape id="_x0000_i1815" type="#_x0000_t75" style="width:19.5pt;height:17.25pt">
            <v:imagedata r:id="rId739" o:title=""/>
          </v:shape>
        </w:pict>
      </w:r>
      <w:r>
        <w:rPr>
          <w:rFonts w:ascii="Calibri" w:hAnsi="Calibri" w:cs="Calibri"/>
        </w:rPr>
        <w:t xml:space="preserve">), </w:t>
      </w:r>
      <w:r w:rsidR="003944D5">
        <w:rPr>
          <w:rFonts w:ascii="Calibri" w:hAnsi="Calibri" w:cs="Calibri"/>
          <w:position w:val="-12"/>
        </w:rPr>
        <w:pict>
          <v:shape id="_x0000_i1816" type="#_x0000_t75" style="width:22.5pt;height:21pt">
            <v:imagedata r:id="rId740" o:title=""/>
          </v:shape>
        </w:pict>
      </w:r>
      <w:r>
        <w:rPr>
          <w:rFonts w:ascii="Calibri" w:hAnsi="Calibri" w:cs="Calibri"/>
        </w:rPr>
        <w:t xml:space="preserve"> и </w:t>
      </w:r>
      <w:r w:rsidR="003944D5">
        <w:rPr>
          <w:rFonts w:ascii="Calibri" w:hAnsi="Calibri" w:cs="Calibri"/>
          <w:position w:val="-14"/>
        </w:rPr>
        <w:pict>
          <v:shape id="_x0000_i1817" type="#_x0000_t75" style="width:22.5pt;height:21pt">
            <v:imagedata r:id="rId741"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определении значения </w:t>
      </w:r>
      <w:r w:rsidR="003944D5">
        <w:rPr>
          <w:rFonts w:ascii="Calibri" w:hAnsi="Calibri" w:cs="Calibri"/>
          <w:position w:val="-12"/>
        </w:rPr>
        <w:pict>
          <v:shape id="_x0000_i1818" type="#_x0000_t75" style="width:17.25pt;height:21pt">
            <v:imagedata r:id="rId742" o:title=""/>
          </v:shape>
        </w:pict>
      </w:r>
      <w:r>
        <w:rPr>
          <w:rFonts w:ascii="Calibri" w:hAnsi="Calibri" w:cs="Calibri"/>
        </w:rPr>
        <w:t xml:space="preserve"> для ИТ;</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корректировке, в случае необходимости, измеренного количества среды.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Ж.4.2. Неопределенность </w:t>
      </w:r>
      <w:r w:rsidR="003944D5">
        <w:rPr>
          <w:rFonts w:ascii="Calibri" w:hAnsi="Calibri" w:cs="Calibri"/>
          <w:position w:val="-12"/>
        </w:rPr>
        <w:pict>
          <v:shape id="_x0000_i1819" type="#_x0000_t75" style="width:17.25pt;height:21pt">
            <v:imagedata r:id="rId742" o:title=""/>
          </v:shape>
        </w:pict>
      </w:r>
      <w:r>
        <w:rPr>
          <w:rFonts w:ascii="Calibri" w:hAnsi="Calibri" w:cs="Calibri"/>
        </w:rPr>
        <w:t xml:space="preserve"> и ее составляющие</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Ж.4.2.1. Общие положения</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Источниками возникновения неопределенности </w:t>
      </w:r>
      <w:r w:rsidR="003944D5">
        <w:rPr>
          <w:rFonts w:ascii="Calibri" w:hAnsi="Calibri" w:cs="Calibri"/>
          <w:position w:val="-12"/>
        </w:rPr>
        <w:pict>
          <v:shape id="_x0000_i1820" type="#_x0000_t75" style="width:17.25pt;height:21pt">
            <v:imagedata r:id="rId742" o:title=""/>
          </v:shape>
        </w:pict>
      </w:r>
      <w:r>
        <w:rPr>
          <w:rFonts w:ascii="Calibri" w:hAnsi="Calibri" w:cs="Calibri"/>
        </w:rPr>
        <w:t xml:space="preserve"> являются:</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нелинейность зависимости </w:t>
      </w:r>
      <w:r w:rsidR="003944D5">
        <w:rPr>
          <w:rFonts w:ascii="Calibri" w:hAnsi="Calibri" w:cs="Calibri"/>
          <w:position w:val="-10"/>
        </w:rPr>
        <w:pict>
          <v:shape id="_x0000_i1821" type="#_x0000_t75" style="width:26.25pt;height:17.25pt">
            <v:imagedata r:id="rId743" o:title=""/>
          </v:shape>
        </w:pict>
      </w:r>
      <w:r>
        <w:rPr>
          <w:rFonts w:ascii="Calibri" w:hAnsi="Calibri" w:cs="Calibri"/>
        </w:rPr>
        <w:t xml:space="preserve"> от </w:t>
      </w:r>
      <w:r w:rsidR="003944D5">
        <w:rPr>
          <w:rFonts w:ascii="Calibri" w:hAnsi="Calibri" w:cs="Calibri"/>
          <w:position w:val="-10"/>
        </w:rPr>
        <w:pict>
          <v:shape id="_x0000_i1822" type="#_x0000_t75" style="width:35.25pt;height:17.25pt">
            <v:imagedata r:id="rId719" o:title=""/>
          </v:shape>
        </w:pict>
      </w:r>
      <w:r>
        <w:rPr>
          <w:rFonts w:ascii="Calibri" w:hAnsi="Calibri" w:cs="Calibri"/>
        </w:rPr>
        <w:t xml:space="preserve"> (неопределенность </w:t>
      </w:r>
      <w:r w:rsidR="003944D5">
        <w:rPr>
          <w:rFonts w:ascii="Calibri" w:hAnsi="Calibri" w:cs="Calibri"/>
          <w:position w:val="-14"/>
        </w:rPr>
        <w:pict>
          <v:shape id="_x0000_i1823" type="#_x0000_t75" style="width:23.25pt;height:22.5pt">
            <v:imagedata r:id="rId744"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отсутствие инерционного члена в подкоренном выражении квазистационарного уравнения расхода (неопределенность </w:t>
      </w:r>
      <w:r w:rsidR="003944D5">
        <w:rPr>
          <w:rFonts w:ascii="Calibri" w:hAnsi="Calibri" w:cs="Calibri"/>
          <w:position w:val="-14"/>
        </w:rPr>
        <w:pict>
          <v:shape id="_x0000_i1824" type="#_x0000_t75" style="width:27.75pt;height:22.5pt">
            <v:imagedata r:id="rId745"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дискретность опроса СИ основных параметров потока при использовании ВУ и особенностями обработки записи нестационарного параметра (неопределенность </w:t>
      </w:r>
      <w:r w:rsidR="003944D5">
        <w:rPr>
          <w:rFonts w:ascii="Calibri" w:hAnsi="Calibri" w:cs="Calibri"/>
          <w:position w:val="-14"/>
        </w:rPr>
        <w:pict>
          <v:shape id="_x0000_i1825" type="#_x0000_t75" style="width:23.25pt;height:22.5pt">
            <v:imagedata r:id="rId746"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динамические свойства КИ </w:t>
      </w:r>
      <w:r w:rsidR="003944D5">
        <w:rPr>
          <w:rFonts w:ascii="Calibri" w:hAnsi="Calibri" w:cs="Calibri"/>
          <w:position w:val="-10"/>
        </w:rPr>
        <w:pict>
          <v:shape id="_x0000_i1826" type="#_x0000_t75" style="width:35.25pt;height:17.25pt">
            <v:imagedata r:id="rId719" o:title=""/>
          </v:shape>
        </w:pict>
      </w:r>
      <w:r>
        <w:rPr>
          <w:rFonts w:ascii="Calibri" w:hAnsi="Calibri" w:cs="Calibri"/>
        </w:rPr>
        <w:t xml:space="preserve"> (неопределенность </w:t>
      </w:r>
      <w:r w:rsidR="003944D5">
        <w:rPr>
          <w:rFonts w:ascii="Calibri" w:hAnsi="Calibri" w:cs="Calibri"/>
          <w:position w:val="-14"/>
        </w:rPr>
        <w:pict>
          <v:shape id="_x0000_i1827" type="#_x0000_t75" style="width:23.25pt;height:22.5pt">
            <v:imagedata r:id="rId747"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Ж.4.2.2. Неопределенность </w:t>
      </w:r>
      <w:r w:rsidR="003944D5">
        <w:rPr>
          <w:rFonts w:ascii="Calibri" w:hAnsi="Calibri" w:cs="Calibri"/>
          <w:position w:val="-14"/>
        </w:rPr>
        <w:pict>
          <v:shape id="_x0000_i1828" type="#_x0000_t75" style="width:23.25pt;height:22.5pt">
            <v:imagedata r:id="rId748"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Ж.4.2.2.1. Значение </w:t>
      </w:r>
      <w:r w:rsidR="003944D5">
        <w:rPr>
          <w:rFonts w:ascii="Calibri" w:hAnsi="Calibri" w:cs="Calibri"/>
          <w:position w:val="-14"/>
        </w:rPr>
        <w:pict>
          <v:shape id="_x0000_i1829" type="#_x0000_t75" style="width:23.25pt;height:22.5pt">
            <v:imagedata r:id="rId749" o:title=""/>
          </v:shape>
        </w:pict>
      </w:r>
      <w:r>
        <w:rPr>
          <w:rFonts w:ascii="Calibri" w:hAnsi="Calibri" w:cs="Calibri"/>
        </w:rPr>
        <w:t xml:space="preserve"> при использовании СРП в общем случае рассчитывают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34"/>
        </w:rPr>
        <w:pict>
          <v:shape id="_x0000_i1830" type="#_x0000_t75" style="width:132pt;height:44.25pt">
            <v:imagedata r:id="rId750" o:title=""/>
          </v:shape>
        </w:pict>
      </w:r>
      <w:r w:rsidR="007C095A">
        <w:rPr>
          <w:rFonts w:ascii="Calibri" w:hAnsi="Calibri" w:cs="Calibri"/>
        </w:rPr>
        <w:t>, (Ж.4.1)</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j = 1... c - номер основного параметра;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c - число основных параметров.</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 учетом принятых допущений и функциональной зависимости q от </w:t>
      </w:r>
      <w:r w:rsidR="003944D5">
        <w:rPr>
          <w:rFonts w:ascii="Calibri" w:hAnsi="Calibri" w:cs="Calibri"/>
          <w:position w:val="-10"/>
        </w:rPr>
        <w:pict>
          <v:shape id="_x0000_i1831" type="#_x0000_t75" style="width:19.5pt;height:17.25pt">
            <v:imagedata r:id="rId739" o:title=""/>
          </v:shape>
        </w:pict>
      </w:r>
      <w:r>
        <w:rPr>
          <w:rFonts w:ascii="Calibri" w:hAnsi="Calibri" w:cs="Calibri"/>
        </w:rPr>
        <w:t xml:space="preserve"> значение </w:t>
      </w:r>
      <w:r w:rsidR="003944D5">
        <w:rPr>
          <w:rFonts w:ascii="Calibri" w:hAnsi="Calibri" w:cs="Calibri"/>
          <w:position w:val="-14"/>
        </w:rPr>
        <w:pict>
          <v:shape id="_x0000_i1832" type="#_x0000_t75" style="width:23.25pt;height:22.5pt">
            <v:imagedata r:id="rId751" o:title=""/>
          </v:shape>
        </w:pict>
      </w:r>
      <w:r>
        <w:rPr>
          <w:rFonts w:ascii="Calibri" w:hAnsi="Calibri" w:cs="Calibri"/>
        </w:rPr>
        <w:t xml:space="preserve"> рассчитывают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bookmarkStart w:id="149" w:name="Par3128"/>
      <w:bookmarkEnd w:id="149"/>
      <w:r>
        <w:rPr>
          <w:rFonts w:ascii="Calibri" w:hAnsi="Calibri" w:cs="Calibri"/>
          <w:position w:val="-14"/>
        </w:rPr>
        <w:pict>
          <v:shape id="_x0000_i1833" type="#_x0000_t75" style="width:78pt;height:22.5pt">
            <v:imagedata r:id="rId752" o:title=""/>
          </v:shape>
        </w:pict>
      </w:r>
      <w:r w:rsidR="007C095A">
        <w:rPr>
          <w:rFonts w:ascii="Calibri" w:hAnsi="Calibri" w:cs="Calibri"/>
        </w:rPr>
        <w:t>. (Ж.4.2)</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Значение </w:t>
      </w:r>
      <w:r w:rsidR="003944D5">
        <w:rPr>
          <w:rFonts w:ascii="Calibri" w:hAnsi="Calibri" w:cs="Calibri"/>
          <w:position w:val="-14"/>
        </w:rPr>
        <w:pict>
          <v:shape id="_x0000_i1834" type="#_x0000_t75" style="width:23.25pt;height:22.5pt">
            <v:imagedata r:id="rId753" o:title=""/>
          </v:shape>
        </w:pict>
      </w:r>
      <w:r>
        <w:rPr>
          <w:rFonts w:ascii="Calibri" w:hAnsi="Calibri" w:cs="Calibri"/>
        </w:rPr>
        <w:t xml:space="preserve"> для ИТ следует определять после проведения ИОР.</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Ж.4.2.2.2. Значение </w:t>
      </w:r>
      <w:r w:rsidR="003944D5">
        <w:rPr>
          <w:rFonts w:ascii="Calibri" w:hAnsi="Calibri" w:cs="Calibri"/>
          <w:position w:val="-14"/>
        </w:rPr>
        <w:pict>
          <v:shape id="_x0000_i1835" type="#_x0000_t75" style="width:23.25pt;height:22.5pt">
            <v:imagedata r:id="rId754" o:title=""/>
          </v:shape>
        </w:pict>
      </w:r>
      <w:r>
        <w:rPr>
          <w:rFonts w:ascii="Calibri" w:hAnsi="Calibri" w:cs="Calibri"/>
        </w:rPr>
        <w:t xml:space="preserve"> при использовании САП рассчитывают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38"/>
        </w:rPr>
        <w:pict>
          <v:shape id="_x0000_i1836" type="#_x0000_t75" style="width:122.25pt;height:48.75pt">
            <v:imagedata r:id="rId755" o:title=""/>
          </v:shape>
        </w:pict>
      </w:r>
      <w:r w:rsidR="007C095A">
        <w:rPr>
          <w:rFonts w:ascii="Calibri" w:hAnsi="Calibri" w:cs="Calibri"/>
        </w:rPr>
        <w:t>, (Ж.4.3)</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3944D5">
        <w:rPr>
          <w:rFonts w:ascii="Calibri" w:hAnsi="Calibri" w:cs="Calibri"/>
          <w:position w:val="-12"/>
        </w:rPr>
        <w:pict>
          <v:shape id="_x0000_i1837" type="#_x0000_t75" style="width:29.25pt;height:26.25pt">
            <v:imagedata r:id="rId756" o:title=""/>
          </v:shape>
        </w:pict>
      </w:r>
      <w:r>
        <w:rPr>
          <w:rFonts w:ascii="Calibri" w:hAnsi="Calibri" w:cs="Calibri"/>
        </w:rPr>
        <w:t xml:space="preserve">, </w:t>
      </w:r>
      <w:r w:rsidR="003944D5">
        <w:rPr>
          <w:rFonts w:ascii="Calibri" w:hAnsi="Calibri" w:cs="Calibri"/>
          <w:position w:val="-14"/>
        </w:rPr>
        <w:pict>
          <v:shape id="_x0000_i1838" type="#_x0000_t75" style="width:34.5pt;height:26.25pt">
            <v:imagedata r:id="rId757" o:title=""/>
          </v:shape>
        </w:pict>
      </w:r>
      <w:r>
        <w:rPr>
          <w:rFonts w:ascii="Calibri" w:hAnsi="Calibri" w:cs="Calibri"/>
        </w:rPr>
        <w:t xml:space="preserve"> - усредненные значения массива корней квадратных, вычисленных по показаниям ВП малоинерционного ППД и ВУ за интервал времени измерения в соответствии с </w:t>
      </w:r>
      <w:hyperlink w:anchor="Par3344" w:history="1">
        <w:r>
          <w:rPr>
            <w:rFonts w:ascii="Calibri" w:hAnsi="Calibri" w:cs="Calibri"/>
            <w:color w:val="0000FF"/>
          </w:rPr>
          <w:t>Ж.7.2</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Значение </w:t>
      </w:r>
      <w:r w:rsidR="003944D5">
        <w:rPr>
          <w:rFonts w:ascii="Calibri" w:hAnsi="Calibri" w:cs="Calibri"/>
          <w:position w:val="-14"/>
        </w:rPr>
        <w:pict>
          <v:shape id="_x0000_i1839" type="#_x0000_t75" style="width:23.25pt;height:22.5pt">
            <v:imagedata r:id="rId758" o:title=""/>
          </v:shape>
        </w:pict>
      </w:r>
      <w:r>
        <w:rPr>
          <w:rFonts w:ascii="Calibri" w:hAnsi="Calibri" w:cs="Calibri"/>
        </w:rPr>
        <w:t xml:space="preserve"> для каждого ИТ следует определять в ходе проведения ИОН.</w:t>
      </w:r>
    </w:p>
    <w:p w:rsidR="007C095A" w:rsidRDefault="007C095A">
      <w:pPr>
        <w:widowControl w:val="0"/>
        <w:autoSpaceDE w:val="0"/>
        <w:autoSpaceDN w:val="0"/>
        <w:adjustRightInd w:val="0"/>
        <w:spacing w:after="0" w:line="240" w:lineRule="auto"/>
        <w:ind w:firstLine="540"/>
        <w:jc w:val="both"/>
        <w:rPr>
          <w:rFonts w:ascii="Calibri" w:hAnsi="Calibri" w:cs="Calibri"/>
        </w:rPr>
      </w:pPr>
      <w:bookmarkStart w:id="150" w:name="Par3137"/>
      <w:bookmarkEnd w:id="150"/>
      <w:r>
        <w:rPr>
          <w:rFonts w:ascii="Calibri" w:hAnsi="Calibri" w:cs="Calibri"/>
        </w:rPr>
        <w:t>Ж.4.2.3. Неопределенность </w:t>
      </w:r>
      <w:r w:rsidR="003944D5">
        <w:rPr>
          <w:rFonts w:ascii="Calibri" w:hAnsi="Calibri" w:cs="Calibri"/>
          <w:position w:val="-14"/>
        </w:rPr>
        <w:pict>
          <v:shape id="_x0000_i1840" type="#_x0000_t75" style="width:27.75pt;height:22.5pt">
            <v:imagedata r:id="rId759"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Значение </w:t>
      </w:r>
      <w:r w:rsidR="003944D5">
        <w:rPr>
          <w:rFonts w:ascii="Calibri" w:hAnsi="Calibri" w:cs="Calibri"/>
          <w:position w:val="-14"/>
        </w:rPr>
        <w:pict>
          <v:shape id="_x0000_i1841" type="#_x0000_t75" style="width:27.75pt;height:22.5pt">
            <v:imagedata r:id="rId760" o:title=""/>
          </v:shape>
        </w:pict>
      </w:r>
      <w:r>
        <w:rPr>
          <w:rFonts w:ascii="Calibri" w:hAnsi="Calibri" w:cs="Calibri"/>
        </w:rPr>
        <w:t xml:space="preserve"> рассчитывают по формулам:</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44"/>
        </w:rPr>
        <w:pict>
          <v:shape id="_x0000_i1842" type="#_x0000_t75" style="width:197.25pt;height:55.5pt">
            <v:imagedata r:id="rId761" o:title=""/>
          </v:shape>
        </w:pict>
      </w:r>
      <w:r w:rsidR="007C095A">
        <w:rPr>
          <w:rFonts w:ascii="Calibri" w:hAnsi="Calibri" w:cs="Calibri"/>
        </w:rPr>
        <w:t>; (Ж.4.4)</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64"/>
        </w:rPr>
        <w:pict>
          <v:shape id="_x0000_i1843" type="#_x0000_t75" style="width:82.5pt;height:76.5pt">
            <v:imagedata r:id="rId762" o:title=""/>
          </v:shape>
        </w:pict>
      </w:r>
      <w:r w:rsidR="007C095A">
        <w:rPr>
          <w:rFonts w:ascii="Calibri" w:hAnsi="Calibri" w:cs="Calibri"/>
        </w:rPr>
        <w:t>; (Ж.4.5)</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30"/>
        </w:rPr>
        <w:pict>
          <v:shape id="_x0000_i1844" type="#_x0000_t75" style="width:102pt;height:36.75pt">
            <v:imagedata r:id="rId763" o:title=""/>
          </v:shape>
        </w:pict>
      </w:r>
      <w:r w:rsidR="007C095A">
        <w:rPr>
          <w:rFonts w:ascii="Calibri" w:hAnsi="Calibri" w:cs="Calibri"/>
        </w:rPr>
        <w:t>; (Ж.4.6)</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26"/>
        </w:rPr>
        <w:pict>
          <v:shape id="_x0000_i1845" type="#_x0000_t75" style="width:46.5pt;height:35.25pt">
            <v:imagedata r:id="rId764" o:title=""/>
          </v:shape>
        </w:pict>
      </w:r>
      <w:r w:rsidR="007C095A">
        <w:rPr>
          <w:rFonts w:ascii="Calibri" w:hAnsi="Calibri" w:cs="Calibri"/>
        </w:rPr>
        <w:t>; (Ж.4.7)</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24"/>
        </w:rPr>
        <w:pict>
          <v:shape id="_x0000_i1846" type="#_x0000_t75" style="width:46.5pt;height:34.5pt">
            <v:imagedata r:id="rId765" o:title=""/>
          </v:shape>
        </w:pict>
      </w:r>
      <w:r w:rsidR="007C095A">
        <w:rPr>
          <w:rFonts w:ascii="Calibri" w:hAnsi="Calibri" w:cs="Calibri"/>
        </w:rPr>
        <w:t>, (Ж.4.8)</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Н - коэффициент гармонических искажений;</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r - номер гармоники в интеграле Фурье;</w:t>
      </w:r>
    </w:p>
    <w:p w:rsidR="007C095A" w:rsidRDefault="003944D5">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847" type="#_x0000_t75" style="width:14.25pt;height:20.25pt">
            <v:imagedata r:id="rId766" o:title=""/>
          </v:shape>
        </w:pict>
      </w:r>
      <w:r w:rsidR="007C095A">
        <w:rPr>
          <w:rFonts w:ascii="Calibri" w:hAnsi="Calibri" w:cs="Calibri"/>
        </w:rPr>
        <w:t xml:space="preserve"> - частота основной гармоники среднечастотных пульсаций </w:t>
      </w:r>
      <w:r>
        <w:rPr>
          <w:rFonts w:ascii="Calibri" w:hAnsi="Calibri" w:cs="Calibri"/>
          <w:position w:val="-10"/>
        </w:rPr>
        <w:pict>
          <v:shape id="_x0000_i1848" type="#_x0000_t75" style="width:35.25pt;height:17.25pt">
            <v:imagedata r:id="rId719" o:title=""/>
          </v:shape>
        </w:pict>
      </w:r>
      <w:r w:rsidR="007C095A">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J - коэффициент инерции;</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C - коэффициент истечения (</w:t>
      </w:r>
      <w:r w:rsidR="003944D5">
        <w:rPr>
          <w:rFonts w:ascii="Calibri" w:hAnsi="Calibri" w:cs="Calibri"/>
          <w:position w:val="-10"/>
        </w:rPr>
        <w:pict>
          <v:shape id="_x0000_i1849" type="#_x0000_t75" style="width:29.25pt;height:17.25pt">
            <v:imagedata r:id="rId767" o:title=""/>
          </v:shape>
        </w:pict>
      </w:r>
      <w:r>
        <w:rPr>
          <w:rFonts w:ascii="Calibri" w:hAnsi="Calibri" w:cs="Calibri"/>
        </w:rPr>
        <w:t xml:space="preserve"> для сопел и труб Вентури, </w:t>
      </w:r>
      <w:r w:rsidR="003944D5">
        <w:rPr>
          <w:rFonts w:ascii="Calibri" w:hAnsi="Calibri" w:cs="Calibri"/>
          <w:position w:val="-10"/>
        </w:rPr>
        <w:pict>
          <v:shape id="_x0000_i1850" type="#_x0000_t75" style="width:42pt;height:17.25pt">
            <v:imagedata r:id="rId768" o:title=""/>
          </v:shape>
        </w:pict>
      </w:r>
      <w:r>
        <w:rPr>
          <w:rFonts w:ascii="Calibri" w:hAnsi="Calibri" w:cs="Calibri"/>
        </w:rPr>
        <w:t xml:space="preserve"> для диафрагм);</w:t>
      </w:r>
    </w:p>
    <w:p w:rsidR="007C095A" w:rsidRDefault="003944D5">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851" type="#_x0000_t75" style="width:11.25pt;height:20.25pt">
            <v:imagedata r:id="rId769" o:title=""/>
          </v:shape>
        </w:pict>
      </w:r>
      <w:r w:rsidR="007C095A">
        <w:rPr>
          <w:rFonts w:ascii="Calibri" w:hAnsi="Calibri" w:cs="Calibri"/>
        </w:rPr>
        <w:t xml:space="preserve"> - эффективная длина (</w:t>
      </w:r>
      <w:r>
        <w:rPr>
          <w:rFonts w:ascii="Calibri" w:hAnsi="Calibri" w:cs="Calibri"/>
          <w:position w:val="-12"/>
        </w:rPr>
        <w:pict>
          <v:shape id="_x0000_i1852" type="#_x0000_t75" style="width:30pt;height:20.25pt">
            <v:imagedata r:id="rId770" o:title=""/>
          </v:shape>
        </w:pict>
      </w:r>
      <w:r w:rsidR="007C095A">
        <w:rPr>
          <w:rFonts w:ascii="Calibri" w:hAnsi="Calibri" w:cs="Calibri"/>
        </w:rPr>
        <w:t>);</w:t>
      </w:r>
    </w:p>
    <w:p w:rsidR="007C095A" w:rsidRDefault="003944D5">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0"/>
        </w:rPr>
        <w:pict>
          <v:shape id="_x0000_i1853" type="#_x0000_t75" style="width:15.75pt;height:21pt">
            <v:imagedata r:id="rId771" o:title=""/>
          </v:shape>
        </w:pict>
      </w:r>
      <w:r w:rsidR="007C095A">
        <w:rPr>
          <w:rFonts w:ascii="Calibri" w:hAnsi="Calibri" w:cs="Calibri"/>
        </w:rPr>
        <w:t xml:space="preserve"> - средняя скорость в отверстии СУ;</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St - число Струхаля.</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Значение </w:t>
      </w:r>
      <w:r w:rsidR="003944D5">
        <w:rPr>
          <w:rFonts w:ascii="Calibri" w:hAnsi="Calibri" w:cs="Calibri"/>
          <w:position w:val="-14"/>
        </w:rPr>
        <w:pict>
          <v:shape id="_x0000_i1854" type="#_x0000_t75" style="width:27.75pt;height:22.5pt">
            <v:imagedata r:id="rId772" o:title=""/>
          </v:shape>
        </w:pict>
      </w:r>
      <w:r>
        <w:rPr>
          <w:rFonts w:ascii="Calibri" w:hAnsi="Calibri" w:cs="Calibri"/>
        </w:rPr>
        <w:t xml:space="preserve"> следует определять в ходе проведения ИОН.</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Ж.4.2.4. Неопределенность </w:t>
      </w:r>
      <w:r w:rsidR="003944D5">
        <w:rPr>
          <w:rFonts w:ascii="Calibri" w:hAnsi="Calibri" w:cs="Calibri"/>
          <w:position w:val="-14"/>
        </w:rPr>
        <w:pict>
          <v:shape id="_x0000_i1855" type="#_x0000_t75" style="width:23.25pt;height:22.5pt">
            <v:imagedata r:id="rId773"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Значение </w:t>
      </w:r>
      <w:r w:rsidR="003944D5">
        <w:rPr>
          <w:rFonts w:ascii="Calibri" w:hAnsi="Calibri" w:cs="Calibri"/>
          <w:position w:val="-14"/>
        </w:rPr>
        <w:pict>
          <v:shape id="_x0000_i1856" type="#_x0000_t75" style="width:23.25pt;height:22.5pt">
            <v:imagedata r:id="rId774" o:title=""/>
          </v:shape>
        </w:pict>
      </w:r>
      <w:r>
        <w:rPr>
          <w:rFonts w:ascii="Calibri" w:hAnsi="Calibri" w:cs="Calibri"/>
        </w:rPr>
        <w:t xml:space="preserve"> рассчитывают по </w:t>
      </w:r>
      <w:hyperlink w:anchor="Par1441" w:history="1">
        <w:r>
          <w:rPr>
            <w:rFonts w:ascii="Calibri" w:hAnsi="Calibri" w:cs="Calibri"/>
            <w:color w:val="0000FF"/>
          </w:rPr>
          <w:t>формуле (10.38)</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Ж.4.2.5. Неопределенность </w:t>
      </w:r>
      <w:r w:rsidR="003944D5">
        <w:rPr>
          <w:rFonts w:ascii="Calibri" w:hAnsi="Calibri" w:cs="Calibri"/>
          <w:position w:val="-14"/>
        </w:rPr>
        <w:pict>
          <v:shape id="_x0000_i1857" type="#_x0000_t75" style="width:23.25pt;height:22.5pt">
            <v:imagedata r:id="rId775"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Ж.4.2.5.1. Значение </w:t>
      </w:r>
      <w:r w:rsidR="003944D5">
        <w:rPr>
          <w:rFonts w:ascii="Calibri" w:hAnsi="Calibri" w:cs="Calibri"/>
          <w:position w:val="-14"/>
        </w:rPr>
        <w:pict>
          <v:shape id="_x0000_i1858" type="#_x0000_t75" style="width:23.25pt;height:22.5pt">
            <v:imagedata r:id="rId775" o:title=""/>
          </v:shape>
        </w:pict>
      </w:r>
      <w:r>
        <w:rPr>
          <w:rFonts w:ascii="Calibri" w:hAnsi="Calibri" w:cs="Calibri"/>
        </w:rPr>
        <w:t xml:space="preserve"> при использовании СРП рассчитывают по формулам:</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lastRenderedPageBreak/>
        <w:pict>
          <v:shape id="_x0000_i1859" type="#_x0000_t75" style="width:120.75pt;height:26.25pt">
            <v:imagedata r:id="rId776" o:title=""/>
          </v:shape>
        </w:pict>
      </w:r>
      <w:r w:rsidR="007C095A">
        <w:rPr>
          <w:rFonts w:ascii="Calibri" w:hAnsi="Calibri" w:cs="Calibri"/>
        </w:rPr>
        <w:t>; (Ж.4.9)</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30"/>
        </w:rPr>
        <w:pict>
          <v:shape id="_x0000_i1860" type="#_x0000_t75" style="width:96.75pt;height:42.75pt">
            <v:imagedata r:id="rId777" o:title=""/>
          </v:shape>
        </w:pict>
      </w:r>
      <w:r w:rsidR="007C095A">
        <w:rPr>
          <w:rFonts w:ascii="Calibri" w:hAnsi="Calibri" w:cs="Calibri"/>
        </w:rPr>
        <w:t>, (Ж.4.10)</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3944D5">
        <w:rPr>
          <w:rFonts w:ascii="Calibri" w:hAnsi="Calibri" w:cs="Calibri"/>
          <w:position w:val="-12"/>
        </w:rPr>
        <w:pict>
          <v:shape id="_x0000_i1861" type="#_x0000_t75" style="width:35.25pt;height:22.5pt">
            <v:imagedata r:id="rId778" o:title=""/>
          </v:shape>
        </w:pict>
      </w:r>
      <w:r>
        <w:rPr>
          <w:rFonts w:ascii="Calibri" w:hAnsi="Calibri" w:cs="Calibri"/>
        </w:rPr>
        <w:t xml:space="preserve"> - функция нелинейной передачи </w:t>
      </w:r>
      <w:r w:rsidR="003944D5">
        <w:rPr>
          <w:rFonts w:ascii="Calibri" w:hAnsi="Calibri" w:cs="Calibri"/>
          <w:position w:val="-10"/>
        </w:rPr>
        <w:pict>
          <v:shape id="_x0000_i1862" type="#_x0000_t75" style="width:35.25pt;height:17.25pt">
            <v:imagedata r:id="rId719" o:title=""/>
          </v:shape>
        </w:pict>
      </w:r>
      <w:r>
        <w:rPr>
          <w:rFonts w:ascii="Calibri" w:hAnsi="Calibri" w:cs="Calibri"/>
        </w:rPr>
        <w:t xml:space="preserve"> в КИ (</w:t>
      </w:r>
      <w:r w:rsidR="003944D5">
        <w:rPr>
          <w:rFonts w:ascii="Calibri" w:hAnsi="Calibri" w:cs="Calibri"/>
          <w:position w:val="-10"/>
        </w:rPr>
        <w:pict>
          <v:shape id="_x0000_i1863" type="#_x0000_t75" style="width:19.5pt;height:17.25pt">
            <v:imagedata r:id="rId779"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Предполагают, что ППД имеет линейную динамическую характеристику.</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Определение </w:t>
      </w:r>
      <w:r w:rsidR="003944D5">
        <w:rPr>
          <w:rFonts w:ascii="Calibri" w:hAnsi="Calibri" w:cs="Calibri"/>
          <w:position w:val="-14"/>
        </w:rPr>
        <w:pict>
          <v:shape id="_x0000_i1864" type="#_x0000_t75" style="width:23.25pt;height:22.5pt">
            <v:imagedata r:id="rId780" o:title=""/>
          </v:shape>
        </w:pict>
      </w:r>
      <w:r>
        <w:rPr>
          <w:rFonts w:ascii="Calibri" w:hAnsi="Calibri" w:cs="Calibri"/>
        </w:rPr>
        <w:t xml:space="preserve"> проводят в ходе проведения ИОН.</w:t>
      </w:r>
    </w:p>
    <w:p w:rsidR="007C095A" w:rsidRDefault="007C095A">
      <w:pPr>
        <w:widowControl w:val="0"/>
        <w:autoSpaceDE w:val="0"/>
        <w:autoSpaceDN w:val="0"/>
        <w:adjustRightInd w:val="0"/>
        <w:spacing w:after="0" w:line="240" w:lineRule="auto"/>
        <w:ind w:firstLine="540"/>
        <w:jc w:val="both"/>
        <w:rPr>
          <w:rFonts w:ascii="Calibri" w:hAnsi="Calibri" w:cs="Calibri"/>
        </w:rPr>
      </w:pPr>
      <w:bookmarkStart w:id="151" w:name="Par3172"/>
      <w:bookmarkEnd w:id="151"/>
      <w:r>
        <w:rPr>
          <w:rFonts w:ascii="Calibri" w:hAnsi="Calibri" w:cs="Calibri"/>
        </w:rPr>
        <w:t xml:space="preserve">Ж.4.2.5.2. При использовании САП </w:t>
      </w:r>
      <w:r w:rsidR="003944D5">
        <w:rPr>
          <w:rFonts w:ascii="Calibri" w:hAnsi="Calibri" w:cs="Calibri"/>
          <w:position w:val="-14"/>
        </w:rPr>
        <w:pict>
          <v:shape id="_x0000_i1865" type="#_x0000_t75" style="width:23.25pt;height:22.5pt">
            <v:imagedata r:id="rId781" o:title=""/>
          </v:shape>
        </w:pict>
      </w:r>
      <w:r>
        <w:rPr>
          <w:rFonts w:ascii="Calibri" w:hAnsi="Calibri" w:cs="Calibri"/>
        </w:rPr>
        <w:t xml:space="preserve"> включает в себя неопределенность </w:t>
      </w:r>
      <w:r w:rsidR="003944D5">
        <w:rPr>
          <w:rFonts w:ascii="Calibri" w:hAnsi="Calibri" w:cs="Calibri"/>
          <w:position w:val="-14"/>
        </w:rPr>
        <w:pict>
          <v:shape id="_x0000_i1866" type="#_x0000_t75" style="width:23.25pt;height:22.5pt">
            <v:imagedata r:id="rId780" o:title=""/>
          </v:shape>
        </w:pict>
      </w:r>
      <w:r>
        <w:rPr>
          <w:rFonts w:ascii="Calibri" w:hAnsi="Calibri" w:cs="Calibri"/>
        </w:rPr>
        <w:t>, поэтому отсутствует необходимость в отдельном ее определении.</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Ж.4.3. Определение количества среды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Ж.4.3.1. При стационарном режиме течения (см. </w:t>
      </w:r>
      <w:hyperlink w:anchor="Par3207" w:history="1">
        <w:r>
          <w:rPr>
            <w:rFonts w:ascii="Calibri" w:hAnsi="Calibri" w:cs="Calibri"/>
            <w:color w:val="0000FF"/>
          </w:rPr>
          <w:t>Ж.5.3</w:t>
        </w:r>
      </w:hyperlink>
      <w:r>
        <w:rPr>
          <w:rFonts w:ascii="Calibri" w:hAnsi="Calibri" w:cs="Calibri"/>
        </w:rPr>
        <w:t xml:space="preserve">) неопределенность </w:t>
      </w:r>
      <w:r w:rsidR="003944D5">
        <w:rPr>
          <w:rFonts w:ascii="Calibri" w:hAnsi="Calibri" w:cs="Calibri"/>
          <w:position w:val="-12"/>
        </w:rPr>
        <w:pict>
          <v:shape id="_x0000_i1867" type="#_x0000_t75" style="width:17.25pt;height:21pt">
            <v:imagedata r:id="rId782" o:title=""/>
          </v:shape>
        </w:pict>
      </w:r>
      <w:r>
        <w:rPr>
          <w:rFonts w:ascii="Calibri" w:hAnsi="Calibri" w:cs="Calibri"/>
        </w:rPr>
        <w:t xml:space="preserve"> принимают равной нулю. Определение расхода и количества среды в этом случае проводят в соответствии с </w:t>
      </w:r>
      <w:hyperlink w:anchor="Par929" w:history="1">
        <w:r>
          <w:rPr>
            <w:rFonts w:ascii="Calibri" w:hAnsi="Calibri" w:cs="Calibri"/>
            <w:color w:val="0000FF"/>
          </w:rPr>
          <w:t>разделом 8</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bookmarkStart w:id="152" w:name="Par3175"/>
      <w:bookmarkEnd w:id="152"/>
      <w:r>
        <w:rPr>
          <w:rFonts w:ascii="Calibri" w:hAnsi="Calibri" w:cs="Calibri"/>
        </w:rPr>
        <w:t xml:space="preserve">Ж.4.3.2. При пульсирующем режиме течения (см. </w:t>
      </w:r>
      <w:hyperlink w:anchor="Par3220" w:history="1">
        <w:r>
          <w:rPr>
            <w:rFonts w:ascii="Calibri" w:hAnsi="Calibri" w:cs="Calibri"/>
            <w:color w:val="0000FF"/>
          </w:rPr>
          <w:t>Ж.5.4</w:t>
        </w:r>
      </w:hyperlink>
      <w:r>
        <w:rPr>
          <w:rFonts w:ascii="Calibri" w:hAnsi="Calibri" w:cs="Calibri"/>
        </w:rPr>
        <w:t>) количество (объем и масса) среды рассчитывают по формулам:</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868" type="#_x0000_t75" style="width:55.5pt;height:20.25pt">
            <v:imagedata r:id="rId783" o:title=""/>
          </v:shape>
        </w:pict>
      </w:r>
      <w:r w:rsidR="007C095A">
        <w:rPr>
          <w:rFonts w:ascii="Calibri" w:hAnsi="Calibri" w:cs="Calibri"/>
        </w:rPr>
        <w:t>, (Ж.4.11)</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869" type="#_x0000_t75" style="width:59.25pt;height:20.25pt">
            <v:imagedata r:id="rId784" o:title=""/>
          </v:shape>
        </w:pict>
      </w:r>
      <w:r w:rsidR="007C095A">
        <w:rPr>
          <w:rFonts w:ascii="Calibri" w:hAnsi="Calibri" w:cs="Calibri"/>
        </w:rPr>
        <w:t>, (Ж.4.12)</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32"/>
        </w:rPr>
        <w:pict>
          <v:shape id="_x0000_i1870" type="#_x0000_t75" style="width:85.5pt;height:38.25pt">
            <v:imagedata r:id="rId785" o:title=""/>
          </v:shape>
        </w:pict>
      </w:r>
      <w:r w:rsidR="007C095A">
        <w:rPr>
          <w:rFonts w:ascii="Calibri" w:hAnsi="Calibri" w:cs="Calibri"/>
        </w:rPr>
        <w:t>, (Ж.4.13)</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3944D5">
        <w:rPr>
          <w:rFonts w:ascii="Calibri" w:hAnsi="Calibri" w:cs="Calibri"/>
          <w:position w:val="-12"/>
        </w:rPr>
        <w:pict>
          <v:shape id="_x0000_i1871" type="#_x0000_t75" style="width:14.25pt;height:20.25pt">
            <v:imagedata r:id="rId786" o:title=""/>
          </v:shape>
        </w:pict>
      </w:r>
      <w:r>
        <w:rPr>
          <w:rFonts w:ascii="Calibri" w:hAnsi="Calibri" w:cs="Calibri"/>
        </w:rPr>
        <w:t xml:space="preserve">, </w:t>
      </w:r>
      <w:r w:rsidR="003944D5">
        <w:rPr>
          <w:rFonts w:ascii="Calibri" w:hAnsi="Calibri" w:cs="Calibri"/>
          <w:position w:val="-12"/>
        </w:rPr>
        <w:pict>
          <v:shape id="_x0000_i1872" type="#_x0000_t75" style="width:17.25pt;height:20.25pt">
            <v:imagedata r:id="rId787" o:title=""/>
          </v:shape>
        </w:pict>
      </w:r>
      <w:r>
        <w:rPr>
          <w:rFonts w:ascii="Calibri" w:hAnsi="Calibri" w:cs="Calibri"/>
        </w:rPr>
        <w:t xml:space="preserve"> - соответственно, значение объема и массы среды, рассчитанное в соответствии с требованиями </w:t>
      </w:r>
      <w:hyperlink w:anchor="Par929" w:history="1">
        <w:r>
          <w:rPr>
            <w:rFonts w:ascii="Calibri" w:hAnsi="Calibri" w:cs="Calibri"/>
            <w:color w:val="0000FF"/>
          </w:rPr>
          <w:t>раздела 8</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bookmarkStart w:id="153" w:name="Par3184"/>
      <w:bookmarkEnd w:id="153"/>
      <w:r>
        <w:rPr>
          <w:rFonts w:ascii="Calibri" w:hAnsi="Calibri" w:cs="Calibri"/>
        </w:rPr>
        <w:t xml:space="preserve">Ж.4.3.3. При переменном режиме течения в соответствии с </w:t>
      </w:r>
      <w:hyperlink w:anchor="Par3236" w:history="1">
        <w:r>
          <w:rPr>
            <w:rFonts w:ascii="Calibri" w:hAnsi="Calibri" w:cs="Calibri"/>
            <w:color w:val="0000FF"/>
          </w:rPr>
          <w:t>Ж.5.5</w:t>
        </w:r>
      </w:hyperlink>
      <w:r>
        <w:rPr>
          <w:rFonts w:ascii="Calibri" w:hAnsi="Calibri" w:cs="Calibri"/>
        </w:rPr>
        <w:t xml:space="preserve"> неопределенность </w:t>
      </w:r>
      <w:r w:rsidR="003944D5">
        <w:rPr>
          <w:rFonts w:ascii="Calibri" w:hAnsi="Calibri" w:cs="Calibri"/>
          <w:position w:val="-14"/>
        </w:rPr>
        <w:pict>
          <v:shape id="_x0000_i1873" type="#_x0000_t75" style="width:19.5pt;height:22.5pt">
            <v:imagedata r:id="rId788" o:title=""/>
          </v:shape>
        </w:pict>
      </w:r>
      <w:r>
        <w:rPr>
          <w:rFonts w:ascii="Calibri" w:hAnsi="Calibri" w:cs="Calibri"/>
        </w:rPr>
        <w:t xml:space="preserve"> принимают равной нулю при выполнении одного из следующих условий:</w:t>
      </w:r>
    </w:p>
    <w:p w:rsidR="007C095A" w:rsidRDefault="007C095A">
      <w:pPr>
        <w:widowControl w:val="0"/>
        <w:autoSpaceDE w:val="0"/>
        <w:autoSpaceDN w:val="0"/>
        <w:adjustRightInd w:val="0"/>
        <w:spacing w:after="0" w:line="240" w:lineRule="auto"/>
        <w:ind w:firstLine="540"/>
        <w:jc w:val="both"/>
        <w:rPr>
          <w:rFonts w:ascii="Calibri" w:hAnsi="Calibri" w:cs="Calibri"/>
        </w:rPr>
      </w:pPr>
      <w:bookmarkStart w:id="154" w:name="Par3185"/>
      <w:bookmarkEnd w:id="154"/>
      <w:r>
        <w:rPr>
          <w:rFonts w:ascii="Calibri" w:hAnsi="Calibri" w:cs="Calibri"/>
        </w:rPr>
        <w:t xml:space="preserve">а) обработку результатов регистрации </w:t>
      </w:r>
      <w:r w:rsidR="003944D5">
        <w:rPr>
          <w:rFonts w:ascii="Calibri" w:hAnsi="Calibri" w:cs="Calibri"/>
          <w:position w:val="-12"/>
        </w:rPr>
        <w:pict>
          <v:shape id="_x0000_i1874" type="#_x0000_t75" style="width:39.75pt;height:20.25pt">
            <v:imagedata r:id="rId789" o:title=""/>
          </v:shape>
        </w:pict>
      </w:r>
      <w:r>
        <w:rPr>
          <w:rFonts w:ascii="Calibri" w:hAnsi="Calibri" w:cs="Calibri"/>
        </w:rPr>
        <w:t xml:space="preserve"> проводят корневым устройством считывания (планиметром);</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проводят непосредственное измерение </w:t>
      </w:r>
      <w:r w:rsidR="003944D5">
        <w:rPr>
          <w:rFonts w:ascii="Calibri" w:hAnsi="Calibri" w:cs="Calibri"/>
          <w:position w:val="-14"/>
        </w:rPr>
        <w:pict>
          <v:shape id="_x0000_i1875" type="#_x0000_t75" style="width:60.75pt;height:23.25pt">
            <v:imagedata r:id="rId790" o:title=""/>
          </v:shape>
        </w:pict>
      </w:r>
      <w:r>
        <w:rPr>
          <w:rFonts w:ascii="Calibri" w:hAnsi="Calibri" w:cs="Calibri"/>
        </w:rPr>
        <w:t xml:space="preserve"> или рассчитывают квадратный корень из значения </w:t>
      </w:r>
      <w:r w:rsidR="003944D5">
        <w:rPr>
          <w:rFonts w:ascii="Calibri" w:hAnsi="Calibri" w:cs="Calibri"/>
          <w:position w:val="-14"/>
        </w:rPr>
        <w:pict>
          <v:shape id="_x0000_i1876" type="#_x0000_t75" style="width:60.75pt;height:26.25pt">
            <v:imagedata r:id="rId791" o:title=""/>
          </v:shape>
        </w:pict>
      </w:r>
      <w:r>
        <w:rPr>
          <w:rFonts w:ascii="Calibri" w:hAnsi="Calibri" w:cs="Calibri"/>
        </w:rPr>
        <w:t>, определенного за короткий промежуточный цикл (интервал) измерения (</w:t>
      </w:r>
      <w:r w:rsidR="003944D5">
        <w:rPr>
          <w:rFonts w:ascii="Calibri" w:hAnsi="Calibri" w:cs="Calibri"/>
          <w:position w:val="-12"/>
        </w:rPr>
        <w:pict>
          <v:shape id="_x0000_i1877" type="#_x0000_t75" style="width:23.25pt;height:20.25pt">
            <v:imagedata r:id="rId792" o:title=""/>
          </v:shape>
        </w:pict>
      </w:r>
      <w:r>
        <w:rPr>
          <w:rFonts w:ascii="Calibri" w:hAnsi="Calibri" w:cs="Calibri"/>
        </w:rPr>
        <w:t xml:space="preserve"> &lt;= 2,0 с).</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Определение количества среды в этом случае проводят в соответствии с </w:t>
      </w:r>
      <w:hyperlink w:anchor="Par929" w:history="1">
        <w:r>
          <w:rPr>
            <w:rFonts w:ascii="Calibri" w:hAnsi="Calibri" w:cs="Calibri"/>
            <w:color w:val="0000FF"/>
          </w:rPr>
          <w:t>разделом 8</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условие не соблюдается, то проводят оценку составляющей </w:t>
      </w:r>
      <w:r w:rsidR="003944D5">
        <w:rPr>
          <w:rFonts w:ascii="Calibri" w:hAnsi="Calibri" w:cs="Calibri"/>
          <w:position w:val="-14"/>
        </w:rPr>
        <w:pict>
          <v:shape id="_x0000_i1878" type="#_x0000_t75" style="width:23.25pt;height:22.5pt">
            <v:imagedata r:id="rId793" o:title=""/>
          </v:shape>
        </w:pict>
      </w:r>
      <w:r>
        <w:rPr>
          <w:rFonts w:ascii="Calibri" w:hAnsi="Calibri" w:cs="Calibri"/>
        </w:rPr>
        <w:t xml:space="preserve"> неопределенности определения количества среды по </w:t>
      </w:r>
      <w:hyperlink w:anchor="Par1441" w:history="1">
        <w:r>
          <w:rPr>
            <w:rFonts w:ascii="Calibri" w:hAnsi="Calibri" w:cs="Calibri"/>
            <w:color w:val="0000FF"/>
          </w:rPr>
          <w:t>формуле (10.38)</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Ж.4.3.4. При нестационарном режиме течения (см. </w:t>
      </w:r>
      <w:hyperlink w:anchor="Par3248" w:history="1">
        <w:r>
          <w:rPr>
            <w:rFonts w:ascii="Calibri" w:hAnsi="Calibri" w:cs="Calibri"/>
            <w:color w:val="0000FF"/>
          </w:rPr>
          <w:t>Ж.5.6</w:t>
        </w:r>
      </w:hyperlink>
      <w:r>
        <w:rPr>
          <w:rFonts w:ascii="Calibri" w:hAnsi="Calibri" w:cs="Calibri"/>
        </w:rPr>
        <w:t xml:space="preserve">) определение количества среды проводят в соответствии с </w:t>
      </w:r>
      <w:hyperlink w:anchor="Par3175" w:history="1">
        <w:r>
          <w:rPr>
            <w:rFonts w:ascii="Calibri" w:hAnsi="Calibri" w:cs="Calibri"/>
            <w:color w:val="0000FF"/>
          </w:rPr>
          <w:t>Ж.4.3.2</w:t>
        </w:r>
      </w:hyperlink>
      <w:r>
        <w:rPr>
          <w:rFonts w:ascii="Calibri" w:hAnsi="Calibri" w:cs="Calibri"/>
        </w:rPr>
        <w:t xml:space="preserve"> с учетом положений </w:t>
      </w:r>
      <w:hyperlink w:anchor="Par3184" w:history="1">
        <w:r>
          <w:rPr>
            <w:rFonts w:ascii="Calibri" w:hAnsi="Calibri" w:cs="Calibri"/>
            <w:color w:val="0000FF"/>
          </w:rPr>
          <w:t>Ж.4.3.3</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bookmarkStart w:id="155" w:name="Par3190"/>
      <w:bookmarkEnd w:id="155"/>
      <w:r>
        <w:rPr>
          <w:rFonts w:ascii="Calibri" w:hAnsi="Calibri" w:cs="Calibri"/>
        </w:rPr>
        <w:t xml:space="preserve">Ж.4.3.5. При использовании СРП с целью облегчения обработки записи (регистрации) </w:t>
      </w:r>
      <w:r w:rsidR="003944D5">
        <w:rPr>
          <w:rFonts w:ascii="Calibri" w:hAnsi="Calibri" w:cs="Calibri"/>
          <w:position w:val="-12"/>
        </w:rPr>
        <w:pict>
          <v:shape id="_x0000_i1879" type="#_x0000_t75" style="width:39.75pt;height:20.25pt">
            <v:imagedata r:id="rId794" o:title=""/>
          </v:shape>
        </w:pict>
      </w:r>
      <w:r>
        <w:rPr>
          <w:rFonts w:ascii="Calibri" w:hAnsi="Calibri" w:cs="Calibri"/>
        </w:rPr>
        <w:t xml:space="preserve"> (</w:t>
      </w:r>
      <w:hyperlink w:anchor="Par3185" w:history="1">
        <w:r>
          <w:rPr>
            <w:rFonts w:ascii="Calibri" w:hAnsi="Calibri" w:cs="Calibri"/>
            <w:color w:val="0000FF"/>
          </w:rPr>
          <w:t>Ж.4.3.3а</w:t>
        </w:r>
      </w:hyperlink>
      <w:r>
        <w:rPr>
          <w:rFonts w:ascii="Calibri" w:hAnsi="Calibri" w:cs="Calibri"/>
        </w:rPr>
        <w:t>) допускается устанавливать в соединительные линии перед ППД идентичные гасители пульсаций давления (демпферы) с нормированной линейной АЧХ.</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Выбор параметров АЧХ демпферов осуществляют на основании определения АЧХ КИ </w:t>
      </w:r>
      <w:r w:rsidR="003944D5">
        <w:rPr>
          <w:rFonts w:ascii="Calibri" w:hAnsi="Calibri" w:cs="Calibri"/>
          <w:position w:val="-12"/>
        </w:rPr>
        <w:pict>
          <v:shape id="_x0000_i1880" type="#_x0000_t75" style="width:39.75pt;height:20.25pt">
            <v:imagedata r:id="rId795" o:title=""/>
          </v:shape>
        </w:pict>
      </w:r>
      <w:r>
        <w:rPr>
          <w:rFonts w:ascii="Calibri" w:hAnsi="Calibri" w:cs="Calibri"/>
        </w:rPr>
        <w:t xml:space="preserve"> (</w:t>
      </w:r>
      <w:hyperlink w:anchor="Par3431" w:history="1">
        <w:r>
          <w:rPr>
            <w:rFonts w:ascii="Calibri" w:hAnsi="Calibri" w:cs="Calibri"/>
            <w:color w:val="0000FF"/>
          </w:rPr>
          <w:t>Ж.9</w:t>
        </w:r>
      </w:hyperlink>
      <w:r>
        <w:rPr>
          <w:rFonts w:ascii="Calibri" w:hAnsi="Calibri" w:cs="Calibri"/>
        </w:rPr>
        <w:t xml:space="preserve">) и АЧС </w:t>
      </w:r>
      <w:r w:rsidR="003944D5">
        <w:rPr>
          <w:rFonts w:ascii="Calibri" w:hAnsi="Calibri" w:cs="Calibri"/>
          <w:position w:val="-10"/>
        </w:rPr>
        <w:pict>
          <v:shape id="_x0000_i1881" type="#_x0000_t75" style="width:35.25pt;height:17.25pt">
            <v:imagedata r:id="rId796" o:title=""/>
          </v:shape>
        </w:pict>
      </w:r>
      <w:r>
        <w:rPr>
          <w:rFonts w:ascii="Calibri" w:hAnsi="Calibri" w:cs="Calibri"/>
        </w:rPr>
        <w:t xml:space="preserve"> на СУ (</w:t>
      </w:r>
      <w:hyperlink w:anchor="Par3301" w:history="1">
        <w:r>
          <w:rPr>
            <w:rFonts w:ascii="Calibri" w:hAnsi="Calibri" w:cs="Calibri"/>
            <w:color w:val="0000FF"/>
          </w:rPr>
          <w:t>Ж.6.2</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outlineLvl w:val="1"/>
        <w:rPr>
          <w:rFonts w:ascii="Calibri" w:hAnsi="Calibri" w:cs="Calibri"/>
        </w:rPr>
      </w:pPr>
      <w:bookmarkStart w:id="156" w:name="Par3192"/>
      <w:bookmarkEnd w:id="156"/>
      <w:r>
        <w:rPr>
          <w:rFonts w:ascii="Calibri" w:hAnsi="Calibri" w:cs="Calibri"/>
        </w:rPr>
        <w:t>Ж.5. Классификация режимов течения потока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Ж.5.1. В зависимости от диапазона изменения масштабных и временных параметров нестационарного потока принята следующая условная классификация режимов течения среды (см. </w:t>
      </w:r>
      <w:hyperlink w:anchor="Par3067" w:history="1">
        <w:r>
          <w:rPr>
            <w:rFonts w:ascii="Calibri" w:hAnsi="Calibri" w:cs="Calibri"/>
            <w:color w:val="0000FF"/>
          </w:rPr>
          <w:t>рисунки Ж.1</w:t>
        </w:r>
      </w:hyperlink>
      <w:r>
        <w:rPr>
          <w:rFonts w:ascii="Calibri" w:hAnsi="Calibri" w:cs="Calibri"/>
        </w:rPr>
        <w:t xml:space="preserve">, </w:t>
      </w:r>
      <w:hyperlink w:anchor="Par3201" w:history="1">
        <w:r>
          <w:rPr>
            <w:rFonts w:ascii="Calibri" w:hAnsi="Calibri" w:cs="Calibri"/>
            <w:color w:val="0000FF"/>
          </w:rPr>
          <w:t>Ж.2</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стационарный;</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пульсирующий;</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переменный;</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нестационарный.</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882" type="#_x0000_t75" style="width:435pt;height:304.5pt">
            <v:imagedata r:id="rId797" o:title=""/>
          </v:shape>
        </w:pict>
      </w:r>
    </w:p>
    <w:p w:rsidR="007C095A" w:rsidRDefault="007C095A">
      <w:pPr>
        <w:widowControl w:val="0"/>
        <w:autoSpaceDE w:val="0"/>
        <w:autoSpaceDN w:val="0"/>
        <w:adjustRightInd w:val="0"/>
        <w:spacing w:after="0" w:line="240" w:lineRule="auto"/>
        <w:jc w:val="center"/>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bookmarkStart w:id="157" w:name="Par3201"/>
      <w:bookmarkEnd w:id="157"/>
      <w:r>
        <w:rPr>
          <w:rFonts w:ascii="Calibri" w:hAnsi="Calibri" w:cs="Calibri"/>
        </w:rPr>
        <w:t>Рисунок Ж.2. Характер изменения </w:t>
      </w:r>
      <w:r w:rsidR="003944D5">
        <w:rPr>
          <w:rFonts w:ascii="Calibri" w:hAnsi="Calibri" w:cs="Calibri"/>
          <w:position w:val="-10"/>
        </w:rPr>
        <w:pict>
          <v:shape id="_x0000_i1883" type="#_x0000_t75" style="width:35.25pt;height:17.25pt">
            <v:imagedata r:id="rId796"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Ж.5.2. При классификации режимов условно принято разделение временных параметров нестационарного потока на следующие виды: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низкочастотные пульсации - от </w:t>
      </w:r>
      <w:r w:rsidR="003944D5">
        <w:rPr>
          <w:rFonts w:ascii="Calibri" w:hAnsi="Calibri" w:cs="Calibri"/>
          <w:position w:val="-6"/>
        </w:rPr>
        <w:pict>
          <v:shape id="_x0000_i1884" type="#_x0000_t75" style="width:24pt;height:17.25pt">
            <v:imagedata r:id="rId798" o:title=""/>
          </v:shape>
        </w:pict>
      </w:r>
      <w:r>
        <w:rPr>
          <w:rFonts w:ascii="Calibri" w:hAnsi="Calibri" w:cs="Calibri"/>
        </w:rPr>
        <w:t xml:space="preserve"> до 0,5 Гц;</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среднечастотные пульсации - от 0,5 до 30 Гц;</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высокочастотные пульсации - более 30 Гц.</w:t>
      </w:r>
    </w:p>
    <w:p w:rsidR="007C095A" w:rsidRDefault="007C095A">
      <w:pPr>
        <w:widowControl w:val="0"/>
        <w:autoSpaceDE w:val="0"/>
        <w:autoSpaceDN w:val="0"/>
        <w:adjustRightInd w:val="0"/>
        <w:spacing w:after="0" w:line="240" w:lineRule="auto"/>
        <w:ind w:firstLine="540"/>
        <w:jc w:val="both"/>
        <w:rPr>
          <w:rFonts w:ascii="Calibri" w:hAnsi="Calibri" w:cs="Calibri"/>
        </w:rPr>
      </w:pPr>
      <w:bookmarkStart w:id="158" w:name="Par3207"/>
      <w:bookmarkEnd w:id="158"/>
      <w:r>
        <w:rPr>
          <w:rFonts w:ascii="Calibri" w:hAnsi="Calibri" w:cs="Calibri"/>
        </w:rPr>
        <w:t>Ж.5.3. Стационарный режим течения</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Стационарный режим течения характеризуется наличием совокупности низко- и среднечастотных пульсаций с пренебрежимо малыми основными масштабными параметрами потока, следовательно, и расхода.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Условием реализации стационарного режима течения является выполнение следующих требований:</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значение относительного отклонения низкочастотных пульсаций перепада давления</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885" type="#_x0000_t75" style="width:55.5pt;height:21pt">
            <v:imagedata r:id="rId799" o:title=""/>
          </v:shape>
        </w:pict>
      </w:r>
      <w:r w:rsidR="007C095A">
        <w:rPr>
          <w:rFonts w:ascii="Calibri" w:hAnsi="Calibri" w:cs="Calibri"/>
        </w:rPr>
        <w:t>; (Ж.5.1)</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б) значение относительной среднеквадратической амплитуды среднечастотных пульсаций перепада давления</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886" type="#_x0000_t75" style="width:49.5pt;height:21pt">
            <v:imagedata r:id="rId800" o:title=""/>
          </v:shape>
        </w:pict>
      </w:r>
      <w:r w:rsidR="007C095A">
        <w:rPr>
          <w:rFonts w:ascii="Calibri" w:hAnsi="Calibri" w:cs="Calibri"/>
        </w:rPr>
        <w:t>; (Ж.5.2)</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мгновенное значение </w:t>
      </w:r>
      <w:r w:rsidR="003944D5">
        <w:rPr>
          <w:rFonts w:ascii="Calibri" w:hAnsi="Calibri" w:cs="Calibri"/>
          <w:position w:val="-10"/>
        </w:rPr>
        <w:pict>
          <v:shape id="_x0000_i1887" type="#_x0000_t75" style="width:35.25pt;height:17.25pt">
            <v:imagedata r:id="rId796" o:title=""/>
          </v:shape>
        </w:pict>
      </w:r>
      <w:r>
        <w:rPr>
          <w:rFonts w:ascii="Calibri" w:hAnsi="Calibri" w:cs="Calibri"/>
        </w:rPr>
        <w:t xml:space="preserve"> должно находиться в рабочем диапазоне ППД.</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выполнении данных требований неопределенность </w:t>
      </w:r>
      <w:r w:rsidR="003944D5">
        <w:rPr>
          <w:rFonts w:ascii="Calibri" w:hAnsi="Calibri" w:cs="Calibri"/>
          <w:position w:val="-12"/>
        </w:rPr>
        <w:pict>
          <v:shape id="_x0000_i1888" type="#_x0000_t75" style="width:17.25pt;height:21pt">
            <v:imagedata r:id="rId801" o:title=""/>
          </v:shape>
        </w:pict>
      </w:r>
      <w:r>
        <w:rPr>
          <w:rFonts w:ascii="Calibri" w:hAnsi="Calibri" w:cs="Calibri"/>
        </w:rPr>
        <w:t xml:space="preserve"> принимают равной нулю.</w:t>
      </w:r>
    </w:p>
    <w:p w:rsidR="007C095A" w:rsidRDefault="007C095A">
      <w:pPr>
        <w:widowControl w:val="0"/>
        <w:autoSpaceDE w:val="0"/>
        <w:autoSpaceDN w:val="0"/>
        <w:adjustRightInd w:val="0"/>
        <w:spacing w:after="0" w:line="240" w:lineRule="auto"/>
        <w:ind w:firstLine="540"/>
        <w:jc w:val="both"/>
        <w:rPr>
          <w:rFonts w:ascii="Calibri" w:hAnsi="Calibri" w:cs="Calibri"/>
        </w:rPr>
      </w:pPr>
      <w:bookmarkStart w:id="159" w:name="Par3220"/>
      <w:bookmarkEnd w:id="159"/>
      <w:r>
        <w:rPr>
          <w:rFonts w:ascii="Calibri" w:hAnsi="Calibri" w:cs="Calibri"/>
        </w:rPr>
        <w:t>Ж.5.4. Пульсирующий режим течения</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Пульсирующий режим течения характеризуется наличием ярко выраженных среднечастотных пульсаций хотя бы одного из основных параметров потока, соответственно и расхода, и возможным наличием низкочастотных пульсаций параметров потока с пренебрежимо малыми масштабными параметрами.</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Условием реализации пульсирующего режима течения является выполнение следующих требований:</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относительное отклонение мгновенного значения низкочастотных пульсаций перепада давления</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889" type="#_x0000_t75" style="width:55.5pt;height:21pt">
            <v:imagedata r:id="rId802" o:title=""/>
          </v:shape>
        </w:pict>
      </w:r>
      <w:r w:rsidR="007C095A">
        <w:rPr>
          <w:rFonts w:ascii="Calibri" w:hAnsi="Calibri" w:cs="Calibri"/>
        </w:rPr>
        <w:t>; (Ж.5.3)</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низкочастотная составляющая изменения перепада давления </w:t>
      </w:r>
      <w:r w:rsidR="003944D5">
        <w:rPr>
          <w:rFonts w:ascii="Calibri" w:hAnsi="Calibri" w:cs="Calibri"/>
          <w:position w:val="-10"/>
        </w:rPr>
        <w:pict>
          <v:shape id="_x0000_i1890" type="#_x0000_t75" style="width:36pt;height:21pt">
            <v:imagedata r:id="rId803" o:title=""/>
          </v:shape>
        </w:pict>
      </w:r>
      <w:r>
        <w:rPr>
          <w:rFonts w:ascii="Calibri" w:hAnsi="Calibri" w:cs="Calibri"/>
        </w:rPr>
        <w:t xml:space="preserve"> должна находиться в рабочем диапазоне ППД;</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относительная среднеквадратическая амплитуда среднечастотных пульсаций</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891" type="#_x0000_t75" style="width:49.5pt;height:21pt">
            <v:imagedata r:id="rId804" o:title=""/>
          </v:shape>
        </w:pict>
      </w:r>
      <w:r w:rsidR="007C095A">
        <w:rPr>
          <w:rFonts w:ascii="Calibri" w:hAnsi="Calibri" w:cs="Calibri"/>
        </w:rPr>
        <w:t>; (Ж.5.4)</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относительная среднеквадратическая амплитуда среднечастотных пульсаций</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bookmarkStart w:id="160" w:name="Par3234"/>
      <w:bookmarkEnd w:id="160"/>
      <w:r>
        <w:rPr>
          <w:rFonts w:ascii="Calibri" w:hAnsi="Calibri" w:cs="Calibri"/>
          <w:position w:val="-12"/>
        </w:rPr>
        <w:pict>
          <v:shape id="_x0000_i1892" type="#_x0000_t75" style="width:51.75pt;height:21pt">
            <v:imagedata r:id="rId805" o:title=""/>
          </v:shape>
        </w:pict>
      </w:r>
      <w:r w:rsidR="007C095A">
        <w:rPr>
          <w:rFonts w:ascii="Calibri" w:hAnsi="Calibri" w:cs="Calibri"/>
        </w:rPr>
        <w:t>. (Ж.5.5)</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bookmarkStart w:id="161" w:name="Par3236"/>
      <w:bookmarkEnd w:id="161"/>
      <w:r>
        <w:rPr>
          <w:rFonts w:ascii="Calibri" w:hAnsi="Calibri" w:cs="Calibri"/>
        </w:rPr>
        <w:t>Ж.5.5. Переменный режим течения</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Переменный режим течения характеризуется наличием ярко выраженных низкочастотных пульсаций (переходных процессов) хотя бы одного из основных параметров потока, соответственно и расхода, отсутствием или наличием среднечастотных пульсаций параметров потока с пренебрежимо малыми масштабными параметрами.</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Условием реализации переменного режима течения является выполнение следующих требований:</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относительное отклонение мгновенного значения низкочастотных пульсаций перепада давления за отчетный период</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893" type="#_x0000_t75" style="width:57pt;height:21pt">
            <v:imagedata r:id="rId806" o:title=""/>
          </v:shape>
        </w:pict>
      </w:r>
      <w:r w:rsidR="007C095A">
        <w:rPr>
          <w:rFonts w:ascii="Calibri" w:hAnsi="Calibri" w:cs="Calibri"/>
        </w:rPr>
        <w:t>; (Ж.5.6)</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относительная среднеквадратическая амплитуда среднечастотных пульсаций</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894" type="#_x0000_t75" style="width:49.5pt;height:21pt">
            <v:imagedata r:id="rId807" o:title=""/>
          </v:shape>
        </w:pict>
      </w:r>
      <w:r w:rsidR="007C095A">
        <w:rPr>
          <w:rFonts w:ascii="Calibri" w:hAnsi="Calibri" w:cs="Calibri"/>
        </w:rPr>
        <w:t>; (Ж.5.7)</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мгновенное значение </w:t>
      </w:r>
      <w:r w:rsidR="003944D5">
        <w:rPr>
          <w:rFonts w:ascii="Calibri" w:hAnsi="Calibri" w:cs="Calibri"/>
          <w:position w:val="-10"/>
        </w:rPr>
        <w:pict>
          <v:shape id="_x0000_i1895" type="#_x0000_t75" style="width:35.25pt;height:17.25pt">
            <v:imagedata r:id="rId796" o:title=""/>
          </v:shape>
        </w:pict>
      </w:r>
      <w:r>
        <w:rPr>
          <w:rFonts w:ascii="Calibri" w:hAnsi="Calibri" w:cs="Calibri"/>
        </w:rPr>
        <w:t xml:space="preserve"> должно находиться в рабочем диапазоне ППД.</w:t>
      </w:r>
    </w:p>
    <w:p w:rsidR="007C095A" w:rsidRDefault="007C095A">
      <w:pPr>
        <w:widowControl w:val="0"/>
        <w:autoSpaceDE w:val="0"/>
        <w:autoSpaceDN w:val="0"/>
        <w:adjustRightInd w:val="0"/>
        <w:spacing w:after="0" w:line="240" w:lineRule="auto"/>
        <w:ind w:firstLine="540"/>
        <w:jc w:val="both"/>
        <w:rPr>
          <w:rFonts w:ascii="Calibri" w:hAnsi="Calibri" w:cs="Calibri"/>
        </w:rPr>
      </w:pPr>
      <w:bookmarkStart w:id="162" w:name="Par3248"/>
      <w:bookmarkEnd w:id="162"/>
      <w:r>
        <w:rPr>
          <w:rFonts w:ascii="Calibri" w:hAnsi="Calibri" w:cs="Calibri"/>
        </w:rPr>
        <w:t>Ж.5.6. Нестационарный режим течения</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Нестационарный режим течения характеризуется совокупностью ярко выраженных низко- и среднечастотных пульсаций хотя бы одного из основных параметров потока, следовательно, и </w:t>
      </w:r>
      <w:r>
        <w:rPr>
          <w:rFonts w:ascii="Calibri" w:hAnsi="Calibri" w:cs="Calibri"/>
        </w:rPr>
        <w:lastRenderedPageBreak/>
        <w:t>расхода, имеющих значительные масштабные параметры.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Нестационарный режим является комбинацией пульсирующего и переменного режимов течения.</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Условием реализации нестационарного режима течения является выполнение следующих требований:</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относительное отклонение мгновенного значения низкочастотных пульсаций перепада давления за отчетный период времени</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896" type="#_x0000_t75" style="width:57pt;height:21pt">
            <v:imagedata r:id="rId808" o:title=""/>
          </v:shape>
        </w:pict>
      </w:r>
      <w:r w:rsidR="007C095A">
        <w:rPr>
          <w:rFonts w:ascii="Calibri" w:hAnsi="Calibri" w:cs="Calibri"/>
        </w:rPr>
        <w:t>; (Ж.5.8)</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низкочастотная составляющая изменения перепада давления </w:t>
      </w:r>
      <w:r w:rsidR="003944D5">
        <w:rPr>
          <w:rFonts w:ascii="Calibri" w:hAnsi="Calibri" w:cs="Calibri"/>
          <w:position w:val="-10"/>
        </w:rPr>
        <w:pict>
          <v:shape id="_x0000_i1897" type="#_x0000_t75" style="width:36pt;height:21pt">
            <v:imagedata r:id="rId803" o:title=""/>
          </v:shape>
        </w:pict>
      </w:r>
      <w:r>
        <w:rPr>
          <w:rFonts w:ascii="Calibri" w:hAnsi="Calibri" w:cs="Calibri"/>
        </w:rPr>
        <w:t xml:space="preserve"> должна находиться в рабочем диапазоне ППД;</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относительная среднеквадратическая амплитуда среднечастотных пульсаций</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898" type="#_x0000_t75" style="width:49.5pt;height:21pt">
            <v:imagedata r:id="rId809" o:title=""/>
          </v:shape>
        </w:pict>
      </w:r>
      <w:r w:rsidR="007C095A">
        <w:rPr>
          <w:rFonts w:ascii="Calibri" w:hAnsi="Calibri" w:cs="Calibri"/>
        </w:rPr>
        <w:t>; (Ж.5.9)</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относительная среднеквадратическая амплитуда среднечастотных пульсаций</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899" type="#_x0000_t75" style="width:51.75pt;height:21pt">
            <v:imagedata r:id="rId810" o:title=""/>
          </v:shape>
        </w:pict>
      </w:r>
      <w:r w:rsidR="007C095A">
        <w:rPr>
          <w:rFonts w:ascii="Calibri" w:hAnsi="Calibri" w:cs="Calibri"/>
        </w:rPr>
        <w:t>. (Ж.5.10)</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невыполнения </w:t>
      </w:r>
      <w:hyperlink w:anchor="Par3234" w:history="1">
        <w:r>
          <w:rPr>
            <w:rFonts w:ascii="Calibri" w:hAnsi="Calibri" w:cs="Calibri"/>
            <w:color w:val="0000FF"/>
          </w:rPr>
          <w:t>условий (Ж.5.5)</w:t>
        </w:r>
      </w:hyperlink>
      <w:r>
        <w:rPr>
          <w:rFonts w:ascii="Calibri" w:hAnsi="Calibri" w:cs="Calibri"/>
        </w:rPr>
        <w:t>, (Ж.5.10) для определения расхода и количества среды требуется соответствующая МВИ.</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Ж.5.7. Требования к динамическим характеристикам ППД</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Ж.5.7.1. АЧХ ППД при переменном режиме течения должна соответствовать АЧХ фильтра низких частот с равномерной полосой пропускания до частоты f &gt;= f1.</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Ж.5.7.2. АЧХ ППД при пульсирующем и нестационарном режиме течения должна соответствовать АЧХ фильтра низких частот с равномерной полосой пропускания до частоты f = f1.</w:t>
      </w:r>
    </w:p>
    <w:p w:rsidR="007C095A" w:rsidRDefault="007C095A">
      <w:pPr>
        <w:widowControl w:val="0"/>
        <w:autoSpaceDE w:val="0"/>
        <w:autoSpaceDN w:val="0"/>
        <w:adjustRightInd w:val="0"/>
        <w:spacing w:after="0" w:line="240" w:lineRule="auto"/>
        <w:ind w:firstLine="540"/>
        <w:jc w:val="both"/>
        <w:outlineLvl w:val="1"/>
        <w:rPr>
          <w:rFonts w:ascii="Calibri" w:hAnsi="Calibri" w:cs="Calibri"/>
        </w:rPr>
      </w:pPr>
      <w:bookmarkStart w:id="163" w:name="Par3269"/>
      <w:bookmarkEnd w:id="163"/>
      <w:r>
        <w:rPr>
          <w:rFonts w:ascii="Calibri" w:hAnsi="Calibri" w:cs="Calibri"/>
        </w:rPr>
        <w:t>Ж.6. Определение режима течения</w:t>
      </w:r>
    </w:p>
    <w:p w:rsidR="007C095A" w:rsidRDefault="007C095A">
      <w:pPr>
        <w:widowControl w:val="0"/>
        <w:autoSpaceDE w:val="0"/>
        <w:autoSpaceDN w:val="0"/>
        <w:adjustRightInd w:val="0"/>
        <w:spacing w:after="0" w:line="240" w:lineRule="auto"/>
        <w:ind w:firstLine="540"/>
        <w:jc w:val="both"/>
        <w:rPr>
          <w:rFonts w:ascii="Calibri" w:hAnsi="Calibri" w:cs="Calibri"/>
        </w:rPr>
      </w:pPr>
      <w:bookmarkStart w:id="164" w:name="Par3270"/>
      <w:bookmarkEnd w:id="164"/>
      <w:r>
        <w:rPr>
          <w:rFonts w:ascii="Calibri" w:hAnsi="Calibri" w:cs="Calibri"/>
        </w:rPr>
        <w:t>Ж.6.1. Общие положения</w:t>
      </w:r>
    </w:p>
    <w:p w:rsidR="007C095A" w:rsidRDefault="007C095A">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официальном тексте документа, видимо, допущена опечатка: имеются в виду пункты Ж.5.3 - Ж.5.6, а не пункты 5.3 - 5.6.</w:t>
      </w:r>
    </w:p>
    <w:p w:rsidR="007C095A" w:rsidRDefault="007C095A">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Ж.6.1.1. Тип режима течения в ИТ (см. </w:t>
      </w:r>
      <w:hyperlink w:anchor="Par3207" w:history="1">
        <w:r>
          <w:rPr>
            <w:rFonts w:ascii="Calibri" w:hAnsi="Calibri" w:cs="Calibri"/>
            <w:color w:val="0000FF"/>
          </w:rPr>
          <w:t>5.3</w:t>
        </w:r>
      </w:hyperlink>
      <w:r>
        <w:rPr>
          <w:rFonts w:ascii="Calibri" w:hAnsi="Calibri" w:cs="Calibri"/>
        </w:rPr>
        <w:t xml:space="preserve"> - </w:t>
      </w:r>
      <w:hyperlink w:anchor="Par3248" w:history="1">
        <w:r>
          <w:rPr>
            <w:rFonts w:ascii="Calibri" w:hAnsi="Calibri" w:cs="Calibri"/>
            <w:color w:val="0000FF"/>
          </w:rPr>
          <w:t>5.6</w:t>
        </w:r>
      </w:hyperlink>
      <w:r>
        <w:rPr>
          <w:rFonts w:ascii="Calibri" w:hAnsi="Calibri" w:cs="Calibri"/>
        </w:rPr>
        <w:t xml:space="preserve">) устанавливают в ходе проведения испытаний по результатам опытного определения </w:t>
      </w:r>
      <w:r w:rsidR="003944D5">
        <w:rPr>
          <w:rFonts w:ascii="Calibri" w:hAnsi="Calibri" w:cs="Calibri"/>
          <w:position w:val="-12"/>
        </w:rPr>
        <w:pict>
          <v:shape id="_x0000_i1900" type="#_x0000_t75" style="width:22.5pt;height:21pt">
            <v:imagedata r:id="rId811" o:title=""/>
          </v:shape>
        </w:pict>
      </w:r>
      <w:r>
        <w:rPr>
          <w:rFonts w:ascii="Calibri" w:hAnsi="Calibri" w:cs="Calibri"/>
        </w:rPr>
        <w:t xml:space="preserve">, </w:t>
      </w:r>
      <w:r w:rsidR="003944D5">
        <w:rPr>
          <w:rFonts w:ascii="Calibri" w:hAnsi="Calibri" w:cs="Calibri"/>
          <w:position w:val="-14"/>
        </w:rPr>
        <w:pict>
          <v:shape id="_x0000_i1901" type="#_x0000_t75" style="width:22.5pt;height:21pt">
            <v:imagedata r:id="rId812" o:title=""/>
          </v:shape>
        </w:pict>
      </w:r>
      <w:r>
        <w:rPr>
          <w:rFonts w:ascii="Calibri" w:hAnsi="Calibri" w:cs="Calibri"/>
        </w:rPr>
        <w:t xml:space="preserve"> и анализа АЧС </w:t>
      </w:r>
      <w:r w:rsidR="003944D5">
        <w:rPr>
          <w:rFonts w:ascii="Calibri" w:hAnsi="Calibri" w:cs="Calibri"/>
          <w:position w:val="-10"/>
        </w:rPr>
        <w:pict>
          <v:shape id="_x0000_i1902" type="#_x0000_t75" style="width:35.25pt;height:17.25pt">
            <v:imagedata r:id="rId796"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bookmarkStart w:id="165" w:name="Par3276"/>
      <w:bookmarkEnd w:id="165"/>
      <w:r>
        <w:rPr>
          <w:rFonts w:ascii="Calibri" w:hAnsi="Calibri" w:cs="Calibri"/>
        </w:rPr>
        <w:t xml:space="preserve">Ж.6.1.2. Общая схема измерений при определении режима течения приведена на </w:t>
      </w:r>
      <w:hyperlink w:anchor="Par3287" w:history="1">
        <w:r>
          <w:rPr>
            <w:rFonts w:ascii="Calibri" w:hAnsi="Calibri" w:cs="Calibri"/>
            <w:color w:val="0000FF"/>
          </w:rPr>
          <w:t>рисунке Ж.3</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903" type="#_x0000_t75" style="width:265.5pt;height:255pt">
            <v:imagedata r:id="rId813"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КД1, 2 - камеры отбора давления; КР1, 2 - разделительные</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краны; КР3 - уравнительный кран; ГШ - бронированные шланги;</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ППД (</w:t>
      </w:r>
      <w:r w:rsidR="003944D5">
        <w:rPr>
          <w:rFonts w:ascii="Calibri" w:hAnsi="Calibri" w:cs="Calibri"/>
          <w:position w:val="-10"/>
        </w:rPr>
        <w:pict>
          <v:shape id="_x0000_i1904" type="#_x0000_t75" style="width:35.25pt;height:17.25pt">
            <v:imagedata r:id="rId796" o:title=""/>
          </v:shape>
        </w:pict>
      </w:r>
      <w:r>
        <w:rPr>
          <w:rFonts w:ascii="Calibri" w:hAnsi="Calibri" w:cs="Calibri"/>
        </w:rPr>
        <w:t>) - СИ перепада давления, применяемое для испытаний;</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ППД (</w:t>
      </w:r>
      <w:r w:rsidR="003944D5">
        <w:rPr>
          <w:rFonts w:ascii="Calibri" w:hAnsi="Calibri" w:cs="Calibri"/>
          <w:position w:val="-12"/>
        </w:rPr>
        <w:pict>
          <v:shape id="_x0000_i1905" type="#_x0000_t75" style="width:23.25pt;height:20.25pt">
            <v:imagedata r:id="rId814" o:title=""/>
          </v:shape>
        </w:pict>
      </w:r>
      <w:r>
        <w:rPr>
          <w:rFonts w:ascii="Calibri" w:hAnsi="Calibri" w:cs="Calibri"/>
        </w:rPr>
        <w:t>) - СИ перепада давления, входящее в комплект</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технических средств, применяемых для определения расхода</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и количества среды</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bookmarkStart w:id="166" w:name="Par3287"/>
      <w:bookmarkEnd w:id="166"/>
      <w:r>
        <w:rPr>
          <w:rFonts w:ascii="Calibri" w:hAnsi="Calibri" w:cs="Calibri"/>
        </w:rPr>
        <w:t>Рисунок Ж.3. Общая схема измерений при проведении ИОР</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Определение </w:t>
      </w:r>
      <w:r w:rsidR="003944D5">
        <w:rPr>
          <w:rFonts w:ascii="Calibri" w:hAnsi="Calibri" w:cs="Calibri"/>
          <w:position w:val="-12"/>
        </w:rPr>
        <w:pict>
          <v:shape id="_x0000_i1906" type="#_x0000_t75" style="width:22.5pt;height:21pt">
            <v:imagedata r:id="rId815" o:title=""/>
          </v:shape>
        </w:pict>
      </w:r>
      <w:r>
        <w:rPr>
          <w:rFonts w:ascii="Calibri" w:hAnsi="Calibri" w:cs="Calibri"/>
        </w:rPr>
        <w:t xml:space="preserve"> следует проводить при двух значениях рабочего диапазона расхода (</w:t>
      </w:r>
      <w:r w:rsidR="003944D5">
        <w:rPr>
          <w:rFonts w:ascii="Calibri" w:hAnsi="Calibri" w:cs="Calibri"/>
          <w:position w:val="-12"/>
        </w:rPr>
        <w:pict>
          <v:shape id="_x0000_i1907" type="#_x0000_t75" style="width:24pt;height:20.25pt">
            <v:imagedata r:id="rId816" o:title=""/>
          </v:shape>
        </w:pict>
      </w:r>
      <w:r>
        <w:rPr>
          <w:rFonts w:ascii="Calibri" w:hAnsi="Calibri" w:cs="Calibri"/>
        </w:rPr>
        <w:t xml:space="preserve"> и </w:t>
      </w:r>
      <w:r w:rsidR="003944D5">
        <w:rPr>
          <w:rFonts w:ascii="Calibri" w:hAnsi="Calibri" w:cs="Calibri"/>
          <w:position w:val="-12"/>
        </w:rPr>
        <w:pict>
          <v:shape id="_x0000_i1908" type="#_x0000_t75" style="width:23.25pt;height:20.25pt">
            <v:imagedata r:id="rId817" o:title=""/>
          </v:shape>
        </w:pict>
      </w:r>
      <w:r>
        <w:rPr>
          <w:rFonts w:ascii="Calibri" w:hAnsi="Calibri" w:cs="Calibri"/>
        </w:rPr>
        <w:t>) (k = 1, 2 - номер режима, расходной точки). На каждом режиме число измерений должно быть не менее 7 (j = 1... 7 номер точки измерения).</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Ж.6.1.3. Испытания следует проводить с использованием СИ, имеющих в своем составе ППД и ВП (анализатор), обеспечивающие выполнение следующих основных функций:</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регистрацию (запись) не менее </w:t>
      </w:r>
      <w:r w:rsidR="003944D5">
        <w:rPr>
          <w:rFonts w:ascii="Calibri" w:hAnsi="Calibri" w:cs="Calibri"/>
          <w:position w:val="-6"/>
        </w:rPr>
        <w:pict>
          <v:shape id="_x0000_i1909" type="#_x0000_t75" style="width:36.75pt;height:17.25pt">
            <v:imagedata r:id="rId818" o:title=""/>
          </v:shape>
        </w:pict>
      </w:r>
      <w:r>
        <w:rPr>
          <w:rFonts w:ascii="Calibri" w:hAnsi="Calibri" w:cs="Calibri"/>
        </w:rPr>
        <w:t xml:space="preserve"> мгновенных значений </w:t>
      </w:r>
      <w:r w:rsidR="003944D5">
        <w:rPr>
          <w:rFonts w:ascii="Calibri" w:hAnsi="Calibri" w:cs="Calibri"/>
          <w:position w:val="-12"/>
        </w:rPr>
        <w:pict>
          <v:shape id="_x0000_i1910" type="#_x0000_t75" style="width:36.75pt;height:20.25pt">
            <v:imagedata r:id="rId819" o:title=""/>
          </v:shape>
        </w:pict>
      </w:r>
      <w:r>
        <w:rPr>
          <w:rFonts w:ascii="Calibri" w:hAnsi="Calibri" w:cs="Calibri"/>
        </w:rPr>
        <w:t xml:space="preserve"> в одной точке измерения с частотой опроса не менее 1,0 кГц (i = 1... </w:t>
      </w:r>
      <w:r w:rsidR="003944D5">
        <w:rPr>
          <w:rFonts w:ascii="Calibri" w:hAnsi="Calibri" w:cs="Calibri"/>
          <w:position w:val="-6"/>
        </w:rPr>
        <w:pict>
          <v:shape id="_x0000_i1911" type="#_x0000_t75" style="width:36.75pt;height:17.25pt">
            <v:imagedata r:id="rId818" o:title=""/>
          </v:shape>
        </w:pict>
      </w:r>
      <w:r>
        <w:rPr>
          <w:rFonts w:ascii="Calibri" w:hAnsi="Calibri" w:cs="Calibri"/>
        </w:rPr>
        <w:t xml:space="preserve"> - номер точки массива </w:t>
      </w:r>
      <w:r w:rsidR="003944D5">
        <w:rPr>
          <w:rFonts w:ascii="Calibri" w:hAnsi="Calibri" w:cs="Calibri"/>
          <w:position w:val="-12"/>
        </w:rPr>
        <w:pict>
          <v:shape id="_x0000_i1912" type="#_x0000_t75" style="width:36.75pt;height:20.25pt">
            <v:imagedata r:id="rId819"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определение АЧС (</w:t>
      </w:r>
      <w:r w:rsidR="003944D5">
        <w:rPr>
          <w:rFonts w:ascii="Calibri" w:hAnsi="Calibri" w:cs="Calibri"/>
          <w:position w:val="-10"/>
        </w:rPr>
        <w:pict>
          <v:shape id="_x0000_i1913" type="#_x0000_t75" style="width:19.5pt;height:17.25pt">
            <v:imagedata r:id="rId820"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визуального отображения временной развертки процесса пульсаций </w:t>
      </w:r>
      <w:r w:rsidR="003944D5">
        <w:rPr>
          <w:rFonts w:ascii="Calibri" w:hAnsi="Calibri" w:cs="Calibri"/>
          <w:position w:val="-10"/>
        </w:rPr>
        <w:pict>
          <v:shape id="_x0000_i1914" type="#_x0000_t75" style="width:35.25pt;height:17.25pt">
            <v:imagedata r:id="rId796" o:title=""/>
          </v:shape>
        </w:pict>
      </w:r>
      <w:r>
        <w:rPr>
          <w:rFonts w:ascii="Calibri" w:hAnsi="Calibri" w:cs="Calibri"/>
        </w:rPr>
        <w:t xml:space="preserve"> и АЧС (</w:t>
      </w:r>
      <w:r w:rsidR="003944D5">
        <w:rPr>
          <w:rFonts w:ascii="Calibri" w:hAnsi="Calibri" w:cs="Calibri"/>
          <w:position w:val="-10"/>
        </w:rPr>
        <w:pict>
          <v:shape id="_x0000_i1915" type="#_x0000_t75" style="width:19.5pt;height:17.25pt">
            <v:imagedata r:id="rId820"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осуществление, в случае необходимости (при наличии мнимых частей спектра), фильтрации сигнала ППД с помощью регулируемого фильтра низких частот (по результатам нахождения f2);</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вычисление соответствующих мгновенных значений </w:t>
      </w:r>
      <w:r w:rsidR="003944D5">
        <w:rPr>
          <w:rFonts w:ascii="Calibri" w:hAnsi="Calibri" w:cs="Calibri"/>
          <w:position w:val="-14"/>
        </w:rPr>
        <w:pict>
          <v:shape id="_x0000_i1916" type="#_x0000_t75" style="width:48.75pt;height:23.25pt">
            <v:imagedata r:id="rId821"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расчет </w:t>
      </w:r>
      <w:r w:rsidR="003944D5">
        <w:rPr>
          <w:rFonts w:ascii="Calibri" w:hAnsi="Calibri" w:cs="Calibri"/>
          <w:position w:val="-12"/>
        </w:rPr>
        <w:pict>
          <v:shape id="_x0000_i1917" type="#_x0000_t75" style="width:22.5pt;height:20.25pt">
            <v:imagedata r:id="rId822" o:title=""/>
          </v:shape>
        </w:pict>
      </w:r>
      <w:r>
        <w:rPr>
          <w:rFonts w:ascii="Calibri" w:hAnsi="Calibri" w:cs="Calibri"/>
        </w:rPr>
        <w:t xml:space="preserve">, </w:t>
      </w:r>
      <w:r w:rsidR="003944D5">
        <w:rPr>
          <w:rFonts w:ascii="Calibri" w:hAnsi="Calibri" w:cs="Calibri"/>
          <w:position w:val="-10"/>
        </w:rPr>
        <w:pict>
          <v:shape id="_x0000_i1918" type="#_x0000_t75" style="width:19.5pt;height:21pt">
            <v:imagedata r:id="rId823" o:title=""/>
          </v:shape>
        </w:pict>
      </w:r>
      <w:r>
        <w:rPr>
          <w:rFonts w:ascii="Calibri" w:hAnsi="Calibri" w:cs="Calibri"/>
        </w:rPr>
        <w:t xml:space="preserve">, </w:t>
      </w:r>
      <w:r w:rsidR="003944D5">
        <w:rPr>
          <w:rFonts w:ascii="Calibri" w:hAnsi="Calibri" w:cs="Calibri"/>
          <w:position w:val="-12"/>
        </w:rPr>
        <w:pict>
          <v:shape id="_x0000_i1919" type="#_x0000_t75" style="width:22.5pt;height:21pt">
            <v:imagedata r:id="rId824" o:title=""/>
          </v:shape>
        </w:pict>
      </w:r>
      <w:r>
        <w:rPr>
          <w:rFonts w:ascii="Calibri" w:hAnsi="Calibri" w:cs="Calibri"/>
        </w:rPr>
        <w:t xml:space="preserve"> для каждого измерения;</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архивирование и распечатку результатов испытаний.</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Бронированные шланги (см. </w:t>
      </w:r>
      <w:hyperlink w:anchor="Par3287" w:history="1">
        <w:r>
          <w:rPr>
            <w:rFonts w:ascii="Calibri" w:hAnsi="Calibri" w:cs="Calibri"/>
            <w:color w:val="0000FF"/>
          </w:rPr>
          <w:t>рисунок Ж.3</w:t>
        </w:r>
      </w:hyperlink>
      <w:r>
        <w:rPr>
          <w:rFonts w:ascii="Calibri" w:hAnsi="Calibri" w:cs="Calibri"/>
        </w:rPr>
        <w:t>) присоединяют к независимым разделительным кранам камер отбора давления или кранам отбора давления при других способах отбора давления.</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АЧХ ППД должна иметь равномерную полосу пропускания не менее 200 Гц. АЧХ КИ ППД должна иметь равномерную полосу пропускания не менее 2 x f2 Гц.</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При определении АЧС (</w:t>
      </w:r>
      <w:r w:rsidR="003944D5">
        <w:rPr>
          <w:rFonts w:ascii="Calibri" w:hAnsi="Calibri" w:cs="Calibri"/>
          <w:position w:val="-10"/>
        </w:rPr>
        <w:pict>
          <v:shape id="_x0000_i1920" type="#_x0000_t75" style="width:19.5pt;height:17.25pt">
            <v:imagedata r:id="rId820" o:title=""/>
          </v:shape>
        </w:pict>
      </w:r>
      <w:r>
        <w:rPr>
          <w:rFonts w:ascii="Calibri" w:hAnsi="Calibri" w:cs="Calibri"/>
        </w:rPr>
        <w:t>) допускается использование независимого анализатора спектра.</w:t>
      </w:r>
    </w:p>
    <w:p w:rsidR="007C095A" w:rsidRDefault="007C095A">
      <w:pPr>
        <w:widowControl w:val="0"/>
        <w:autoSpaceDE w:val="0"/>
        <w:autoSpaceDN w:val="0"/>
        <w:adjustRightInd w:val="0"/>
        <w:spacing w:after="0" w:line="240" w:lineRule="auto"/>
        <w:ind w:firstLine="540"/>
        <w:jc w:val="both"/>
        <w:rPr>
          <w:rFonts w:ascii="Calibri" w:hAnsi="Calibri" w:cs="Calibri"/>
        </w:rPr>
      </w:pPr>
      <w:bookmarkStart w:id="167" w:name="Par3301"/>
      <w:bookmarkEnd w:id="167"/>
      <w:r>
        <w:rPr>
          <w:rFonts w:ascii="Calibri" w:hAnsi="Calibri" w:cs="Calibri"/>
        </w:rPr>
        <w:t>Ж.6.2. Определение АЧС (</w:t>
      </w:r>
      <w:r w:rsidR="003944D5">
        <w:rPr>
          <w:rFonts w:ascii="Calibri" w:hAnsi="Calibri" w:cs="Calibri"/>
          <w:position w:val="-10"/>
        </w:rPr>
        <w:pict>
          <v:shape id="_x0000_i1921" type="#_x0000_t75" style="width:19.5pt;height:17.25pt">
            <v:imagedata r:id="rId820"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Ж.6.2.1. АЧС (</w:t>
      </w:r>
      <w:r w:rsidR="003944D5">
        <w:rPr>
          <w:rFonts w:ascii="Calibri" w:hAnsi="Calibri" w:cs="Calibri"/>
          <w:position w:val="-10"/>
        </w:rPr>
        <w:pict>
          <v:shape id="_x0000_i1922" type="#_x0000_t75" style="width:19.5pt;height:17.25pt">
            <v:imagedata r:id="rId820" o:title=""/>
          </v:shape>
        </w:pict>
      </w:r>
      <w:r>
        <w:rPr>
          <w:rFonts w:ascii="Calibri" w:hAnsi="Calibri" w:cs="Calibri"/>
        </w:rPr>
        <w:t>) определяют для решения следующих задач:</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оценки значения </w:t>
      </w:r>
      <w:r w:rsidR="003944D5">
        <w:rPr>
          <w:rFonts w:ascii="Calibri" w:hAnsi="Calibri" w:cs="Calibri"/>
          <w:position w:val="-12"/>
        </w:rPr>
        <w:pict>
          <v:shape id="_x0000_i1923" type="#_x0000_t75" style="width:51.75pt;height:22.5pt">
            <v:imagedata r:id="rId825" o:title=""/>
          </v:shape>
        </w:pict>
      </w:r>
      <w:r>
        <w:rPr>
          <w:rFonts w:ascii="Calibri" w:hAnsi="Calibri" w:cs="Calibri"/>
        </w:rPr>
        <w:t xml:space="preserve"> среднечастотной части спектра;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определения значения f1 и f2 по </w:t>
      </w:r>
      <w:r w:rsidR="003944D5">
        <w:rPr>
          <w:rFonts w:ascii="Calibri" w:hAnsi="Calibri" w:cs="Calibri"/>
          <w:position w:val="-4"/>
        </w:rPr>
        <w:pict>
          <v:shape id="_x0000_i1924" type="#_x0000_t75" style="width:17.25pt;height:17.25pt">
            <v:imagedata r:id="rId826" o:title=""/>
          </v:shape>
        </w:pict>
      </w:r>
      <w:r>
        <w:rPr>
          <w:rFonts w:ascii="Calibri" w:hAnsi="Calibri" w:cs="Calibri"/>
        </w:rPr>
        <w:t>, необходимых для настройки фильтров;</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реального представления о характере пульсаций </w:t>
      </w:r>
      <w:r w:rsidR="003944D5">
        <w:rPr>
          <w:rFonts w:ascii="Calibri" w:hAnsi="Calibri" w:cs="Calibri"/>
          <w:position w:val="-10"/>
        </w:rPr>
        <w:pict>
          <v:shape id="_x0000_i1925" type="#_x0000_t75" style="width:35.25pt;height:17.25pt">
            <v:imagedata r:id="rId796" o:title=""/>
          </v:shape>
        </w:pict>
      </w:r>
      <w:r>
        <w:rPr>
          <w:rFonts w:ascii="Calibri" w:hAnsi="Calibri" w:cs="Calibri"/>
        </w:rPr>
        <w:t xml:space="preserve"> на СУ;</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анализа, в случае необходимости, процессов пульсаций потока в ИТ.</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Ж.6.2.2. Для каждой k-й расходной точки (k = 1, 2) и номера гармоники r значение </w:t>
      </w:r>
      <w:r w:rsidR="003944D5">
        <w:rPr>
          <w:rFonts w:ascii="Calibri" w:hAnsi="Calibri" w:cs="Calibri"/>
          <w:position w:val="-12"/>
        </w:rPr>
        <w:pict>
          <v:shape id="_x0000_i1926" type="#_x0000_t75" style="width:45pt;height:22.5pt">
            <v:imagedata r:id="rId827" o:title=""/>
          </v:shape>
        </w:pict>
      </w:r>
      <w:r>
        <w:rPr>
          <w:rFonts w:ascii="Calibri" w:hAnsi="Calibri" w:cs="Calibri"/>
        </w:rPr>
        <w:t xml:space="preserve"> определяют как среднеарифметическое значение результатов определения </w:t>
      </w:r>
      <w:r w:rsidR="003944D5">
        <w:rPr>
          <w:rFonts w:ascii="Calibri" w:hAnsi="Calibri" w:cs="Calibri"/>
          <w:position w:val="-14"/>
        </w:rPr>
        <w:pict>
          <v:shape id="_x0000_i1927" type="#_x0000_t75" style="width:46.5pt;height:23.25pt">
            <v:imagedata r:id="rId828" o:title=""/>
          </v:shape>
        </w:pict>
      </w:r>
      <w:r>
        <w:rPr>
          <w:rFonts w:ascii="Calibri" w:hAnsi="Calibri" w:cs="Calibri"/>
        </w:rPr>
        <w:t xml:space="preserve"> (j = 1... 3).</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Ж.6.2.3. Значение </w:t>
      </w:r>
      <w:r w:rsidR="003944D5">
        <w:rPr>
          <w:rFonts w:ascii="Calibri" w:hAnsi="Calibri" w:cs="Calibri"/>
          <w:position w:val="-12"/>
        </w:rPr>
        <w:pict>
          <v:shape id="_x0000_i1928" type="#_x0000_t75" style="width:42pt;height:22.5pt">
            <v:imagedata r:id="rId829" o:title=""/>
          </v:shape>
        </w:pict>
      </w:r>
      <w:r>
        <w:rPr>
          <w:rFonts w:ascii="Calibri" w:hAnsi="Calibri" w:cs="Calibri"/>
        </w:rPr>
        <w:t xml:space="preserve"> для ИТ рассчитывают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24"/>
        </w:rPr>
        <w:pict>
          <v:shape id="_x0000_i1929" type="#_x0000_t75" style="width:152.25pt;height:36.75pt">
            <v:imagedata r:id="rId830" o:title=""/>
          </v:shape>
        </w:pict>
      </w:r>
      <w:r w:rsidR="007C095A">
        <w:rPr>
          <w:rFonts w:ascii="Calibri" w:hAnsi="Calibri" w:cs="Calibri"/>
        </w:rPr>
        <w:t>. (Ж.6.1)</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Ж.6.2.4. При оформлении результатов испытаний по определению АЧС (</w:t>
      </w:r>
      <w:r w:rsidR="003944D5">
        <w:rPr>
          <w:rFonts w:ascii="Calibri" w:hAnsi="Calibri" w:cs="Calibri"/>
          <w:position w:val="-10"/>
        </w:rPr>
        <w:pict>
          <v:shape id="_x0000_i1930" type="#_x0000_t75" style="width:19.5pt;height:17.25pt">
            <v:imagedata r:id="rId820" o:title=""/>
          </v:shape>
        </w:pict>
      </w:r>
      <w:r>
        <w:rPr>
          <w:rFonts w:ascii="Calibri" w:hAnsi="Calibri" w:cs="Calibri"/>
        </w:rPr>
        <w:t xml:space="preserve">) для каждого ИТ АЧС должен быть представлен в графической форме с указанием f1, f2 и значения частоты </w:t>
      </w:r>
      <w:r w:rsidR="003944D5">
        <w:rPr>
          <w:rFonts w:ascii="Calibri" w:hAnsi="Calibri" w:cs="Calibri"/>
          <w:position w:val="-12"/>
        </w:rPr>
        <w:pict>
          <v:shape id="_x0000_i1931" type="#_x0000_t75" style="width:14.25pt;height:20.25pt">
            <v:imagedata r:id="rId831" o:title=""/>
          </v:shape>
        </w:pict>
      </w:r>
      <w:r>
        <w:rPr>
          <w:rFonts w:ascii="Calibri" w:hAnsi="Calibri" w:cs="Calibri"/>
        </w:rPr>
        <w:t xml:space="preserve">, соответствующей максимальной амплитуде </w:t>
      </w:r>
      <w:r w:rsidR="003944D5">
        <w:rPr>
          <w:rFonts w:ascii="Calibri" w:hAnsi="Calibri" w:cs="Calibri"/>
          <w:position w:val="-12"/>
        </w:rPr>
        <w:pict>
          <v:shape id="_x0000_i1932" type="#_x0000_t75" style="width:51.75pt;height:22.5pt">
            <v:imagedata r:id="rId832" o:title=""/>
          </v:shape>
        </w:pict>
      </w:r>
      <w:r>
        <w:rPr>
          <w:rFonts w:ascii="Calibri" w:hAnsi="Calibri" w:cs="Calibri"/>
        </w:rPr>
        <w:t xml:space="preserve"> среднечастотной части спектра, а также в виде таблицы Ж.2, где 1, 2... n - номер гармоники.</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right"/>
        <w:rPr>
          <w:rFonts w:ascii="Calibri" w:hAnsi="Calibri" w:cs="Calibri"/>
        </w:rPr>
      </w:pPr>
      <w:r>
        <w:rPr>
          <w:rFonts w:ascii="Calibri" w:hAnsi="Calibri" w:cs="Calibri"/>
        </w:rPr>
        <w:t>Таблица Ж.2</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Коэффициенты АЧС</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f (Гц)      │   f    │   f    │  ...   │   f   │</w:t>
      </w:r>
    </w:p>
    <w:p w:rsidR="007C095A" w:rsidRDefault="007C095A">
      <w:pPr>
        <w:pStyle w:val="ConsPlusCell"/>
        <w:rPr>
          <w:rFonts w:ascii="Courier New" w:hAnsi="Courier New" w:cs="Courier New"/>
          <w:sz w:val="20"/>
          <w:szCs w:val="20"/>
        </w:rPr>
      </w:pPr>
      <w:r>
        <w:rPr>
          <w:rFonts w:ascii="Courier New" w:hAnsi="Courier New" w:cs="Courier New"/>
          <w:sz w:val="20"/>
          <w:szCs w:val="20"/>
        </w:rPr>
        <w:t>│      r          │    1   │    2   │        │    n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│A(Дельта p) , кПа│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r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A(Дельта p)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r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Ж.6.3. Определение </w:t>
      </w:r>
      <w:r w:rsidR="003944D5">
        <w:rPr>
          <w:rFonts w:ascii="Calibri" w:hAnsi="Calibri" w:cs="Calibri"/>
          <w:position w:val="-12"/>
        </w:rPr>
        <w:pict>
          <v:shape id="_x0000_i1933" type="#_x0000_t75" style="width:22.5pt;height:21pt">
            <v:imagedata r:id="rId833"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Ж.6.3.1. Значение </w:t>
      </w:r>
      <w:r w:rsidR="003944D5">
        <w:rPr>
          <w:rFonts w:ascii="Calibri" w:hAnsi="Calibri" w:cs="Calibri"/>
          <w:position w:val="-14"/>
        </w:rPr>
        <w:pict>
          <v:shape id="_x0000_i1934" type="#_x0000_t75" style="width:24.75pt;height:22.5pt">
            <v:imagedata r:id="rId834" o:title=""/>
          </v:shape>
        </w:pict>
      </w:r>
      <w:r>
        <w:rPr>
          <w:rFonts w:ascii="Calibri" w:hAnsi="Calibri" w:cs="Calibri"/>
        </w:rPr>
        <w:t xml:space="preserve"> в каждой j-й точке измерения определяют путем обработки массива действительных измеренных значений </w:t>
      </w:r>
      <w:r w:rsidR="003944D5">
        <w:rPr>
          <w:rFonts w:ascii="Calibri" w:hAnsi="Calibri" w:cs="Calibri"/>
          <w:position w:val="-12"/>
        </w:rPr>
        <w:pict>
          <v:shape id="_x0000_i1935" type="#_x0000_t75" style="width:36.75pt;height:20.25pt">
            <v:imagedata r:id="rId819" o:title=""/>
          </v:shape>
        </w:pict>
      </w:r>
      <w:r>
        <w:rPr>
          <w:rFonts w:ascii="Calibri" w:hAnsi="Calibri" w:cs="Calibri"/>
        </w:rPr>
        <w:t xml:space="preserve"> по </w:t>
      </w:r>
      <w:hyperlink w:anchor="Par3051" w:history="1">
        <w:r>
          <w:rPr>
            <w:rFonts w:ascii="Calibri" w:hAnsi="Calibri" w:cs="Calibri"/>
            <w:color w:val="0000FF"/>
          </w:rPr>
          <w:t>формулам (Ж.3.4)</w:t>
        </w:r>
      </w:hyperlink>
      <w:r>
        <w:rPr>
          <w:rFonts w:ascii="Calibri" w:hAnsi="Calibri" w:cs="Calibri"/>
        </w:rPr>
        <w:t xml:space="preserve">, </w:t>
      </w:r>
      <w:hyperlink w:anchor="Par3058" w:history="1">
        <w:r>
          <w:rPr>
            <w:rFonts w:ascii="Calibri" w:hAnsi="Calibri" w:cs="Calibri"/>
            <w:color w:val="0000FF"/>
          </w:rPr>
          <w:t>(Ж.3.5)</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Выделение действительных значений </w:t>
      </w:r>
      <w:r w:rsidR="003944D5">
        <w:rPr>
          <w:rFonts w:ascii="Calibri" w:hAnsi="Calibri" w:cs="Calibri"/>
          <w:position w:val="-10"/>
        </w:rPr>
        <w:pict>
          <v:shape id="_x0000_i1936" type="#_x0000_t75" style="width:35.25pt;height:17.25pt">
            <v:imagedata r:id="rId796" o:title=""/>
          </v:shape>
        </w:pict>
      </w:r>
      <w:r>
        <w:rPr>
          <w:rFonts w:ascii="Calibri" w:hAnsi="Calibri" w:cs="Calibri"/>
        </w:rPr>
        <w:t xml:space="preserve"> осуществляют в ВП (см. </w:t>
      </w:r>
      <w:hyperlink w:anchor="Par3270" w:history="1">
        <w:r>
          <w:rPr>
            <w:rFonts w:ascii="Calibri" w:hAnsi="Calibri" w:cs="Calibri"/>
            <w:color w:val="0000FF"/>
          </w:rPr>
          <w:t>Ж.6.1</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Ж.6.3.2. Значение </w:t>
      </w:r>
      <w:r w:rsidR="003944D5">
        <w:rPr>
          <w:rFonts w:ascii="Calibri" w:hAnsi="Calibri" w:cs="Calibri"/>
          <w:position w:val="-12"/>
        </w:rPr>
        <w:pict>
          <v:shape id="_x0000_i1937" type="#_x0000_t75" style="width:26.25pt;height:21pt">
            <v:imagedata r:id="rId835" o:title=""/>
          </v:shape>
        </w:pict>
      </w:r>
      <w:r>
        <w:rPr>
          <w:rFonts w:ascii="Calibri" w:hAnsi="Calibri" w:cs="Calibri"/>
        </w:rPr>
        <w:t xml:space="preserve"> в каждой k-й расходной точке находят как среднеарифметическое результатов определения </w:t>
      </w:r>
      <w:r w:rsidR="003944D5">
        <w:rPr>
          <w:rFonts w:ascii="Calibri" w:hAnsi="Calibri" w:cs="Calibri"/>
          <w:position w:val="-14"/>
        </w:rPr>
        <w:pict>
          <v:shape id="_x0000_i1938" type="#_x0000_t75" style="width:28.5pt;height:22.5pt">
            <v:imagedata r:id="rId836"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Ж.6.3.3. Окончательные </w:t>
      </w:r>
      <w:r w:rsidR="003944D5">
        <w:rPr>
          <w:rFonts w:ascii="Calibri" w:hAnsi="Calibri" w:cs="Calibri"/>
          <w:position w:val="-12"/>
        </w:rPr>
        <w:pict>
          <v:shape id="_x0000_i1939" type="#_x0000_t75" style="width:22.5pt;height:21pt">
            <v:imagedata r:id="rId837" o:title=""/>
          </v:shape>
        </w:pict>
      </w:r>
      <w:r>
        <w:rPr>
          <w:rFonts w:ascii="Calibri" w:hAnsi="Calibri" w:cs="Calibri"/>
        </w:rPr>
        <w:t xml:space="preserve"> значения рассчитывают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24"/>
        </w:rPr>
        <w:lastRenderedPageBreak/>
        <w:pict>
          <v:shape id="_x0000_i1940" type="#_x0000_t75" style="width:96pt;height:36.75pt">
            <v:imagedata r:id="rId838" o:title=""/>
          </v:shape>
        </w:pict>
      </w:r>
      <w:r w:rsidR="007C095A">
        <w:rPr>
          <w:rFonts w:ascii="Calibri" w:hAnsi="Calibri" w:cs="Calibri"/>
        </w:rPr>
        <w:t>. (Ж.6.2)</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Ж.6.4. Определение </w:t>
      </w:r>
      <w:r w:rsidR="003944D5">
        <w:rPr>
          <w:rFonts w:ascii="Calibri" w:hAnsi="Calibri" w:cs="Calibri"/>
          <w:position w:val="-14"/>
        </w:rPr>
        <w:pict>
          <v:shape id="_x0000_i1941" type="#_x0000_t75" style="width:36.75pt;height:21pt">
            <v:imagedata r:id="rId839"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Ж.6.4.1. Определение </w:t>
      </w:r>
      <w:r w:rsidR="003944D5">
        <w:rPr>
          <w:rFonts w:ascii="Calibri" w:hAnsi="Calibri" w:cs="Calibri"/>
          <w:position w:val="-14"/>
        </w:rPr>
        <w:pict>
          <v:shape id="_x0000_i1942" type="#_x0000_t75" style="width:36.75pt;height:21pt">
            <v:imagedata r:id="rId840" o:title=""/>
          </v:shape>
        </w:pict>
      </w:r>
      <w:r>
        <w:rPr>
          <w:rFonts w:ascii="Calibri" w:hAnsi="Calibri" w:cs="Calibri"/>
        </w:rPr>
        <w:t xml:space="preserve"> осуществляют на основании архивных данных ВУ (САП) или архива суточных диаграмм записи </w:t>
      </w:r>
      <w:r w:rsidR="003944D5">
        <w:rPr>
          <w:rFonts w:ascii="Calibri" w:hAnsi="Calibri" w:cs="Calibri"/>
          <w:position w:val="-10"/>
        </w:rPr>
        <w:pict>
          <v:shape id="_x0000_i1943" type="#_x0000_t75" style="width:35.25pt;height:17.25pt">
            <v:imagedata r:id="rId796" o:title=""/>
          </v:shape>
        </w:pict>
      </w:r>
      <w:r>
        <w:rPr>
          <w:rFonts w:ascii="Calibri" w:hAnsi="Calibri" w:cs="Calibri"/>
        </w:rPr>
        <w:t xml:space="preserve"> (СРП) по </w:t>
      </w:r>
      <w:hyperlink w:anchor="Par3037" w:history="1">
        <w:r>
          <w:rPr>
            <w:rFonts w:ascii="Calibri" w:hAnsi="Calibri" w:cs="Calibri"/>
            <w:color w:val="0000FF"/>
          </w:rPr>
          <w:t>формуле (Ж.3.1)</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Ж.6.4.2. Конкретные архивные данные (суточные диаграммы, отчеты в количестве не менее 7) должны выбираться лицом, проводящим испытания с учетом характерных режимов изменения расхода (перепада давления) за предыдущий месяц до начала испытаний.</w:t>
      </w:r>
    </w:p>
    <w:p w:rsidR="007C095A" w:rsidRDefault="007C095A">
      <w:pPr>
        <w:widowControl w:val="0"/>
        <w:autoSpaceDE w:val="0"/>
        <w:autoSpaceDN w:val="0"/>
        <w:adjustRightInd w:val="0"/>
        <w:spacing w:after="0" w:line="240" w:lineRule="auto"/>
        <w:ind w:firstLine="540"/>
        <w:jc w:val="both"/>
        <w:outlineLvl w:val="1"/>
        <w:rPr>
          <w:rFonts w:ascii="Calibri" w:hAnsi="Calibri" w:cs="Calibri"/>
        </w:rPr>
      </w:pPr>
      <w:bookmarkStart w:id="168" w:name="Par3341"/>
      <w:bookmarkEnd w:id="168"/>
      <w:r>
        <w:rPr>
          <w:rFonts w:ascii="Calibri" w:hAnsi="Calibri" w:cs="Calibri"/>
        </w:rPr>
        <w:t>Ж.7. Определение </w:t>
      </w:r>
      <w:r w:rsidR="003944D5">
        <w:rPr>
          <w:rFonts w:ascii="Calibri" w:hAnsi="Calibri" w:cs="Calibri"/>
          <w:position w:val="-12"/>
        </w:rPr>
        <w:pict>
          <v:shape id="_x0000_i1944" type="#_x0000_t75" style="width:17.25pt;height:21pt">
            <v:imagedata r:id="rId841"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Ж.7.1. Определение </w:t>
      </w:r>
      <w:r w:rsidR="003944D5">
        <w:rPr>
          <w:rFonts w:ascii="Calibri" w:hAnsi="Calibri" w:cs="Calibri"/>
          <w:position w:val="-12"/>
        </w:rPr>
        <w:pict>
          <v:shape id="_x0000_i1945" type="#_x0000_t75" style="width:17.25pt;height:21pt">
            <v:imagedata r:id="rId842" o:title=""/>
          </v:shape>
        </w:pict>
      </w:r>
      <w:r>
        <w:rPr>
          <w:rFonts w:ascii="Calibri" w:hAnsi="Calibri" w:cs="Calibri"/>
        </w:rPr>
        <w:t xml:space="preserve"> при использовании СРП</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использовании СРП принимают </w:t>
      </w:r>
      <w:r w:rsidR="003944D5">
        <w:rPr>
          <w:rFonts w:ascii="Calibri" w:hAnsi="Calibri" w:cs="Calibri"/>
          <w:position w:val="-14"/>
        </w:rPr>
        <w:pict>
          <v:shape id="_x0000_i1946" type="#_x0000_t75" style="width:49.5pt;height:22.5pt">
            <v:imagedata r:id="rId843" o:title=""/>
          </v:shape>
        </w:pict>
      </w:r>
      <w:r>
        <w:rPr>
          <w:rFonts w:ascii="Calibri" w:hAnsi="Calibri" w:cs="Calibri"/>
        </w:rPr>
        <w:t xml:space="preserve">. Определение значения </w:t>
      </w:r>
      <w:r w:rsidR="003944D5">
        <w:rPr>
          <w:rFonts w:ascii="Calibri" w:hAnsi="Calibri" w:cs="Calibri"/>
          <w:position w:val="-14"/>
        </w:rPr>
        <w:pict>
          <v:shape id="_x0000_i1947" type="#_x0000_t75" style="width:23.25pt;height:22.5pt">
            <v:imagedata r:id="rId844" o:title=""/>
          </v:shape>
        </w:pict>
      </w:r>
      <w:r>
        <w:rPr>
          <w:rFonts w:ascii="Calibri" w:hAnsi="Calibri" w:cs="Calibri"/>
        </w:rPr>
        <w:t xml:space="preserve"> проводят по окончании ИОР только для пульсирующего и нестационарного режима течения по </w:t>
      </w:r>
      <w:hyperlink w:anchor="Par3128" w:history="1">
        <w:r>
          <w:rPr>
            <w:rFonts w:ascii="Calibri" w:hAnsi="Calibri" w:cs="Calibri"/>
            <w:color w:val="0000FF"/>
          </w:rPr>
          <w:t>формуле (Ж.4.2)</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bookmarkStart w:id="169" w:name="Par3344"/>
      <w:bookmarkEnd w:id="169"/>
      <w:r>
        <w:rPr>
          <w:rFonts w:ascii="Calibri" w:hAnsi="Calibri" w:cs="Calibri"/>
        </w:rPr>
        <w:t xml:space="preserve">Ж.7.2. Определение </w:t>
      </w:r>
      <w:r w:rsidR="003944D5">
        <w:rPr>
          <w:rFonts w:ascii="Calibri" w:hAnsi="Calibri" w:cs="Calibri"/>
          <w:position w:val="-14"/>
        </w:rPr>
        <w:pict>
          <v:shape id="_x0000_i1948" type="#_x0000_t75" style="width:19.5pt;height:22.5pt">
            <v:imagedata r:id="rId845" o:title=""/>
          </v:shape>
        </w:pict>
      </w:r>
      <w:r>
        <w:rPr>
          <w:rFonts w:ascii="Calibri" w:hAnsi="Calibri" w:cs="Calibri"/>
        </w:rPr>
        <w:t xml:space="preserve"> при использовании САП</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Ж.7.2.1. При использовании САП определение </w:t>
      </w:r>
      <w:r w:rsidR="003944D5">
        <w:rPr>
          <w:rFonts w:ascii="Calibri" w:hAnsi="Calibri" w:cs="Calibri"/>
          <w:position w:val="-14"/>
        </w:rPr>
        <w:pict>
          <v:shape id="_x0000_i1949" type="#_x0000_t75" style="width:19.5pt;height:22.5pt">
            <v:imagedata r:id="rId846" o:title=""/>
          </v:shape>
        </w:pict>
      </w:r>
      <w:r>
        <w:rPr>
          <w:rFonts w:ascii="Calibri" w:hAnsi="Calibri" w:cs="Calibri"/>
        </w:rPr>
        <w:t xml:space="preserve">, включающей </w:t>
      </w:r>
      <w:r w:rsidR="003944D5">
        <w:rPr>
          <w:rFonts w:ascii="Calibri" w:hAnsi="Calibri" w:cs="Calibri"/>
          <w:position w:val="-14"/>
        </w:rPr>
        <w:pict>
          <v:shape id="_x0000_i1950" type="#_x0000_t75" style="width:23.25pt;height:22.5pt">
            <v:imagedata r:id="rId847" o:title=""/>
          </v:shape>
        </w:pict>
      </w:r>
      <w:r>
        <w:rPr>
          <w:rFonts w:ascii="Calibri" w:hAnsi="Calibri" w:cs="Calibri"/>
        </w:rPr>
        <w:t xml:space="preserve"> и </w:t>
      </w:r>
      <w:r w:rsidR="003944D5">
        <w:rPr>
          <w:rFonts w:ascii="Calibri" w:hAnsi="Calibri" w:cs="Calibri"/>
          <w:position w:val="-14"/>
        </w:rPr>
        <w:pict>
          <v:shape id="_x0000_i1951" type="#_x0000_t75" style="width:23.25pt;height:22.5pt">
            <v:imagedata r:id="rId848" o:title=""/>
          </v:shape>
        </w:pict>
      </w:r>
      <w:r>
        <w:rPr>
          <w:rFonts w:ascii="Calibri" w:hAnsi="Calibri" w:cs="Calibri"/>
        </w:rPr>
        <w:t xml:space="preserve">, проводят в ходе проведения ИОН (для пульсирующих и нестационарных режимов), в соответствии со схемой измерений, приведенной на </w:t>
      </w:r>
      <w:hyperlink w:anchor="Par3356" w:history="1">
        <w:r>
          <w:rPr>
            <w:rFonts w:ascii="Calibri" w:hAnsi="Calibri" w:cs="Calibri"/>
            <w:color w:val="0000FF"/>
          </w:rPr>
          <w:t>рисунке Ж.4</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952" type="#_x0000_t75" style="width:319.5pt;height:291.75pt">
            <v:imagedata r:id="rId849"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КД1, 2 - камеры отбора давления; КР1, 2 - разделительные</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краны; КР3 - уравнительный кран; ГШ - бронированные шланги;</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ППД (</w:t>
      </w:r>
      <w:r w:rsidR="003944D5">
        <w:rPr>
          <w:rFonts w:ascii="Calibri" w:hAnsi="Calibri" w:cs="Calibri"/>
          <w:position w:val="-10"/>
        </w:rPr>
        <w:pict>
          <v:shape id="_x0000_i1953" type="#_x0000_t75" style="width:35.25pt;height:17.25pt">
            <v:imagedata r:id="rId796" o:title=""/>
          </v:shape>
        </w:pict>
      </w:r>
      <w:r>
        <w:rPr>
          <w:rFonts w:ascii="Calibri" w:hAnsi="Calibri" w:cs="Calibri"/>
        </w:rPr>
        <w:t>) - СИ перепада давления, применяемое для испытаний;</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ППД (</w:t>
      </w:r>
      <w:r w:rsidR="003944D5">
        <w:rPr>
          <w:rFonts w:ascii="Calibri" w:hAnsi="Calibri" w:cs="Calibri"/>
          <w:position w:val="-12"/>
        </w:rPr>
        <w:pict>
          <v:shape id="_x0000_i1954" type="#_x0000_t75" style="width:23.25pt;height:20.25pt">
            <v:imagedata r:id="rId850" o:title=""/>
          </v:shape>
        </w:pict>
      </w:r>
      <w:r>
        <w:rPr>
          <w:rFonts w:ascii="Calibri" w:hAnsi="Calibri" w:cs="Calibri"/>
        </w:rPr>
        <w:t>) - СИ перепада давления, входящее в комплект</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технических средств, применяемых для определения расхода</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и количества среды</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bookmarkStart w:id="170" w:name="Par3356"/>
      <w:bookmarkEnd w:id="170"/>
      <w:r>
        <w:rPr>
          <w:rFonts w:ascii="Calibri" w:hAnsi="Calibri" w:cs="Calibri"/>
        </w:rPr>
        <w:t>Рисунок Ж.4. Общая схема измерений при проведении ИОН</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Ж.7.2.2. Определение </w:t>
      </w:r>
      <w:r w:rsidR="003944D5">
        <w:rPr>
          <w:rFonts w:ascii="Calibri" w:hAnsi="Calibri" w:cs="Calibri"/>
          <w:position w:val="-14"/>
        </w:rPr>
        <w:pict>
          <v:shape id="_x0000_i1955" type="#_x0000_t75" style="width:19.5pt;height:22.5pt">
            <v:imagedata r:id="rId851" o:title=""/>
          </v:shape>
        </w:pict>
      </w:r>
      <w:r>
        <w:rPr>
          <w:rFonts w:ascii="Calibri" w:hAnsi="Calibri" w:cs="Calibri"/>
        </w:rPr>
        <w:t xml:space="preserve"> проводят в тех же расходных точках, что и при проведении ИОР (см. </w:t>
      </w:r>
      <w:hyperlink w:anchor="Par3276" w:history="1">
        <w:r>
          <w:rPr>
            <w:rFonts w:ascii="Calibri" w:hAnsi="Calibri" w:cs="Calibri"/>
            <w:color w:val="0000FF"/>
          </w:rPr>
          <w:t>Ж.6.1.2</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каждой j-ой точке измерения значение </w:t>
      </w:r>
      <w:r w:rsidR="003944D5">
        <w:rPr>
          <w:rFonts w:ascii="Calibri" w:hAnsi="Calibri" w:cs="Calibri"/>
          <w:position w:val="-14"/>
        </w:rPr>
        <w:pict>
          <v:shape id="_x0000_i1956" type="#_x0000_t75" style="width:21pt;height:22.5pt">
            <v:imagedata r:id="rId852" o:title=""/>
          </v:shape>
        </w:pict>
      </w:r>
      <w:r>
        <w:rPr>
          <w:rFonts w:ascii="Calibri" w:hAnsi="Calibri" w:cs="Calibri"/>
        </w:rPr>
        <w:t xml:space="preserve"> рассчитывают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38"/>
        </w:rPr>
        <w:pict>
          <v:shape id="_x0000_i1957" type="#_x0000_t75" style="width:170.25pt;height:48.75pt">
            <v:imagedata r:id="rId853" o:title=""/>
          </v:shape>
        </w:pict>
      </w:r>
      <w:r w:rsidR="007C095A">
        <w:rPr>
          <w:rFonts w:ascii="Calibri" w:hAnsi="Calibri" w:cs="Calibri"/>
        </w:rPr>
        <w:t>, (Ж.7.1)</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3944D5">
        <w:rPr>
          <w:rFonts w:ascii="Calibri" w:hAnsi="Calibri" w:cs="Calibri"/>
          <w:position w:val="-14"/>
        </w:rPr>
        <w:pict>
          <v:shape id="_x0000_i1958" type="#_x0000_t75" style="width:49.5pt;height:26.25pt">
            <v:imagedata r:id="rId854" o:title=""/>
          </v:shape>
        </w:pict>
      </w:r>
      <w:r>
        <w:rPr>
          <w:rFonts w:ascii="Calibri" w:hAnsi="Calibri" w:cs="Calibri"/>
        </w:rPr>
        <w:t xml:space="preserve"> - среднее значение корня квадратного, вычисленное в ВУ;</w:t>
      </w:r>
    </w:p>
    <w:p w:rsidR="007C095A" w:rsidRDefault="003944D5">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959" type="#_x0000_t75" style="width:45pt;height:26.25pt">
            <v:imagedata r:id="rId855" o:title=""/>
          </v:shape>
        </w:pict>
      </w:r>
      <w:r w:rsidR="007C095A">
        <w:rPr>
          <w:rFonts w:ascii="Calibri" w:hAnsi="Calibri" w:cs="Calibri"/>
        </w:rPr>
        <w:t xml:space="preserve"> - среднее значение корня квадратного, вычисленное в ВП.</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Число точек </w:t>
      </w:r>
      <w:r w:rsidR="003944D5">
        <w:rPr>
          <w:rFonts w:ascii="Calibri" w:hAnsi="Calibri" w:cs="Calibri"/>
          <w:position w:val="-14"/>
        </w:rPr>
        <w:pict>
          <v:shape id="_x0000_i1960" type="#_x0000_t75" style="width:49.5pt;height:23.25pt">
            <v:imagedata r:id="rId856" o:title=""/>
          </v:shape>
        </w:pict>
      </w:r>
      <w:r>
        <w:rPr>
          <w:rFonts w:ascii="Calibri" w:hAnsi="Calibri" w:cs="Calibri"/>
        </w:rPr>
        <w:t xml:space="preserve"> и </w:t>
      </w:r>
      <w:r w:rsidR="003944D5">
        <w:rPr>
          <w:rFonts w:ascii="Calibri" w:hAnsi="Calibri" w:cs="Calibri"/>
          <w:position w:val="-12"/>
        </w:rPr>
        <w:pict>
          <v:shape id="_x0000_i1961" type="#_x0000_t75" style="width:45pt;height:22.5pt">
            <v:imagedata r:id="rId857" o:title=""/>
          </v:shape>
        </w:pict>
      </w:r>
      <w:r>
        <w:rPr>
          <w:rFonts w:ascii="Calibri" w:hAnsi="Calibri" w:cs="Calibri"/>
        </w:rPr>
        <w:t xml:space="preserve"> при определении их средних значений может быть различно.</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Ж.7.2.3. В каждой k-й расходной точке значение </w:t>
      </w:r>
      <w:r w:rsidR="003944D5">
        <w:rPr>
          <w:rFonts w:ascii="Calibri" w:hAnsi="Calibri" w:cs="Calibri"/>
          <w:position w:val="-14"/>
        </w:rPr>
        <w:pict>
          <v:shape id="_x0000_i1962" type="#_x0000_t75" style="width:23.25pt;height:22.5pt">
            <v:imagedata r:id="rId858" o:title=""/>
          </v:shape>
        </w:pict>
      </w:r>
      <w:r>
        <w:rPr>
          <w:rFonts w:ascii="Calibri" w:hAnsi="Calibri" w:cs="Calibri"/>
        </w:rPr>
        <w:t xml:space="preserve"> определяют как среднеарифметическое значение результатов наблюдений </w:t>
      </w:r>
      <w:r w:rsidR="003944D5">
        <w:rPr>
          <w:rFonts w:ascii="Calibri" w:hAnsi="Calibri" w:cs="Calibri"/>
          <w:position w:val="-14"/>
        </w:rPr>
        <w:pict>
          <v:shape id="_x0000_i1963" type="#_x0000_t75" style="width:24pt;height:22.5pt">
            <v:imagedata r:id="rId859"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Ж.7.2.4. По окончании измерений рассчитывают среднеквадратическое отклонение результатов измерений по формулам:</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26"/>
        </w:rPr>
        <w:pict>
          <v:shape id="_x0000_i1964" type="#_x0000_t75" style="width:155.25pt;height:58.5pt">
            <v:imagedata r:id="rId860" o:title=""/>
          </v:shape>
        </w:pict>
      </w:r>
      <w:r w:rsidR="007C095A">
        <w:rPr>
          <w:rFonts w:ascii="Calibri" w:hAnsi="Calibri" w:cs="Calibri"/>
        </w:rPr>
        <w:t>; (Ж.7.2)</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36"/>
        </w:rPr>
        <w:pict>
          <v:shape id="_x0000_i1965" type="#_x0000_t75" style="width:108pt;height:46.5pt">
            <v:imagedata r:id="rId861" o:title=""/>
          </v:shape>
        </w:pict>
      </w:r>
      <w:r w:rsidR="007C095A">
        <w:rPr>
          <w:rFonts w:ascii="Calibri" w:hAnsi="Calibri" w:cs="Calibri"/>
        </w:rPr>
        <w:t>. (Ж.7.3)</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выполнении условия </w:t>
      </w:r>
      <w:r w:rsidR="003944D5">
        <w:rPr>
          <w:rFonts w:ascii="Calibri" w:hAnsi="Calibri" w:cs="Calibri"/>
          <w:position w:val="-12"/>
        </w:rPr>
        <w:pict>
          <v:shape id="_x0000_i1966" type="#_x0000_t75" style="width:15.75pt;height:20.25pt">
            <v:imagedata r:id="rId862" o:title=""/>
          </v:shape>
        </w:pict>
      </w:r>
      <w:r>
        <w:rPr>
          <w:rFonts w:ascii="Calibri" w:hAnsi="Calibri" w:cs="Calibri"/>
        </w:rPr>
        <w:t xml:space="preserve"> &lt;= 5,0% за значение </w:t>
      </w:r>
      <w:r w:rsidR="003944D5">
        <w:rPr>
          <w:rFonts w:ascii="Calibri" w:hAnsi="Calibri" w:cs="Calibri"/>
          <w:position w:val="-14"/>
        </w:rPr>
        <w:pict>
          <v:shape id="_x0000_i1967" type="#_x0000_t75" style="width:19.5pt;height:22.5pt">
            <v:imagedata r:id="rId863" o:title=""/>
          </v:shape>
        </w:pict>
      </w:r>
      <w:r>
        <w:rPr>
          <w:rFonts w:ascii="Calibri" w:hAnsi="Calibri" w:cs="Calibri"/>
        </w:rPr>
        <w:t xml:space="preserve"> принимают </w:t>
      </w:r>
      <w:r w:rsidR="003944D5">
        <w:rPr>
          <w:rFonts w:ascii="Calibri" w:hAnsi="Calibri" w:cs="Calibri"/>
          <w:position w:val="-14"/>
        </w:rPr>
        <w:pict>
          <v:shape id="_x0000_i1968" type="#_x0000_t75" style="width:21pt;height:24pt">
            <v:imagedata r:id="rId864"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Ж.7.2.5. Если </w:t>
      </w:r>
      <w:r w:rsidR="003944D5">
        <w:rPr>
          <w:rFonts w:ascii="Calibri" w:hAnsi="Calibri" w:cs="Calibri"/>
          <w:position w:val="-12"/>
        </w:rPr>
        <w:pict>
          <v:shape id="_x0000_i1969" type="#_x0000_t75" style="width:15.75pt;height:20.25pt">
            <v:imagedata r:id="rId862" o:title=""/>
          </v:shape>
        </w:pict>
      </w:r>
      <w:r>
        <w:rPr>
          <w:rFonts w:ascii="Calibri" w:hAnsi="Calibri" w:cs="Calibri"/>
        </w:rPr>
        <w:t xml:space="preserve"> &gt; 5,0%, то необходимо провести анализ результатов измерений </w:t>
      </w:r>
      <w:r w:rsidR="003944D5">
        <w:rPr>
          <w:rFonts w:ascii="Calibri" w:hAnsi="Calibri" w:cs="Calibri"/>
          <w:position w:val="-14"/>
        </w:rPr>
        <w:pict>
          <v:shape id="_x0000_i1970" type="#_x0000_t75" style="width:24pt;height:22.5pt">
            <v:imagedata r:id="rId865" o:title=""/>
          </v:shape>
        </w:pict>
      </w:r>
      <w:r>
        <w:rPr>
          <w:rFonts w:ascii="Calibri" w:hAnsi="Calibri" w:cs="Calibri"/>
        </w:rPr>
        <w:t xml:space="preserve"> следующим образом:</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рассчитывают среднеквадратическое отклонение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26"/>
        </w:rPr>
        <w:pict>
          <v:shape id="_x0000_i1971" type="#_x0000_t75" style="width:2in;height:58.5pt">
            <v:imagedata r:id="rId866" o:title=""/>
          </v:shape>
        </w:pict>
      </w:r>
      <w:r w:rsidR="007C095A">
        <w:rPr>
          <w:rFonts w:ascii="Calibri" w:hAnsi="Calibri" w:cs="Calibri"/>
        </w:rPr>
        <w:t>; (Ж.7.4)</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для наиболее выделяющихся значений (</w:t>
      </w:r>
      <w:r w:rsidR="003944D5">
        <w:rPr>
          <w:rFonts w:ascii="Calibri" w:hAnsi="Calibri" w:cs="Calibri"/>
          <w:position w:val="-14"/>
        </w:rPr>
        <w:pict>
          <v:shape id="_x0000_i1972" type="#_x0000_t75" style="width:36.75pt;height:22.5pt">
            <v:imagedata r:id="rId867" o:title=""/>
          </v:shape>
        </w:pict>
      </w:r>
      <w:r>
        <w:rPr>
          <w:rFonts w:ascii="Calibri" w:hAnsi="Calibri" w:cs="Calibri"/>
        </w:rPr>
        <w:t xml:space="preserve"> или </w:t>
      </w:r>
      <w:r w:rsidR="003944D5">
        <w:rPr>
          <w:rFonts w:ascii="Calibri" w:hAnsi="Calibri" w:cs="Calibri"/>
          <w:position w:val="-14"/>
        </w:rPr>
        <w:pict>
          <v:shape id="_x0000_i1973" type="#_x0000_t75" style="width:36.75pt;height:22.5pt">
            <v:imagedata r:id="rId868" o:title=""/>
          </v:shape>
        </w:pict>
      </w:r>
      <w:r>
        <w:rPr>
          <w:rFonts w:ascii="Calibri" w:hAnsi="Calibri" w:cs="Calibri"/>
        </w:rPr>
        <w:t xml:space="preserve">) рассчитывают значения вспомогательного параметра </w:t>
      </w:r>
      <w:r w:rsidR="003944D5">
        <w:rPr>
          <w:rFonts w:ascii="Calibri" w:hAnsi="Calibri" w:cs="Calibri"/>
          <w:position w:val="-12"/>
        </w:rPr>
        <w:pict>
          <v:shape id="_x0000_i1974" type="#_x0000_t75" style="width:20.25pt;height:20.25pt">
            <v:imagedata r:id="rId869" o:title=""/>
          </v:shape>
        </w:pict>
      </w:r>
      <w:r>
        <w:rPr>
          <w:rFonts w:ascii="Calibri" w:hAnsi="Calibri" w:cs="Calibri"/>
        </w:rPr>
        <w:t xml:space="preserve"> по формулам:</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30"/>
        </w:rPr>
        <w:lastRenderedPageBreak/>
        <w:pict>
          <v:shape id="_x0000_i1975" type="#_x0000_t75" style="width:108pt;height:42.75pt">
            <v:imagedata r:id="rId870" o:title=""/>
          </v:shape>
        </w:pict>
      </w:r>
      <w:r w:rsidR="007C095A">
        <w:rPr>
          <w:rFonts w:ascii="Calibri" w:hAnsi="Calibri" w:cs="Calibri"/>
        </w:rPr>
        <w:t>; (Ж.7.5)</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30"/>
        </w:rPr>
        <w:pict>
          <v:shape id="_x0000_i1976" type="#_x0000_t75" style="width:108.75pt;height:42.75pt">
            <v:imagedata r:id="rId871" o:title=""/>
          </v:shape>
        </w:pict>
      </w:r>
      <w:r w:rsidR="007C095A">
        <w:rPr>
          <w:rFonts w:ascii="Calibri" w:hAnsi="Calibri" w:cs="Calibri"/>
        </w:rPr>
        <w:t>, (Ж.7.6)</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both"/>
        <w:rPr>
          <w:rFonts w:ascii="Calibri" w:hAnsi="Calibri" w:cs="Calibri"/>
        </w:rPr>
      </w:pPr>
      <w:r>
        <w:rPr>
          <w:rFonts w:ascii="Calibri" w:hAnsi="Calibri" w:cs="Calibri"/>
        </w:rPr>
        <w:t>которые сравнивают с критерием h из таблицы Ж.3 в зависимости от числа измерений n на одной расходной точке.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right"/>
        <w:rPr>
          <w:rFonts w:ascii="Calibri" w:hAnsi="Calibri" w:cs="Calibri"/>
        </w:rPr>
      </w:pPr>
      <w:r>
        <w:rPr>
          <w:rFonts w:ascii="Calibri" w:hAnsi="Calibri" w:cs="Calibri"/>
        </w:rPr>
        <w:t>Таблица Ж.3</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Зависимость критерия h от числа измерений n</w:t>
      </w:r>
    </w:p>
    <w:p w:rsidR="007C095A" w:rsidRDefault="007C095A">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864"/>
        <w:gridCol w:w="756"/>
        <w:gridCol w:w="756"/>
        <w:gridCol w:w="756"/>
        <w:gridCol w:w="864"/>
        <w:gridCol w:w="756"/>
        <w:gridCol w:w="756"/>
        <w:gridCol w:w="756"/>
        <w:gridCol w:w="756"/>
        <w:gridCol w:w="756"/>
        <w:gridCol w:w="756"/>
        <w:gridCol w:w="756"/>
      </w:tblGrid>
      <w:tr w:rsidR="007C095A">
        <w:trPr>
          <w:tblCellSpacing w:w="5" w:type="nil"/>
        </w:trPr>
        <w:tc>
          <w:tcPr>
            <w:tcW w:w="864" w:type="dxa"/>
            <w:tcBorders>
              <w:top w:val="single" w:sz="8" w:space="0" w:color="auto"/>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n   </w:t>
            </w:r>
          </w:p>
        </w:tc>
        <w:tc>
          <w:tcPr>
            <w:tcW w:w="756" w:type="dxa"/>
            <w:tcBorders>
              <w:top w:val="single" w:sz="8" w:space="0" w:color="auto"/>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5  </w:t>
            </w:r>
          </w:p>
        </w:tc>
        <w:tc>
          <w:tcPr>
            <w:tcW w:w="756" w:type="dxa"/>
            <w:tcBorders>
              <w:top w:val="single" w:sz="8" w:space="0" w:color="auto"/>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6  </w:t>
            </w:r>
          </w:p>
        </w:tc>
        <w:tc>
          <w:tcPr>
            <w:tcW w:w="756" w:type="dxa"/>
            <w:tcBorders>
              <w:top w:val="single" w:sz="8" w:space="0" w:color="auto"/>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7  </w:t>
            </w:r>
          </w:p>
        </w:tc>
        <w:tc>
          <w:tcPr>
            <w:tcW w:w="864" w:type="dxa"/>
            <w:tcBorders>
              <w:top w:val="single" w:sz="8" w:space="0" w:color="auto"/>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8   </w:t>
            </w:r>
          </w:p>
        </w:tc>
        <w:tc>
          <w:tcPr>
            <w:tcW w:w="756" w:type="dxa"/>
            <w:tcBorders>
              <w:top w:val="single" w:sz="8" w:space="0" w:color="auto"/>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9  </w:t>
            </w:r>
          </w:p>
        </w:tc>
        <w:tc>
          <w:tcPr>
            <w:tcW w:w="756" w:type="dxa"/>
            <w:tcBorders>
              <w:top w:val="single" w:sz="8" w:space="0" w:color="auto"/>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10  </w:t>
            </w:r>
          </w:p>
        </w:tc>
        <w:tc>
          <w:tcPr>
            <w:tcW w:w="756" w:type="dxa"/>
            <w:tcBorders>
              <w:top w:val="single" w:sz="8" w:space="0" w:color="auto"/>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11  </w:t>
            </w:r>
          </w:p>
        </w:tc>
        <w:tc>
          <w:tcPr>
            <w:tcW w:w="756" w:type="dxa"/>
            <w:tcBorders>
              <w:top w:val="single" w:sz="8" w:space="0" w:color="auto"/>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12  </w:t>
            </w:r>
          </w:p>
        </w:tc>
        <w:tc>
          <w:tcPr>
            <w:tcW w:w="756" w:type="dxa"/>
            <w:tcBorders>
              <w:top w:val="single" w:sz="8" w:space="0" w:color="auto"/>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13  </w:t>
            </w:r>
          </w:p>
        </w:tc>
        <w:tc>
          <w:tcPr>
            <w:tcW w:w="756" w:type="dxa"/>
            <w:tcBorders>
              <w:top w:val="single" w:sz="8" w:space="0" w:color="auto"/>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14  </w:t>
            </w:r>
          </w:p>
        </w:tc>
        <w:tc>
          <w:tcPr>
            <w:tcW w:w="756" w:type="dxa"/>
            <w:tcBorders>
              <w:top w:val="single" w:sz="8" w:space="0" w:color="auto"/>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15  </w:t>
            </w:r>
          </w:p>
        </w:tc>
      </w:tr>
      <w:tr w:rsidR="007C095A">
        <w:trPr>
          <w:tblCellSpacing w:w="5" w:type="nil"/>
        </w:trPr>
        <w:tc>
          <w:tcPr>
            <w:tcW w:w="864" w:type="dxa"/>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h   </w:t>
            </w:r>
          </w:p>
        </w:tc>
        <w:tc>
          <w:tcPr>
            <w:tcW w:w="756" w:type="dxa"/>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1,67 </w:t>
            </w:r>
          </w:p>
        </w:tc>
        <w:tc>
          <w:tcPr>
            <w:tcW w:w="756" w:type="dxa"/>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1,82 </w:t>
            </w:r>
          </w:p>
        </w:tc>
        <w:tc>
          <w:tcPr>
            <w:tcW w:w="756" w:type="dxa"/>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1,94 </w:t>
            </w:r>
          </w:p>
        </w:tc>
        <w:tc>
          <w:tcPr>
            <w:tcW w:w="864" w:type="dxa"/>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2,031 </w:t>
            </w:r>
          </w:p>
        </w:tc>
        <w:tc>
          <w:tcPr>
            <w:tcW w:w="756" w:type="dxa"/>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2,11 </w:t>
            </w:r>
          </w:p>
        </w:tc>
        <w:tc>
          <w:tcPr>
            <w:tcW w:w="756" w:type="dxa"/>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2,18 </w:t>
            </w:r>
          </w:p>
        </w:tc>
        <w:tc>
          <w:tcPr>
            <w:tcW w:w="756" w:type="dxa"/>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2,23 </w:t>
            </w:r>
          </w:p>
        </w:tc>
        <w:tc>
          <w:tcPr>
            <w:tcW w:w="756" w:type="dxa"/>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2,29 </w:t>
            </w:r>
          </w:p>
        </w:tc>
        <w:tc>
          <w:tcPr>
            <w:tcW w:w="756" w:type="dxa"/>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2,33 </w:t>
            </w:r>
          </w:p>
        </w:tc>
        <w:tc>
          <w:tcPr>
            <w:tcW w:w="756" w:type="dxa"/>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2,37 </w:t>
            </w:r>
          </w:p>
        </w:tc>
        <w:tc>
          <w:tcPr>
            <w:tcW w:w="756" w:type="dxa"/>
            <w:tcBorders>
              <w:left w:val="single" w:sz="8" w:space="0" w:color="auto"/>
              <w:bottom w:val="single" w:sz="8" w:space="0" w:color="auto"/>
              <w:right w:val="single" w:sz="8" w:space="0" w:color="auto"/>
            </w:tcBorders>
          </w:tcPr>
          <w:p w:rsidR="007C095A" w:rsidRDefault="007C095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2,41 </w:t>
            </w:r>
          </w:p>
        </w:tc>
      </w:tr>
    </w:tbl>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w:t>
      </w:r>
      <w:r w:rsidR="003944D5">
        <w:rPr>
          <w:rFonts w:ascii="Calibri" w:hAnsi="Calibri" w:cs="Calibri"/>
          <w:position w:val="-12"/>
        </w:rPr>
        <w:pict>
          <v:shape id="_x0000_i1977" type="#_x0000_t75" style="width:20.25pt;height:20.25pt">
            <v:imagedata r:id="rId869" o:title=""/>
          </v:shape>
        </w:pict>
      </w:r>
      <w:r>
        <w:rPr>
          <w:rFonts w:ascii="Calibri" w:hAnsi="Calibri" w:cs="Calibri"/>
        </w:rPr>
        <w:t xml:space="preserve"> &gt;= h, то данный результат исключают из массива результатов измерений.</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исключении какого-либо результата снова проводят обработку результатов измерений.</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среди полученных результатов окажется более двух исключаемых, то проводят дополнительные измерения вместо исключенных и снова проводят обработку результатов измерений.</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окончании измерений рассчитывают относительное отклонение результатов измерения </w:t>
      </w:r>
      <w:r w:rsidR="003944D5">
        <w:rPr>
          <w:rFonts w:ascii="Calibri" w:hAnsi="Calibri" w:cs="Calibri"/>
          <w:position w:val="-14"/>
        </w:rPr>
        <w:pict>
          <v:shape id="_x0000_i1978" type="#_x0000_t75" style="width:19.5pt;height:22.5pt">
            <v:imagedata r:id="rId872" o:title=""/>
          </v:shape>
        </w:pict>
      </w:r>
      <w:r>
        <w:rPr>
          <w:rFonts w:ascii="Calibri" w:hAnsi="Calibri" w:cs="Calibri"/>
        </w:rPr>
        <w:t xml:space="preserve"> в двух расходных точках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32"/>
        </w:rPr>
        <w:pict>
          <v:shape id="_x0000_i1979" type="#_x0000_t75" style="width:132pt;height:42pt">
            <v:imagedata r:id="rId873" o:title=""/>
          </v:shape>
        </w:pict>
      </w:r>
      <w:r w:rsidR="007C095A">
        <w:rPr>
          <w:rFonts w:ascii="Calibri" w:hAnsi="Calibri" w:cs="Calibri"/>
        </w:rPr>
        <w:t>. (Ж.7.7)</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выполнении условия </w:t>
      </w:r>
      <w:r w:rsidR="003944D5">
        <w:rPr>
          <w:rFonts w:ascii="Calibri" w:hAnsi="Calibri" w:cs="Calibri"/>
          <w:position w:val="-14"/>
        </w:rPr>
        <w:pict>
          <v:shape id="_x0000_i1980" type="#_x0000_t75" style="width:39pt;height:22.5pt">
            <v:imagedata r:id="rId874" o:title=""/>
          </v:shape>
        </w:pict>
      </w:r>
      <w:r>
        <w:rPr>
          <w:rFonts w:ascii="Calibri" w:hAnsi="Calibri" w:cs="Calibri"/>
        </w:rPr>
        <w:t xml:space="preserve"> &lt;= 10% за значение </w:t>
      </w:r>
      <w:r w:rsidR="003944D5">
        <w:rPr>
          <w:rFonts w:ascii="Calibri" w:hAnsi="Calibri" w:cs="Calibri"/>
          <w:position w:val="-14"/>
        </w:rPr>
        <w:pict>
          <v:shape id="_x0000_i1981" type="#_x0000_t75" style="width:19.5pt;height:22.5pt">
            <v:imagedata r:id="rId875" o:title=""/>
          </v:shape>
        </w:pict>
      </w:r>
      <w:r>
        <w:rPr>
          <w:rFonts w:ascii="Calibri" w:hAnsi="Calibri" w:cs="Calibri"/>
        </w:rPr>
        <w:t xml:space="preserve"> принимают среднее значение результатов измерений, рассчитанное по формуле</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position w:val="-24"/>
        </w:rPr>
        <w:pict>
          <v:shape id="_x0000_i1982" type="#_x0000_t75" style="width:83.25pt;height:36.75pt">
            <v:imagedata r:id="rId876" o:title=""/>
          </v:shape>
        </w:pict>
      </w:r>
      <w:r w:rsidR="007C095A">
        <w:rPr>
          <w:rFonts w:ascii="Calibri" w:hAnsi="Calibri" w:cs="Calibri"/>
        </w:rPr>
        <w:t>. (Ж.7.8)</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w:t>
      </w:r>
      <w:r w:rsidR="003944D5">
        <w:rPr>
          <w:rFonts w:ascii="Calibri" w:hAnsi="Calibri" w:cs="Calibri"/>
          <w:position w:val="-14"/>
        </w:rPr>
        <w:pict>
          <v:shape id="_x0000_i1983" type="#_x0000_t75" style="width:39pt;height:22.5pt">
            <v:imagedata r:id="rId877" o:title=""/>
          </v:shape>
        </w:pict>
      </w:r>
      <w:r>
        <w:rPr>
          <w:rFonts w:ascii="Calibri" w:hAnsi="Calibri" w:cs="Calibri"/>
        </w:rPr>
        <w:t xml:space="preserve"> &gt;= 10%, то в свидетельстве об испытании делают соответствующую запись (см. также </w:t>
      </w:r>
      <w:hyperlink w:anchor="Par3106" w:history="1">
        <w:r>
          <w:rPr>
            <w:rFonts w:ascii="Calibri" w:hAnsi="Calibri" w:cs="Calibri"/>
            <w:color w:val="0000FF"/>
          </w:rPr>
          <w:t>примечание к Ж.4.1.1</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outlineLvl w:val="1"/>
        <w:rPr>
          <w:rFonts w:ascii="Calibri" w:hAnsi="Calibri" w:cs="Calibri"/>
        </w:rPr>
      </w:pPr>
      <w:bookmarkStart w:id="171" w:name="Par3409"/>
      <w:bookmarkEnd w:id="171"/>
      <w:r>
        <w:rPr>
          <w:rFonts w:ascii="Calibri" w:hAnsi="Calibri" w:cs="Calibri"/>
        </w:rPr>
        <w:t xml:space="preserve">Ж.8. Оценка </w:t>
      </w:r>
      <w:r w:rsidR="003944D5">
        <w:rPr>
          <w:rFonts w:ascii="Calibri" w:hAnsi="Calibri" w:cs="Calibri"/>
          <w:position w:val="-14"/>
        </w:rPr>
        <w:pict>
          <v:shape id="_x0000_i1984" type="#_x0000_t75" style="width:27.75pt;height:22.5pt">
            <v:imagedata r:id="rId878" o:title=""/>
          </v:shape>
        </w:pict>
      </w:r>
      <w:r>
        <w:rPr>
          <w:rFonts w:ascii="Calibri" w:hAnsi="Calibri" w:cs="Calibri"/>
        </w:rPr>
        <w:t xml:space="preserve"> и </w:t>
      </w:r>
      <w:r w:rsidR="003944D5">
        <w:rPr>
          <w:rFonts w:ascii="Calibri" w:hAnsi="Calibri" w:cs="Calibri"/>
          <w:position w:val="-14"/>
        </w:rPr>
        <w:pict>
          <v:shape id="_x0000_i1985" type="#_x0000_t75" style="width:23.25pt;height:22.5pt">
            <v:imagedata r:id="rId879"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Решение о необходимости оценки значений </w:t>
      </w:r>
      <w:r w:rsidR="003944D5">
        <w:rPr>
          <w:rFonts w:ascii="Calibri" w:hAnsi="Calibri" w:cs="Calibri"/>
          <w:position w:val="-14"/>
        </w:rPr>
        <w:pict>
          <v:shape id="_x0000_i1986" type="#_x0000_t75" style="width:27.75pt;height:22.5pt">
            <v:imagedata r:id="rId880" o:title=""/>
          </v:shape>
        </w:pict>
      </w:r>
      <w:r>
        <w:rPr>
          <w:rFonts w:ascii="Calibri" w:hAnsi="Calibri" w:cs="Calibri"/>
        </w:rPr>
        <w:t xml:space="preserve"> и </w:t>
      </w:r>
      <w:r w:rsidR="003944D5">
        <w:rPr>
          <w:rFonts w:ascii="Calibri" w:hAnsi="Calibri" w:cs="Calibri"/>
          <w:position w:val="-14"/>
        </w:rPr>
        <w:pict>
          <v:shape id="_x0000_i1987" type="#_x0000_t75" style="width:23.25pt;height:22.5pt">
            <v:imagedata r:id="rId881" o:title=""/>
          </v:shape>
        </w:pict>
      </w:r>
      <w:r>
        <w:rPr>
          <w:rFonts w:ascii="Calibri" w:hAnsi="Calibri" w:cs="Calibri"/>
        </w:rPr>
        <w:t xml:space="preserve"> совместно принимают организации поставщика и потребителя среды.</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использовании СРП проводят оценку </w:t>
      </w:r>
      <w:r w:rsidR="003944D5">
        <w:rPr>
          <w:rFonts w:ascii="Calibri" w:hAnsi="Calibri" w:cs="Calibri"/>
          <w:position w:val="-14"/>
        </w:rPr>
        <w:pict>
          <v:shape id="_x0000_i1988" type="#_x0000_t75" style="width:27.75pt;height:22.5pt">
            <v:imagedata r:id="rId882" o:title=""/>
          </v:shape>
        </w:pict>
      </w:r>
      <w:r>
        <w:rPr>
          <w:rFonts w:ascii="Calibri" w:hAnsi="Calibri" w:cs="Calibri"/>
        </w:rPr>
        <w:t xml:space="preserve"> (см. </w:t>
      </w:r>
      <w:hyperlink w:anchor="Par3137" w:history="1">
        <w:r>
          <w:rPr>
            <w:rFonts w:ascii="Calibri" w:hAnsi="Calibri" w:cs="Calibri"/>
            <w:color w:val="0000FF"/>
          </w:rPr>
          <w:t>Ж.4.2.3</w:t>
        </w:r>
      </w:hyperlink>
      <w:r>
        <w:rPr>
          <w:rFonts w:ascii="Calibri" w:hAnsi="Calibri" w:cs="Calibri"/>
        </w:rPr>
        <w:t xml:space="preserve"> и </w:t>
      </w:r>
      <w:hyperlink w:anchor="Par3413" w:history="1">
        <w:r>
          <w:rPr>
            <w:rFonts w:ascii="Calibri" w:hAnsi="Calibri" w:cs="Calibri"/>
            <w:color w:val="0000FF"/>
          </w:rPr>
          <w:t>Ж.8.1</w:t>
        </w:r>
      </w:hyperlink>
      <w:r>
        <w:rPr>
          <w:rFonts w:ascii="Calibri" w:hAnsi="Calibri" w:cs="Calibri"/>
        </w:rPr>
        <w:t xml:space="preserve">) и </w:t>
      </w:r>
      <w:r w:rsidR="003944D5">
        <w:rPr>
          <w:rFonts w:ascii="Calibri" w:hAnsi="Calibri" w:cs="Calibri"/>
          <w:position w:val="-14"/>
        </w:rPr>
        <w:pict>
          <v:shape id="_x0000_i1989" type="#_x0000_t75" style="width:23.25pt;height:22.5pt">
            <v:imagedata r:id="rId883" o:title=""/>
          </v:shape>
        </w:pict>
      </w:r>
      <w:r>
        <w:rPr>
          <w:rFonts w:ascii="Calibri" w:hAnsi="Calibri" w:cs="Calibri"/>
        </w:rPr>
        <w:t xml:space="preserve"> (см. </w:t>
      </w:r>
      <w:hyperlink w:anchor="Par3172" w:history="1">
        <w:r>
          <w:rPr>
            <w:rFonts w:ascii="Calibri" w:hAnsi="Calibri" w:cs="Calibri"/>
            <w:color w:val="0000FF"/>
          </w:rPr>
          <w:t>Ж.4.2.5.2</w:t>
        </w:r>
      </w:hyperlink>
      <w:r>
        <w:rPr>
          <w:rFonts w:ascii="Calibri" w:hAnsi="Calibri" w:cs="Calibri"/>
        </w:rPr>
        <w:t xml:space="preserve"> и </w:t>
      </w:r>
      <w:hyperlink w:anchor="Par3415" w:history="1">
        <w:r>
          <w:rPr>
            <w:rFonts w:ascii="Calibri" w:hAnsi="Calibri" w:cs="Calibri"/>
            <w:color w:val="0000FF"/>
          </w:rPr>
          <w:t>Ж.8.2</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использовании САП проводят оценку </w:t>
      </w:r>
      <w:r w:rsidR="003944D5">
        <w:rPr>
          <w:rFonts w:ascii="Calibri" w:hAnsi="Calibri" w:cs="Calibri"/>
          <w:position w:val="-14"/>
        </w:rPr>
        <w:pict>
          <v:shape id="_x0000_i1990" type="#_x0000_t75" style="width:27.75pt;height:22.5pt">
            <v:imagedata r:id="rId884" o:title=""/>
          </v:shape>
        </w:pict>
      </w:r>
      <w:r>
        <w:rPr>
          <w:rFonts w:ascii="Calibri" w:hAnsi="Calibri" w:cs="Calibri"/>
        </w:rPr>
        <w:t xml:space="preserve"> (см. </w:t>
      </w:r>
      <w:hyperlink w:anchor="Par3137" w:history="1">
        <w:r>
          <w:rPr>
            <w:rFonts w:ascii="Calibri" w:hAnsi="Calibri" w:cs="Calibri"/>
            <w:color w:val="0000FF"/>
          </w:rPr>
          <w:t>Ж.4.2.3</w:t>
        </w:r>
      </w:hyperlink>
      <w:r>
        <w:rPr>
          <w:rFonts w:ascii="Calibri" w:hAnsi="Calibri" w:cs="Calibri"/>
        </w:rPr>
        <w:t xml:space="preserve"> и Ж.8.1).</w:t>
      </w:r>
    </w:p>
    <w:p w:rsidR="007C095A" w:rsidRDefault="007C095A">
      <w:pPr>
        <w:widowControl w:val="0"/>
        <w:autoSpaceDE w:val="0"/>
        <w:autoSpaceDN w:val="0"/>
        <w:adjustRightInd w:val="0"/>
        <w:spacing w:after="0" w:line="240" w:lineRule="auto"/>
        <w:ind w:firstLine="540"/>
        <w:jc w:val="both"/>
        <w:rPr>
          <w:rFonts w:ascii="Calibri" w:hAnsi="Calibri" w:cs="Calibri"/>
        </w:rPr>
      </w:pPr>
      <w:bookmarkStart w:id="172" w:name="Par3413"/>
      <w:bookmarkEnd w:id="172"/>
      <w:r>
        <w:rPr>
          <w:rFonts w:ascii="Calibri" w:hAnsi="Calibri" w:cs="Calibri"/>
        </w:rPr>
        <w:t>Ж.8.1. Оценка </w:t>
      </w:r>
      <w:r w:rsidR="003944D5">
        <w:rPr>
          <w:rFonts w:ascii="Calibri" w:hAnsi="Calibri" w:cs="Calibri"/>
          <w:position w:val="-14"/>
        </w:rPr>
        <w:pict>
          <v:shape id="_x0000_i1991" type="#_x0000_t75" style="width:27.75pt;height:22.5pt">
            <v:imagedata r:id="rId885"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Оценку </w:t>
      </w:r>
      <w:r w:rsidR="003944D5">
        <w:rPr>
          <w:rFonts w:ascii="Calibri" w:hAnsi="Calibri" w:cs="Calibri"/>
          <w:position w:val="-14"/>
        </w:rPr>
        <w:pict>
          <v:shape id="_x0000_i1992" type="#_x0000_t75" style="width:27.75pt;height:22.5pt">
            <v:imagedata r:id="rId885" o:title=""/>
          </v:shape>
        </w:pict>
      </w:r>
      <w:r>
        <w:rPr>
          <w:rFonts w:ascii="Calibri" w:hAnsi="Calibri" w:cs="Calibri"/>
        </w:rPr>
        <w:t xml:space="preserve"> проводят только для пульсирующего и нестационарного режимов течения, в соответствии с </w:t>
      </w:r>
      <w:hyperlink w:anchor="Par3137" w:history="1">
        <w:r>
          <w:rPr>
            <w:rFonts w:ascii="Calibri" w:hAnsi="Calibri" w:cs="Calibri"/>
            <w:color w:val="0000FF"/>
          </w:rPr>
          <w:t>Ж.4.2.3</w:t>
        </w:r>
      </w:hyperlink>
      <w:r>
        <w:rPr>
          <w:rFonts w:ascii="Calibri" w:hAnsi="Calibri" w:cs="Calibri"/>
        </w:rPr>
        <w:t>, используя АЧС (</w:t>
      </w:r>
      <w:r w:rsidR="003944D5">
        <w:rPr>
          <w:rFonts w:ascii="Calibri" w:hAnsi="Calibri" w:cs="Calibri"/>
          <w:position w:val="-10"/>
        </w:rPr>
        <w:pict>
          <v:shape id="_x0000_i1993" type="#_x0000_t75" style="width:19.5pt;height:17.25pt">
            <v:imagedata r:id="rId820" o:title=""/>
          </v:shape>
        </w:pict>
      </w:r>
      <w:r>
        <w:rPr>
          <w:rFonts w:ascii="Calibri" w:hAnsi="Calibri" w:cs="Calibri"/>
        </w:rPr>
        <w:t xml:space="preserve">), полученный в процессе проведения ИОР. При измерении количества среды с помощью нескольких ИТ оценку </w:t>
      </w:r>
      <w:r w:rsidR="003944D5">
        <w:rPr>
          <w:rFonts w:ascii="Calibri" w:hAnsi="Calibri" w:cs="Calibri"/>
          <w:position w:val="-14"/>
        </w:rPr>
        <w:pict>
          <v:shape id="_x0000_i1994" type="#_x0000_t75" style="width:27.75pt;height:22.5pt">
            <v:imagedata r:id="rId885" o:title=""/>
          </v:shape>
        </w:pict>
      </w:r>
      <w:r>
        <w:rPr>
          <w:rFonts w:ascii="Calibri" w:hAnsi="Calibri" w:cs="Calibri"/>
        </w:rPr>
        <w:t xml:space="preserve"> допускается проводить только для одного ИТ.</w:t>
      </w:r>
    </w:p>
    <w:p w:rsidR="007C095A" w:rsidRDefault="007C095A">
      <w:pPr>
        <w:widowControl w:val="0"/>
        <w:autoSpaceDE w:val="0"/>
        <w:autoSpaceDN w:val="0"/>
        <w:adjustRightInd w:val="0"/>
        <w:spacing w:after="0" w:line="240" w:lineRule="auto"/>
        <w:ind w:firstLine="540"/>
        <w:jc w:val="both"/>
        <w:rPr>
          <w:rFonts w:ascii="Calibri" w:hAnsi="Calibri" w:cs="Calibri"/>
        </w:rPr>
      </w:pPr>
      <w:bookmarkStart w:id="173" w:name="Par3415"/>
      <w:bookmarkEnd w:id="173"/>
      <w:r>
        <w:rPr>
          <w:rFonts w:ascii="Calibri" w:hAnsi="Calibri" w:cs="Calibri"/>
        </w:rPr>
        <w:t xml:space="preserve">Ж.8.2. Оценка </w:t>
      </w:r>
      <w:r w:rsidR="003944D5">
        <w:rPr>
          <w:rFonts w:ascii="Calibri" w:hAnsi="Calibri" w:cs="Calibri"/>
          <w:position w:val="-14"/>
        </w:rPr>
        <w:pict>
          <v:shape id="_x0000_i1995" type="#_x0000_t75" style="width:23.25pt;height:22.5pt">
            <v:imagedata r:id="rId886" o:title=""/>
          </v:shape>
        </w:pict>
      </w:r>
      <w:r>
        <w:rPr>
          <w:rFonts w:ascii="Calibri" w:hAnsi="Calibri" w:cs="Calibri"/>
        </w:rPr>
        <w:t xml:space="preserve"> при использовании СРП</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Ж.8.2.1. Оценку </w:t>
      </w:r>
      <w:r w:rsidR="003944D5">
        <w:rPr>
          <w:rFonts w:ascii="Calibri" w:hAnsi="Calibri" w:cs="Calibri"/>
          <w:position w:val="-14"/>
        </w:rPr>
        <w:pict>
          <v:shape id="_x0000_i1996" type="#_x0000_t75" style="width:23.25pt;height:22.5pt">
            <v:imagedata r:id="rId887" o:title=""/>
          </v:shape>
        </w:pict>
      </w:r>
      <w:r>
        <w:rPr>
          <w:rFonts w:ascii="Calibri" w:hAnsi="Calibri" w:cs="Calibri"/>
        </w:rPr>
        <w:t xml:space="preserve"> проводят только для пульсирующего и нестационарного режимов течения (на рабочем режиме расхода, k = 1, j = 1... 7). При измерении количества с помощью нескольких ИТ с идентичными составом КИ </w:t>
      </w:r>
      <w:r w:rsidR="003944D5">
        <w:rPr>
          <w:rFonts w:ascii="Calibri" w:hAnsi="Calibri" w:cs="Calibri"/>
          <w:position w:val="-12"/>
        </w:rPr>
        <w:pict>
          <v:shape id="_x0000_i1997" type="#_x0000_t75" style="width:39.75pt;height:20.25pt">
            <v:imagedata r:id="rId888" o:title=""/>
          </v:shape>
        </w:pict>
      </w:r>
      <w:r>
        <w:rPr>
          <w:rFonts w:ascii="Calibri" w:hAnsi="Calibri" w:cs="Calibri"/>
        </w:rPr>
        <w:t xml:space="preserve"> определяют для ИТ, имеющего максимальное значение </w:t>
      </w:r>
      <w:r w:rsidR="003944D5">
        <w:rPr>
          <w:rFonts w:ascii="Calibri" w:hAnsi="Calibri" w:cs="Calibri"/>
          <w:position w:val="-12"/>
        </w:rPr>
        <w:pict>
          <v:shape id="_x0000_i1998" type="#_x0000_t75" style="width:22.5pt;height:21pt">
            <v:imagedata r:id="rId889"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Ж.8.2.2. Измерения проводят в соответствии со схемой, приведенной на </w:t>
      </w:r>
      <w:hyperlink w:anchor="Par3426" w:history="1">
        <w:r>
          <w:rPr>
            <w:rFonts w:ascii="Calibri" w:hAnsi="Calibri" w:cs="Calibri"/>
            <w:color w:val="0000FF"/>
          </w:rPr>
          <w:t>рисунке Ж.5</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3944D5">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999" type="#_x0000_t75" style="width:374.25pt;height:278.25pt">
            <v:imagedata r:id="rId890"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КД1, 2 - камеры отбора давления; ППД (</w:t>
      </w:r>
      <w:r w:rsidR="003944D5">
        <w:rPr>
          <w:rFonts w:ascii="Calibri" w:hAnsi="Calibri" w:cs="Calibri"/>
          <w:position w:val="-10"/>
        </w:rPr>
        <w:pict>
          <v:shape id="_x0000_i2000" type="#_x0000_t75" style="width:35.25pt;height:17.25pt">
            <v:imagedata r:id="rId796" o:title=""/>
          </v:shape>
        </w:pict>
      </w:r>
      <w:r>
        <w:rPr>
          <w:rFonts w:ascii="Calibri" w:hAnsi="Calibri" w:cs="Calibri"/>
        </w:rPr>
        <w:t>) - СИ перепада</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давления, применяемое для испытаний; ППД (</w:t>
      </w:r>
      <w:r w:rsidR="003944D5">
        <w:rPr>
          <w:rFonts w:ascii="Calibri" w:hAnsi="Calibri" w:cs="Calibri"/>
          <w:position w:val="-12"/>
        </w:rPr>
        <w:pict>
          <v:shape id="_x0000_i2001" type="#_x0000_t75" style="width:23.25pt;height:20.25pt">
            <v:imagedata r:id="rId891" o:title=""/>
          </v:shape>
        </w:pict>
      </w:r>
      <w:r>
        <w:rPr>
          <w:rFonts w:ascii="Calibri" w:hAnsi="Calibri" w:cs="Calibri"/>
        </w:rPr>
        <w:t>) - СИ перепада</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давления, входящее в комплект технических средств,</w:t>
      </w: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применяемых для определения расхода и количества среды</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bookmarkStart w:id="174" w:name="Par3426"/>
      <w:bookmarkEnd w:id="174"/>
      <w:r>
        <w:rPr>
          <w:rFonts w:ascii="Calibri" w:hAnsi="Calibri" w:cs="Calibri"/>
        </w:rPr>
        <w:t>Рисунок Ж.5. Общая схема измерений при определении АЧХ </w:t>
      </w:r>
      <w:r w:rsidR="003944D5">
        <w:rPr>
          <w:rFonts w:ascii="Calibri" w:hAnsi="Calibri" w:cs="Calibri"/>
          <w:position w:val="-12"/>
        </w:rPr>
        <w:pict>
          <v:shape id="_x0000_i2002" type="#_x0000_t75" style="width:39.75pt;height:20.25pt">
            <v:imagedata r:id="rId892"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этом случае на время испытаний вместо ППД (</w:t>
      </w:r>
      <w:r w:rsidR="003944D5">
        <w:rPr>
          <w:rFonts w:ascii="Calibri" w:hAnsi="Calibri" w:cs="Calibri"/>
          <w:position w:val="-12"/>
        </w:rPr>
        <w:pict>
          <v:shape id="_x0000_i2003" type="#_x0000_t75" style="width:23.25pt;height:20.25pt">
            <v:imagedata r:id="rId893" o:title=""/>
          </v:shape>
        </w:pict>
      </w:r>
      <w:r>
        <w:rPr>
          <w:rFonts w:ascii="Calibri" w:hAnsi="Calibri" w:cs="Calibri"/>
        </w:rPr>
        <w:t>) (см. рисунок Ж.5) устанавливают ППД (</w:t>
      </w:r>
      <w:r w:rsidR="003944D5">
        <w:rPr>
          <w:rFonts w:ascii="Calibri" w:hAnsi="Calibri" w:cs="Calibri"/>
          <w:position w:val="-10"/>
        </w:rPr>
        <w:pict>
          <v:shape id="_x0000_i2004" type="#_x0000_t75" style="width:35.25pt;height:17.25pt">
            <v:imagedata r:id="rId796"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Ж.8.2.3. Для каждой j-й точки измерения определяют среднеарифметические значения результатов i-х измерений </w:t>
      </w:r>
      <w:r w:rsidR="003944D5">
        <w:rPr>
          <w:rFonts w:ascii="Calibri" w:hAnsi="Calibri" w:cs="Calibri"/>
          <w:position w:val="-16"/>
        </w:rPr>
        <w:pict>
          <v:shape id="_x0000_i2005" type="#_x0000_t75" style="width:34.5pt;height:27.75pt">
            <v:imagedata r:id="rId894" o:title=""/>
          </v:shape>
        </w:pict>
      </w:r>
      <w:r>
        <w:rPr>
          <w:rFonts w:ascii="Calibri" w:hAnsi="Calibri" w:cs="Calibri"/>
        </w:rPr>
        <w:t xml:space="preserve">, </w:t>
      </w:r>
      <w:r w:rsidR="003944D5">
        <w:rPr>
          <w:rFonts w:ascii="Calibri" w:hAnsi="Calibri" w:cs="Calibri"/>
          <w:position w:val="-14"/>
        </w:rPr>
        <w:pict>
          <v:shape id="_x0000_i2006" type="#_x0000_t75" style="width:24pt;height:23.25pt">
            <v:imagedata r:id="rId895" o:title=""/>
          </v:shape>
        </w:pict>
      </w:r>
      <w:r>
        <w:rPr>
          <w:rFonts w:ascii="Calibri" w:hAnsi="Calibri" w:cs="Calibri"/>
        </w:rPr>
        <w:t xml:space="preserve">, </w:t>
      </w:r>
      <w:r w:rsidR="003944D5">
        <w:rPr>
          <w:rFonts w:ascii="Calibri" w:hAnsi="Calibri" w:cs="Calibri"/>
          <w:position w:val="-16"/>
        </w:rPr>
        <w:pict>
          <v:shape id="_x0000_i2007" type="#_x0000_t75" style="width:34.5pt;height:27.75pt">
            <v:imagedata r:id="rId896" o:title=""/>
          </v:shape>
        </w:pict>
      </w:r>
      <w:r>
        <w:rPr>
          <w:rFonts w:ascii="Calibri" w:hAnsi="Calibri" w:cs="Calibri"/>
        </w:rPr>
        <w:t xml:space="preserve">, </w:t>
      </w:r>
      <w:r w:rsidR="003944D5">
        <w:rPr>
          <w:rFonts w:ascii="Calibri" w:hAnsi="Calibri" w:cs="Calibri"/>
          <w:position w:val="-14"/>
        </w:rPr>
        <w:pict>
          <v:shape id="_x0000_i2008" type="#_x0000_t75" style="width:26.25pt;height:23.25pt">
            <v:imagedata r:id="rId897" o:title=""/>
          </v:shape>
        </w:pict>
      </w:r>
      <w:r>
        <w:rPr>
          <w:rFonts w:ascii="Calibri" w:hAnsi="Calibri" w:cs="Calibri"/>
        </w:rPr>
        <w:t xml:space="preserve">, </w:t>
      </w:r>
      <w:r w:rsidR="003944D5">
        <w:rPr>
          <w:rFonts w:ascii="Calibri" w:hAnsi="Calibri" w:cs="Calibri"/>
          <w:position w:val="-14"/>
        </w:rPr>
        <w:pict>
          <v:shape id="_x0000_i2009" type="#_x0000_t75" style="width:22.5pt;height:23.25pt">
            <v:imagedata r:id="rId898" o:title=""/>
          </v:shape>
        </w:pict>
      </w:r>
      <w:r>
        <w:rPr>
          <w:rFonts w:ascii="Calibri" w:hAnsi="Calibri" w:cs="Calibri"/>
        </w:rPr>
        <w:t xml:space="preserve">, </w:t>
      </w:r>
      <w:r w:rsidR="003944D5">
        <w:rPr>
          <w:rFonts w:ascii="Calibri" w:hAnsi="Calibri" w:cs="Calibri"/>
          <w:position w:val="-14"/>
        </w:rPr>
        <w:pict>
          <v:shape id="_x0000_i2010" type="#_x0000_t75" style="width:24pt;height:22.5pt">
            <v:imagedata r:id="rId899"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Ж.8.2.4. За значение </w:t>
      </w:r>
      <w:r w:rsidR="003944D5">
        <w:rPr>
          <w:rFonts w:ascii="Calibri" w:hAnsi="Calibri" w:cs="Calibri"/>
          <w:position w:val="-14"/>
        </w:rPr>
        <w:pict>
          <v:shape id="_x0000_i2011" type="#_x0000_t75" style="width:23.25pt;height:22.5pt">
            <v:imagedata r:id="rId900" o:title=""/>
          </v:shape>
        </w:pict>
      </w:r>
      <w:r>
        <w:rPr>
          <w:rFonts w:ascii="Calibri" w:hAnsi="Calibri" w:cs="Calibri"/>
        </w:rPr>
        <w:t xml:space="preserve"> принимают среднеарифметическое значение - </w:t>
      </w:r>
      <w:r w:rsidR="003944D5">
        <w:rPr>
          <w:rFonts w:ascii="Calibri" w:hAnsi="Calibri" w:cs="Calibri"/>
          <w:position w:val="-10"/>
        </w:rPr>
        <w:pict>
          <v:shape id="_x0000_i2012" type="#_x0000_t75" style="width:26.25pt;height:23.25pt">
            <v:imagedata r:id="rId901"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outlineLvl w:val="1"/>
        <w:rPr>
          <w:rFonts w:ascii="Calibri" w:hAnsi="Calibri" w:cs="Calibri"/>
        </w:rPr>
      </w:pPr>
      <w:bookmarkStart w:id="175" w:name="Par3431"/>
      <w:bookmarkEnd w:id="175"/>
      <w:r>
        <w:rPr>
          <w:rFonts w:ascii="Calibri" w:hAnsi="Calibri" w:cs="Calibri"/>
        </w:rPr>
        <w:lastRenderedPageBreak/>
        <w:t>Ж.9. Определение АЧХ канала измерения </w:t>
      </w:r>
      <w:r w:rsidR="003944D5">
        <w:rPr>
          <w:rFonts w:ascii="Calibri" w:hAnsi="Calibri" w:cs="Calibri"/>
          <w:position w:val="-12"/>
        </w:rPr>
        <w:pict>
          <v:shape id="_x0000_i2013" type="#_x0000_t75" style="width:39.75pt;height:20.25pt">
            <v:imagedata r:id="rId902" o:title=""/>
          </v:shape>
        </w:pic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Ж.9.1. Определение АЧХ КИ </w:t>
      </w:r>
      <w:r w:rsidR="003944D5">
        <w:rPr>
          <w:rFonts w:ascii="Calibri" w:hAnsi="Calibri" w:cs="Calibri"/>
          <w:position w:val="-12"/>
        </w:rPr>
        <w:pict>
          <v:shape id="_x0000_i2014" type="#_x0000_t75" style="width:39.75pt;height:20.25pt">
            <v:imagedata r:id="rId903" o:title=""/>
          </v:shape>
        </w:pict>
      </w:r>
      <w:r>
        <w:rPr>
          <w:rFonts w:ascii="Calibri" w:hAnsi="Calibri" w:cs="Calibri"/>
        </w:rPr>
        <w:t xml:space="preserve"> проводят на стадии проведения ИОР или ИОН в случае принятия решения об использовании демпферов по </w:t>
      </w:r>
      <w:hyperlink w:anchor="Par3190" w:history="1">
        <w:r>
          <w:rPr>
            <w:rFonts w:ascii="Calibri" w:hAnsi="Calibri" w:cs="Calibri"/>
            <w:color w:val="0000FF"/>
          </w:rPr>
          <w:t>Ж.4.3.5</w:t>
        </w:r>
      </w:hyperlink>
      <w:r>
        <w:rPr>
          <w:rFonts w:ascii="Calibri" w:hAnsi="Calibri" w:cs="Calibri"/>
        </w:rPr>
        <w:t xml:space="preserve"> (на рабочем режиме расхода, k = 1, j = 1... 3). При измерении количества среды с помощью нескольких ИТ с идентичными составом КИ </w:t>
      </w:r>
      <w:r w:rsidR="003944D5">
        <w:rPr>
          <w:rFonts w:ascii="Calibri" w:hAnsi="Calibri" w:cs="Calibri"/>
          <w:position w:val="-12"/>
        </w:rPr>
        <w:pict>
          <v:shape id="_x0000_i2015" type="#_x0000_t75" style="width:39.75pt;height:20.25pt">
            <v:imagedata r:id="rId904" o:title=""/>
          </v:shape>
        </w:pict>
      </w:r>
      <w:r>
        <w:rPr>
          <w:rFonts w:ascii="Calibri" w:hAnsi="Calibri" w:cs="Calibri"/>
        </w:rPr>
        <w:t xml:space="preserve">, АЧХ определяют для ИТ, имеющего максимальное значение </w:t>
      </w:r>
      <w:r w:rsidR="003944D5">
        <w:rPr>
          <w:rFonts w:ascii="Calibri" w:hAnsi="Calibri" w:cs="Calibri"/>
          <w:position w:val="-12"/>
        </w:rPr>
        <w:pict>
          <v:shape id="_x0000_i2016" type="#_x0000_t75" style="width:22.5pt;height:21pt">
            <v:imagedata r:id="rId905"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Ж.9.2. Испытания проводят в соответствии со схемой измерений, приведенной на </w:t>
      </w:r>
      <w:hyperlink w:anchor="Par3426" w:history="1">
        <w:r>
          <w:rPr>
            <w:rFonts w:ascii="Calibri" w:hAnsi="Calibri" w:cs="Calibri"/>
            <w:color w:val="0000FF"/>
          </w:rPr>
          <w:t>рисунке Ж.5</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Ж.9.3. АЧС </w:t>
      </w:r>
      <w:r w:rsidR="003944D5">
        <w:rPr>
          <w:rFonts w:ascii="Calibri" w:hAnsi="Calibri" w:cs="Calibri"/>
          <w:position w:val="-10"/>
        </w:rPr>
        <w:pict>
          <v:shape id="_x0000_i2017" type="#_x0000_t75" style="width:35.25pt;height:17.25pt">
            <v:imagedata r:id="rId796" o:title=""/>
          </v:shape>
        </w:pict>
      </w:r>
      <w:r>
        <w:rPr>
          <w:rFonts w:ascii="Calibri" w:hAnsi="Calibri" w:cs="Calibri"/>
        </w:rPr>
        <w:t xml:space="preserve"> и АЧС </w:t>
      </w:r>
      <w:r w:rsidR="003944D5">
        <w:rPr>
          <w:rFonts w:ascii="Calibri" w:hAnsi="Calibri" w:cs="Calibri"/>
          <w:position w:val="-12"/>
        </w:rPr>
        <w:pict>
          <v:shape id="_x0000_i2018" type="#_x0000_t75" style="width:39.75pt;height:20.25pt">
            <v:imagedata r:id="rId906" o:title=""/>
          </v:shape>
        </w:pict>
      </w:r>
      <w:r>
        <w:rPr>
          <w:rFonts w:ascii="Calibri" w:hAnsi="Calibri" w:cs="Calibri"/>
        </w:rPr>
        <w:t xml:space="preserve"> определяют в соответствии с </w:t>
      </w:r>
      <w:hyperlink w:anchor="Par3301" w:history="1">
        <w:r>
          <w:rPr>
            <w:rFonts w:ascii="Calibri" w:hAnsi="Calibri" w:cs="Calibri"/>
            <w:color w:val="0000FF"/>
          </w:rPr>
          <w:t>Ж.6.2</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Ж.9.4. Значения </w:t>
      </w:r>
      <w:r w:rsidR="003944D5">
        <w:rPr>
          <w:rFonts w:ascii="Calibri" w:hAnsi="Calibri" w:cs="Calibri"/>
          <w:position w:val="-12"/>
        </w:rPr>
        <w:pict>
          <v:shape id="_x0000_i2019" type="#_x0000_t75" style="width:23.25pt;height:20.25pt">
            <v:imagedata r:id="rId907" o:title=""/>
          </v:shape>
        </w:pict>
      </w:r>
      <w:r>
        <w:rPr>
          <w:rFonts w:ascii="Calibri" w:hAnsi="Calibri" w:cs="Calibri"/>
        </w:rPr>
        <w:t xml:space="preserve"> для каждой частоты r-й гармоники рассчитывают по </w:t>
      </w:r>
      <w:hyperlink w:anchor="Par3077" w:history="1">
        <w:r>
          <w:rPr>
            <w:rFonts w:ascii="Calibri" w:hAnsi="Calibri" w:cs="Calibri"/>
            <w:color w:val="0000FF"/>
          </w:rPr>
          <w:t>формуле (Ж.3.7)</w:t>
        </w:r>
      </w:hyperlink>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Ж.9.5. Если частоты </w:t>
      </w:r>
      <w:r w:rsidR="003944D5">
        <w:rPr>
          <w:rFonts w:ascii="Calibri" w:hAnsi="Calibri" w:cs="Calibri"/>
          <w:position w:val="-12"/>
        </w:rPr>
        <w:pict>
          <v:shape id="_x0000_i2020" type="#_x0000_t75" style="width:14.25pt;height:20.25pt">
            <v:imagedata r:id="rId908" o:title=""/>
          </v:shape>
        </w:pict>
      </w:r>
      <w:r>
        <w:rPr>
          <w:rFonts w:ascii="Calibri" w:hAnsi="Calibri" w:cs="Calibri"/>
        </w:rPr>
        <w:t xml:space="preserve"> и </w:t>
      </w:r>
      <w:r w:rsidR="003944D5">
        <w:rPr>
          <w:rFonts w:ascii="Calibri" w:hAnsi="Calibri" w:cs="Calibri"/>
          <w:position w:val="-12"/>
        </w:rPr>
        <w:pict>
          <v:shape id="_x0000_i2021" type="#_x0000_t75" style="width:19.5pt;height:20.25pt">
            <v:imagedata r:id="rId909" o:title=""/>
          </v:shape>
        </w:pict>
      </w:r>
      <w:r>
        <w:rPr>
          <w:rFonts w:ascii="Calibri" w:hAnsi="Calibri" w:cs="Calibri"/>
        </w:rPr>
        <w:t xml:space="preserve"> не совпадают, то производят аппроксимацию АЧС </w:t>
      </w:r>
      <w:r w:rsidR="003944D5">
        <w:rPr>
          <w:rFonts w:ascii="Calibri" w:hAnsi="Calibri" w:cs="Calibri"/>
          <w:position w:val="-12"/>
        </w:rPr>
        <w:pict>
          <v:shape id="_x0000_i2022" type="#_x0000_t75" style="width:39.75pt;height:20.25pt">
            <v:imagedata r:id="rId910" o:title=""/>
          </v:shape>
        </w:pict>
      </w:r>
      <w:r>
        <w:rPr>
          <w:rFonts w:ascii="Calibri" w:hAnsi="Calibri" w:cs="Calibri"/>
        </w:rPr>
        <w:t xml:space="preserve"> функцией подходящего вида и затем определяют </w:t>
      </w:r>
      <w:r w:rsidR="003944D5">
        <w:rPr>
          <w:rFonts w:ascii="Calibri" w:hAnsi="Calibri" w:cs="Calibri"/>
          <w:position w:val="-12"/>
        </w:rPr>
        <w:pict>
          <v:shape id="_x0000_i2023" type="#_x0000_t75" style="width:23.25pt;height:20.25pt">
            <v:imagedata r:id="rId907" o:title=""/>
          </v:shape>
        </w:pict>
      </w:r>
      <w:r>
        <w:rPr>
          <w:rFonts w:ascii="Calibri" w:hAnsi="Calibri" w:cs="Calibri"/>
        </w:rPr>
        <w:t xml:space="preserve"> для одних и тех же значений </w:t>
      </w:r>
      <w:r w:rsidR="003944D5">
        <w:rPr>
          <w:rFonts w:ascii="Calibri" w:hAnsi="Calibri" w:cs="Calibri"/>
          <w:position w:val="-12"/>
        </w:rPr>
        <w:pict>
          <v:shape id="_x0000_i2024" type="#_x0000_t75" style="width:14.25pt;height:20.25pt">
            <v:imagedata r:id="rId908" o:title=""/>
          </v:shape>
        </w:pict>
      </w:r>
      <w:r>
        <w:rPr>
          <w:rFonts w:ascii="Calibri" w:hAnsi="Calibri" w:cs="Calibri"/>
        </w:rPr>
        <w:t>.</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Ж.9.6. При оформлении результатов испытаний АЧХ КИ </w:t>
      </w:r>
      <w:r w:rsidR="003944D5">
        <w:rPr>
          <w:rFonts w:ascii="Calibri" w:hAnsi="Calibri" w:cs="Calibri"/>
          <w:position w:val="-12"/>
        </w:rPr>
        <w:pict>
          <v:shape id="_x0000_i2025" type="#_x0000_t75" style="width:39.75pt;height:20.25pt">
            <v:imagedata r:id="rId911" o:title=""/>
          </v:shape>
        </w:pict>
      </w:r>
      <w:r>
        <w:rPr>
          <w:rFonts w:ascii="Calibri" w:hAnsi="Calibri" w:cs="Calibri"/>
        </w:rPr>
        <w:t xml:space="preserve"> представляют в виде таблицы Ж.4.</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right"/>
        <w:rPr>
          <w:rFonts w:ascii="Calibri" w:hAnsi="Calibri" w:cs="Calibri"/>
        </w:rPr>
      </w:pPr>
      <w:r>
        <w:rPr>
          <w:rFonts w:ascii="Calibri" w:hAnsi="Calibri" w:cs="Calibri"/>
        </w:rPr>
        <w:t>Таблица Ж.4</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rPr>
          <w:rFonts w:ascii="Calibri" w:hAnsi="Calibri" w:cs="Calibri"/>
        </w:rPr>
      </w:pPr>
      <w:r>
        <w:rPr>
          <w:rFonts w:ascii="Calibri" w:hAnsi="Calibri" w:cs="Calibri"/>
        </w:rPr>
        <w:t>Коэффициенты АЧХ</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│f , Гц│   f    │   f    │  ...   │   f2   │</w:t>
      </w:r>
    </w:p>
    <w:p w:rsidR="007C095A" w:rsidRDefault="007C095A">
      <w:pPr>
        <w:pStyle w:val="ConsPlusCell"/>
        <w:rPr>
          <w:rFonts w:ascii="Courier New" w:hAnsi="Courier New" w:cs="Courier New"/>
          <w:sz w:val="20"/>
          <w:szCs w:val="20"/>
        </w:rPr>
      </w:pPr>
      <w:r>
        <w:rPr>
          <w:rFonts w:ascii="Courier New" w:hAnsi="Courier New" w:cs="Courier New"/>
          <w:sz w:val="20"/>
          <w:szCs w:val="20"/>
        </w:rPr>
        <w:t>│ r    │    r1  │    r2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pStyle w:val="ConsPlusCell"/>
        <w:rPr>
          <w:rFonts w:ascii="Courier New" w:hAnsi="Courier New" w:cs="Courier New"/>
          <w:sz w:val="20"/>
          <w:szCs w:val="20"/>
        </w:rPr>
      </w:pPr>
      <w:r>
        <w:rPr>
          <w:rFonts w:ascii="Courier New" w:hAnsi="Courier New" w:cs="Courier New"/>
          <w:sz w:val="20"/>
          <w:szCs w:val="20"/>
        </w:rPr>
        <w:t>│ K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  Ar  │        │        │        │        │</w:t>
      </w:r>
    </w:p>
    <w:p w:rsidR="007C095A" w:rsidRDefault="007C095A">
      <w:pPr>
        <w:pStyle w:val="ConsPlusCell"/>
        <w:rPr>
          <w:rFonts w:ascii="Courier New" w:hAnsi="Courier New" w:cs="Courier New"/>
          <w:sz w:val="20"/>
          <w:szCs w:val="20"/>
        </w:rPr>
      </w:pPr>
      <w:r>
        <w:rPr>
          <w:rFonts w:ascii="Courier New" w:hAnsi="Courier New" w:cs="Courier New"/>
          <w:sz w:val="20"/>
          <w:szCs w:val="20"/>
        </w:rPr>
        <w:t>└──────┴────────┴────────┴────────┴────────┘</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outlineLvl w:val="1"/>
        <w:rPr>
          <w:rFonts w:ascii="Calibri" w:hAnsi="Calibri" w:cs="Calibri"/>
        </w:rPr>
      </w:pPr>
      <w:bookmarkStart w:id="176" w:name="Par3451"/>
      <w:bookmarkEnd w:id="176"/>
      <w:r>
        <w:rPr>
          <w:rFonts w:ascii="Calibri" w:hAnsi="Calibri" w:cs="Calibri"/>
        </w:rPr>
        <w:t>Ж.10. Оформление результатов испытаний</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Ж.10.1. По результатам ИОР организация, проводящая испытания, выдает свидетельство, в котором в соответствии с классификацией настоящего стандарта указывает режим течения в каждом ИТ.</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Ж.10.2. По результатам ИОН организация, проводящая испытания, выдает свидетельство с указанием значения </w:t>
      </w:r>
      <w:r w:rsidR="003944D5">
        <w:rPr>
          <w:rFonts w:ascii="Calibri" w:hAnsi="Calibri" w:cs="Calibri"/>
          <w:position w:val="-14"/>
        </w:rPr>
        <w:pict>
          <v:shape id="_x0000_i2026" type="#_x0000_t75" style="width:19.5pt;height:22.5pt">
            <v:imagedata r:id="rId912" o:title=""/>
          </v:shape>
        </w:pict>
      </w:r>
      <w:r>
        <w:rPr>
          <w:rFonts w:ascii="Calibri" w:hAnsi="Calibri" w:cs="Calibri"/>
        </w:rPr>
        <w:t xml:space="preserve"> для каждого ИТ.</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Ж.10.3. При несоблюдении условия (</w:t>
      </w:r>
      <w:r w:rsidR="003944D5">
        <w:rPr>
          <w:rFonts w:ascii="Calibri" w:hAnsi="Calibri" w:cs="Calibri"/>
          <w:position w:val="-12"/>
        </w:rPr>
        <w:pict>
          <v:shape id="_x0000_i2027" type="#_x0000_t75" style="width:22.5pt;height:21pt">
            <v:imagedata r:id="rId913" o:title=""/>
          </v:shape>
        </w:pict>
      </w:r>
      <w:r>
        <w:rPr>
          <w:rFonts w:ascii="Calibri" w:hAnsi="Calibri" w:cs="Calibri"/>
        </w:rPr>
        <w:t>) &gt; 0,5 составляется акт о несоответствии условий течения в ИТ требованиям настоящего стандарта.</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Ж.10.4. Свидетельство должно быть утверждено организацией, проводящей испытания, и подписано представителями организации, проводящей испытания, и организации-владельца.</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jc w:val="center"/>
        <w:outlineLvl w:val="0"/>
        <w:rPr>
          <w:rFonts w:ascii="Calibri" w:hAnsi="Calibri" w:cs="Calibri"/>
        </w:rPr>
      </w:pPr>
      <w:bookmarkStart w:id="177" w:name="Par3461"/>
      <w:bookmarkEnd w:id="177"/>
      <w:r>
        <w:rPr>
          <w:rFonts w:ascii="Calibri" w:hAnsi="Calibri" w:cs="Calibri"/>
        </w:rPr>
        <w:t>БИБЛИОГРАФИЯ</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bookmarkStart w:id="178" w:name="Par3463"/>
      <w:bookmarkEnd w:id="178"/>
      <w:r>
        <w:rPr>
          <w:rFonts w:ascii="Calibri" w:hAnsi="Calibri" w:cs="Calibri"/>
        </w:rPr>
        <w:t>[1]. Международный стандарт ИСО 2186:1973. Измерение расхода жидкости в закрытых каналах. Соединения для передачи сигнала давления между первичным и вторичным элементами</w:t>
      </w:r>
    </w:p>
    <w:p w:rsidR="007C095A" w:rsidRPr="007C095A" w:rsidRDefault="007C095A">
      <w:pPr>
        <w:widowControl w:val="0"/>
        <w:autoSpaceDE w:val="0"/>
        <w:autoSpaceDN w:val="0"/>
        <w:adjustRightInd w:val="0"/>
        <w:spacing w:after="0" w:line="240" w:lineRule="auto"/>
        <w:ind w:firstLine="540"/>
        <w:jc w:val="both"/>
        <w:rPr>
          <w:rFonts w:ascii="Calibri" w:hAnsi="Calibri" w:cs="Calibri"/>
          <w:lang w:val="en-US"/>
        </w:rPr>
      </w:pPr>
      <w:r>
        <w:rPr>
          <w:rFonts w:ascii="Calibri" w:hAnsi="Calibri" w:cs="Calibri"/>
        </w:rPr>
        <w:t xml:space="preserve">(International Standard ISO 2186:1973. </w:t>
      </w:r>
      <w:r w:rsidRPr="007C095A">
        <w:rPr>
          <w:rFonts w:ascii="Calibri" w:hAnsi="Calibri" w:cs="Calibri"/>
          <w:lang w:val="en-US"/>
        </w:rPr>
        <w:t>Fluid flow in closed conduits. Connections for pressure signal transmissions between primary and secondary elements)</w:t>
      </w:r>
    </w:p>
    <w:p w:rsidR="007C095A" w:rsidRDefault="007C095A">
      <w:pPr>
        <w:widowControl w:val="0"/>
        <w:autoSpaceDE w:val="0"/>
        <w:autoSpaceDN w:val="0"/>
        <w:adjustRightInd w:val="0"/>
        <w:spacing w:after="0" w:line="240" w:lineRule="auto"/>
        <w:ind w:firstLine="540"/>
        <w:jc w:val="both"/>
        <w:rPr>
          <w:rFonts w:ascii="Calibri" w:hAnsi="Calibri" w:cs="Calibri"/>
        </w:rPr>
      </w:pPr>
      <w:bookmarkStart w:id="179" w:name="Par3465"/>
      <w:bookmarkEnd w:id="179"/>
      <w:r>
        <w:rPr>
          <w:rFonts w:ascii="Calibri" w:hAnsi="Calibri" w:cs="Calibri"/>
        </w:rPr>
        <w:t>[2]. Европейский стандарт ЕН 1434-2. Тепломеры. Часть 2. Требования к конструкции</w:t>
      </w:r>
    </w:p>
    <w:p w:rsidR="007C095A" w:rsidRDefault="007C095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(EN 1434-2. Heat meters. Constructional requirements)</w:t>
      </w:r>
    </w:p>
    <w:p w:rsidR="007C095A" w:rsidRDefault="007C095A">
      <w:pPr>
        <w:widowControl w:val="0"/>
        <w:autoSpaceDE w:val="0"/>
        <w:autoSpaceDN w:val="0"/>
        <w:adjustRightInd w:val="0"/>
        <w:spacing w:after="0" w:line="240" w:lineRule="auto"/>
        <w:ind w:firstLine="540"/>
        <w:jc w:val="both"/>
        <w:rPr>
          <w:rFonts w:ascii="Calibri" w:hAnsi="Calibri" w:cs="Calibri"/>
        </w:rPr>
      </w:pPr>
      <w:bookmarkStart w:id="180" w:name="Par3467"/>
      <w:bookmarkEnd w:id="180"/>
      <w:r>
        <w:rPr>
          <w:rFonts w:ascii="Calibri" w:hAnsi="Calibri" w:cs="Calibri"/>
        </w:rPr>
        <w:lastRenderedPageBreak/>
        <w:t>[3]. ГСССД 188-99. Вода. Удельный объем и энтальпия при температурах 0 - 1000 °C и давлениях 0,001 - 1000 МПа</w:t>
      </w:r>
    </w:p>
    <w:p w:rsidR="007C095A" w:rsidRPr="007C095A" w:rsidRDefault="007C095A">
      <w:pPr>
        <w:widowControl w:val="0"/>
        <w:autoSpaceDE w:val="0"/>
        <w:autoSpaceDN w:val="0"/>
        <w:adjustRightInd w:val="0"/>
        <w:spacing w:after="0" w:line="240" w:lineRule="auto"/>
        <w:ind w:firstLine="540"/>
        <w:jc w:val="both"/>
        <w:rPr>
          <w:rFonts w:ascii="Calibri" w:hAnsi="Calibri" w:cs="Calibri"/>
          <w:lang w:val="en-US"/>
        </w:rPr>
      </w:pPr>
      <w:bookmarkStart w:id="181" w:name="Par3468"/>
      <w:bookmarkEnd w:id="181"/>
      <w:r>
        <w:rPr>
          <w:rFonts w:ascii="Calibri" w:hAnsi="Calibri" w:cs="Calibri"/>
        </w:rPr>
        <w:t>[4]. Международный стандарт ИСО 10715:1997(Е). Природный газ. Руководство</w:t>
      </w:r>
      <w:r w:rsidRPr="007C095A">
        <w:rPr>
          <w:rFonts w:ascii="Calibri" w:hAnsi="Calibri" w:cs="Calibri"/>
          <w:lang w:val="en-US"/>
        </w:rPr>
        <w:t xml:space="preserve"> </w:t>
      </w:r>
      <w:r>
        <w:rPr>
          <w:rFonts w:ascii="Calibri" w:hAnsi="Calibri" w:cs="Calibri"/>
        </w:rPr>
        <w:t>по</w:t>
      </w:r>
      <w:r w:rsidRPr="007C095A">
        <w:rPr>
          <w:rFonts w:ascii="Calibri" w:hAnsi="Calibri" w:cs="Calibri"/>
          <w:lang w:val="en-US"/>
        </w:rPr>
        <w:t xml:space="preserve"> </w:t>
      </w:r>
      <w:r>
        <w:rPr>
          <w:rFonts w:ascii="Calibri" w:hAnsi="Calibri" w:cs="Calibri"/>
        </w:rPr>
        <w:t>отбору</w:t>
      </w:r>
      <w:r w:rsidRPr="007C095A">
        <w:rPr>
          <w:rFonts w:ascii="Calibri" w:hAnsi="Calibri" w:cs="Calibri"/>
          <w:lang w:val="en-US"/>
        </w:rPr>
        <w:t xml:space="preserve"> </w:t>
      </w:r>
      <w:r>
        <w:rPr>
          <w:rFonts w:ascii="Calibri" w:hAnsi="Calibri" w:cs="Calibri"/>
        </w:rPr>
        <w:t>проб</w:t>
      </w:r>
    </w:p>
    <w:p w:rsidR="007C095A" w:rsidRDefault="007C095A">
      <w:pPr>
        <w:widowControl w:val="0"/>
        <w:autoSpaceDE w:val="0"/>
        <w:autoSpaceDN w:val="0"/>
        <w:adjustRightInd w:val="0"/>
        <w:spacing w:after="0" w:line="240" w:lineRule="auto"/>
        <w:ind w:firstLine="540"/>
        <w:jc w:val="both"/>
        <w:rPr>
          <w:rFonts w:ascii="Calibri" w:hAnsi="Calibri" w:cs="Calibri"/>
        </w:rPr>
      </w:pPr>
      <w:r w:rsidRPr="007C095A">
        <w:rPr>
          <w:rFonts w:ascii="Calibri" w:hAnsi="Calibri" w:cs="Calibri"/>
          <w:lang w:val="en-US"/>
        </w:rPr>
        <w:t xml:space="preserve">(International Standard ISO 10715:1997. Natural gas. </w:t>
      </w:r>
      <w:r>
        <w:rPr>
          <w:rFonts w:ascii="Calibri" w:hAnsi="Calibri" w:cs="Calibri"/>
        </w:rPr>
        <w:t>Sampling guidelines)</w:t>
      </w:r>
    </w:p>
    <w:p w:rsidR="007C095A" w:rsidRDefault="007C095A">
      <w:pPr>
        <w:widowControl w:val="0"/>
        <w:autoSpaceDE w:val="0"/>
        <w:autoSpaceDN w:val="0"/>
        <w:adjustRightInd w:val="0"/>
        <w:spacing w:after="0" w:line="240" w:lineRule="auto"/>
        <w:ind w:firstLine="540"/>
        <w:jc w:val="both"/>
        <w:rPr>
          <w:rFonts w:ascii="Calibri" w:hAnsi="Calibri" w:cs="Calibri"/>
        </w:rPr>
      </w:pPr>
      <w:bookmarkStart w:id="182" w:name="Par3470"/>
      <w:bookmarkEnd w:id="182"/>
      <w:r>
        <w:rPr>
          <w:rFonts w:ascii="Calibri" w:hAnsi="Calibri" w:cs="Calibri"/>
        </w:rPr>
        <w:t>[5]. Пистун Е.П. О погрешностях определения среднесуточного значения расхода газа, измеренного методом переменного перепада давления//Республиканский межведомственный научно-технический сборник. Контрольно-измерительная техника. - Львов: "Выща школа", 1985. - Вып. 37</w:t>
      </w:r>
    </w:p>
    <w:p w:rsidR="007C095A" w:rsidRDefault="007C095A">
      <w:pPr>
        <w:widowControl w:val="0"/>
        <w:autoSpaceDE w:val="0"/>
        <w:autoSpaceDN w:val="0"/>
        <w:adjustRightInd w:val="0"/>
        <w:spacing w:after="0" w:line="240" w:lineRule="auto"/>
        <w:ind w:firstLine="540"/>
        <w:jc w:val="both"/>
        <w:rPr>
          <w:rFonts w:ascii="Calibri" w:hAnsi="Calibri" w:cs="Calibri"/>
        </w:rPr>
      </w:pPr>
      <w:bookmarkStart w:id="183" w:name="Par3471"/>
      <w:bookmarkEnd w:id="183"/>
      <w:r>
        <w:rPr>
          <w:rFonts w:ascii="Calibri" w:hAnsi="Calibri" w:cs="Calibri"/>
        </w:rPr>
        <w:t>[6]. ГСССД 6-89. Вода. Коэффициент динамической вязкости при температурах 0 - 800 °C и давлениях 0,001 - 1000 МПа</w:t>
      </w:r>
    </w:p>
    <w:p w:rsidR="007C095A" w:rsidRDefault="007C095A">
      <w:pPr>
        <w:widowControl w:val="0"/>
        <w:autoSpaceDE w:val="0"/>
        <w:autoSpaceDN w:val="0"/>
        <w:adjustRightInd w:val="0"/>
        <w:spacing w:after="0" w:line="240" w:lineRule="auto"/>
        <w:ind w:firstLine="540"/>
        <w:jc w:val="both"/>
        <w:rPr>
          <w:rFonts w:ascii="Calibri" w:hAnsi="Calibri" w:cs="Calibri"/>
        </w:rPr>
      </w:pPr>
      <w:bookmarkStart w:id="184" w:name="Par3472"/>
      <w:bookmarkEnd w:id="184"/>
      <w:r>
        <w:rPr>
          <w:rFonts w:ascii="Calibri" w:hAnsi="Calibri" w:cs="Calibri"/>
        </w:rPr>
        <w:t>[7]. Лачков В.И., Лисенков А.И., Мамонов Ю.В. Формулы для определения теплофизических свойств перегретого пара. Измерительная техника, 1999, N 1, с. 40 - 41.</w:t>
      </w: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autoSpaceDE w:val="0"/>
        <w:autoSpaceDN w:val="0"/>
        <w:adjustRightInd w:val="0"/>
        <w:spacing w:after="0" w:line="240" w:lineRule="auto"/>
        <w:ind w:firstLine="540"/>
        <w:jc w:val="both"/>
        <w:rPr>
          <w:rFonts w:ascii="Calibri" w:hAnsi="Calibri" w:cs="Calibri"/>
        </w:rPr>
      </w:pPr>
    </w:p>
    <w:p w:rsidR="007C095A" w:rsidRDefault="007C095A">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DB6068" w:rsidRDefault="00DB6068"/>
    <w:sectPr w:rsidR="00DB6068">
      <w:pgSz w:w="11905" w:h="16838"/>
      <w:pgMar w:top="1134" w:right="850"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95A"/>
    <w:rsid w:val="00030944"/>
    <w:rsid w:val="00106E10"/>
    <w:rsid w:val="003944D5"/>
    <w:rsid w:val="00595B64"/>
    <w:rsid w:val="007C095A"/>
    <w:rsid w:val="008B61A8"/>
    <w:rsid w:val="00920ABD"/>
    <w:rsid w:val="009630A7"/>
    <w:rsid w:val="009C0CBE"/>
    <w:rsid w:val="00A36A1F"/>
    <w:rsid w:val="00AF79CC"/>
    <w:rsid w:val="00B174A8"/>
    <w:rsid w:val="00BA3F35"/>
    <w:rsid w:val="00C71776"/>
    <w:rsid w:val="00CA31A2"/>
    <w:rsid w:val="00DB6068"/>
    <w:rsid w:val="00E120CA"/>
    <w:rsid w:val="00F57788"/>
    <w:rsid w:val="00FA1B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C095A"/>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7C095A"/>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7C095A"/>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7C095A"/>
    <w:pPr>
      <w:widowControl w:val="0"/>
      <w:autoSpaceDE w:val="0"/>
      <w:autoSpaceDN w:val="0"/>
      <w:adjustRightInd w:val="0"/>
      <w:spacing w:after="0" w:line="240" w:lineRule="auto"/>
    </w:pPr>
    <w:rPr>
      <w:rFonts w:ascii="Calibri" w:eastAsiaTheme="minorEastAsia" w:hAnsi="Calibri" w:cs="Calibri"/>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C095A"/>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7C095A"/>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7C095A"/>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7C095A"/>
    <w:pPr>
      <w:widowControl w:val="0"/>
      <w:autoSpaceDE w:val="0"/>
      <w:autoSpaceDN w:val="0"/>
      <w:adjustRightInd w:val="0"/>
      <w:spacing w:after="0" w:line="240" w:lineRule="auto"/>
    </w:pPr>
    <w:rPr>
      <w:rFonts w:ascii="Calibri" w:eastAsiaTheme="minorEastAsia" w:hAnsi="Calibri" w:cs="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8.wmf"/><Relationship Id="rId671" Type="http://schemas.openxmlformats.org/officeDocument/2006/relationships/hyperlink" Target="consultantplus://offline/ref=5EE70B92E4BB096C249B62324031F8447A92A459D38F5F2B4F2EC2B1A9D3CBCB3CC196B60DD9l8I5I" TargetMode="External"/><Relationship Id="rId769" Type="http://schemas.openxmlformats.org/officeDocument/2006/relationships/image" Target="media/image595.wmf"/><Relationship Id="rId21" Type="http://schemas.openxmlformats.org/officeDocument/2006/relationships/hyperlink" Target="consultantplus://offline/ref=39E0E7362A45C4433E4F04C50A3EDC3DCE7B38EC10451B012EE2C4k6I8I" TargetMode="External"/><Relationship Id="rId324" Type="http://schemas.openxmlformats.org/officeDocument/2006/relationships/hyperlink" Target="consultantplus://offline/ref=5EE70B92E4BB096C249B62324031F8447A92A055D38F5F2B4F2EC2B1A9D3CBCB3CC196B60ED8l8I5I" TargetMode="External"/><Relationship Id="rId531" Type="http://schemas.openxmlformats.org/officeDocument/2006/relationships/image" Target="media/image406.wmf"/><Relationship Id="rId629" Type="http://schemas.openxmlformats.org/officeDocument/2006/relationships/image" Target="media/image502.png"/><Relationship Id="rId170" Type="http://schemas.openxmlformats.org/officeDocument/2006/relationships/hyperlink" Target="consultantplus://offline/ref=5EE70B92E4BB096C249B62324031F8447A92A25CD38F5F2B4F2EC2lBI1I" TargetMode="External"/><Relationship Id="rId836" Type="http://schemas.openxmlformats.org/officeDocument/2006/relationships/image" Target="media/image662.wmf"/><Relationship Id="rId268" Type="http://schemas.openxmlformats.org/officeDocument/2006/relationships/image" Target="media/image172.wmf"/><Relationship Id="rId475" Type="http://schemas.openxmlformats.org/officeDocument/2006/relationships/image" Target="media/image351.wmf"/><Relationship Id="rId682" Type="http://schemas.openxmlformats.org/officeDocument/2006/relationships/hyperlink" Target="consultantplus://offline/ref=5EE70B92E4BB096C249B62324031F8447A92A45AD38F5F2B4F2EC2B1A9D3CBCB3CC196B60DD6l8IDI" TargetMode="External"/><Relationship Id="rId903" Type="http://schemas.openxmlformats.org/officeDocument/2006/relationships/image" Target="media/image729.wmf"/><Relationship Id="rId32" Type="http://schemas.openxmlformats.org/officeDocument/2006/relationships/hyperlink" Target="consultantplus://offline/ref=39E0E7362A45C4433E4F04C50A3EDC3DCE783BE110451B012EE2C4k6I8I" TargetMode="External"/><Relationship Id="rId128" Type="http://schemas.openxmlformats.org/officeDocument/2006/relationships/image" Target="media/image89.wmf"/><Relationship Id="rId335" Type="http://schemas.openxmlformats.org/officeDocument/2006/relationships/image" Target="media/image229.wmf"/><Relationship Id="rId542" Type="http://schemas.openxmlformats.org/officeDocument/2006/relationships/image" Target="media/image417.wmf"/><Relationship Id="rId181" Type="http://schemas.openxmlformats.org/officeDocument/2006/relationships/hyperlink" Target="consultantplus://offline/ref=5EE70B92E4BB096C249B62324031F8447A92A15CD38F5F2B4F2EC2lBI1I" TargetMode="External"/><Relationship Id="rId402" Type="http://schemas.openxmlformats.org/officeDocument/2006/relationships/hyperlink" Target="consultantplus://offline/ref=5EE70B92E4BB096C249B62324031F8447A92A055D38F5F2B4F2EC2B1A9D3CBCB3CC196B60ED6l8I6I" TargetMode="External"/><Relationship Id="rId847" Type="http://schemas.openxmlformats.org/officeDocument/2006/relationships/image" Target="media/image673.wmf"/><Relationship Id="rId279" Type="http://schemas.openxmlformats.org/officeDocument/2006/relationships/image" Target="media/image183.wmf"/><Relationship Id="rId486" Type="http://schemas.openxmlformats.org/officeDocument/2006/relationships/image" Target="media/image361.wmf"/><Relationship Id="rId693" Type="http://schemas.openxmlformats.org/officeDocument/2006/relationships/image" Target="media/image519.wmf"/><Relationship Id="rId707" Type="http://schemas.openxmlformats.org/officeDocument/2006/relationships/image" Target="media/image533.wmf"/><Relationship Id="rId914" Type="http://schemas.openxmlformats.org/officeDocument/2006/relationships/fontTable" Target="fontTable.xml"/><Relationship Id="rId43" Type="http://schemas.openxmlformats.org/officeDocument/2006/relationships/image" Target="media/image5.wmf"/><Relationship Id="rId139" Type="http://schemas.openxmlformats.org/officeDocument/2006/relationships/image" Target="media/image100.png"/><Relationship Id="rId346" Type="http://schemas.openxmlformats.org/officeDocument/2006/relationships/image" Target="media/image240.wmf"/><Relationship Id="rId553" Type="http://schemas.openxmlformats.org/officeDocument/2006/relationships/image" Target="media/image427.wmf"/><Relationship Id="rId760" Type="http://schemas.openxmlformats.org/officeDocument/2006/relationships/image" Target="media/image586.wmf"/><Relationship Id="rId192" Type="http://schemas.openxmlformats.org/officeDocument/2006/relationships/image" Target="media/image140.wmf"/><Relationship Id="rId206" Type="http://schemas.openxmlformats.org/officeDocument/2006/relationships/hyperlink" Target="consultantplus://offline/ref=5EE70B92E4BB096C249B62324031F8447A92A055D38F5F2B4F2EC2B1A9D3CBCB3CC196B60EDBl8ICI" TargetMode="External"/><Relationship Id="rId413" Type="http://schemas.openxmlformats.org/officeDocument/2006/relationships/image" Target="media/image298.wmf"/><Relationship Id="rId858" Type="http://schemas.openxmlformats.org/officeDocument/2006/relationships/image" Target="media/image684.wmf"/><Relationship Id="rId497" Type="http://schemas.openxmlformats.org/officeDocument/2006/relationships/image" Target="media/image372.wmf"/><Relationship Id="rId620" Type="http://schemas.openxmlformats.org/officeDocument/2006/relationships/image" Target="media/image493.png"/><Relationship Id="rId718" Type="http://schemas.openxmlformats.org/officeDocument/2006/relationships/image" Target="media/image544.wmf"/><Relationship Id="rId357" Type="http://schemas.openxmlformats.org/officeDocument/2006/relationships/image" Target="media/image251.wmf"/><Relationship Id="rId54" Type="http://schemas.openxmlformats.org/officeDocument/2006/relationships/image" Target="media/image16.wmf"/><Relationship Id="rId217" Type="http://schemas.openxmlformats.org/officeDocument/2006/relationships/hyperlink" Target="consultantplus://offline/ref=5EE70B92E4BB096C249B62324031F8447A92A055D38F5F2B4F2EC2B1A9D3CBCB3CC196B60DDBl8I3I" TargetMode="External"/><Relationship Id="rId564" Type="http://schemas.openxmlformats.org/officeDocument/2006/relationships/image" Target="media/image438.wmf"/><Relationship Id="rId771" Type="http://schemas.openxmlformats.org/officeDocument/2006/relationships/image" Target="media/image597.wmf"/><Relationship Id="rId869" Type="http://schemas.openxmlformats.org/officeDocument/2006/relationships/image" Target="media/image695.wmf"/><Relationship Id="rId424" Type="http://schemas.openxmlformats.org/officeDocument/2006/relationships/image" Target="media/image303.wmf"/><Relationship Id="rId631" Type="http://schemas.openxmlformats.org/officeDocument/2006/relationships/image" Target="media/image504.png"/><Relationship Id="rId729" Type="http://schemas.openxmlformats.org/officeDocument/2006/relationships/image" Target="media/image555.wmf"/><Relationship Id="rId270" Type="http://schemas.openxmlformats.org/officeDocument/2006/relationships/image" Target="media/image174.wmf"/><Relationship Id="rId65" Type="http://schemas.openxmlformats.org/officeDocument/2006/relationships/image" Target="media/image27.wmf"/><Relationship Id="rId130" Type="http://schemas.openxmlformats.org/officeDocument/2006/relationships/image" Target="media/image91.png"/><Relationship Id="rId368" Type="http://schemas.openxmlformats.org/officeDocument/2006/relationships/image" Target="media/image262.wmf"/><Relationship Id="rId575" Type="http://schemas.openxmlformats.org/officeDocument/2006/relationships/image" Target="media/image449.wmf"/><Relationship Id="rId782" Type="http://schemas.openxmlformats.org/officeDocument/2006/relationships/image" Target="media/image608.wmf"/><Relationship Id="rId228" Type="http://schemas.openxmlformats.org/officeDocument/2006/relationships/hyperlink" Target="consultantplus://offline/ref=5EE70B92E4BB096C249B62324031F8447A92A15CD38F5F2B4F2EC2B1A9D3CBCB3CC196B60FD6l8ICI" TargetMode="External"/><Relationship Id="rId435" Type="http://schemas.openxmlformats.org/officeDocument/2006/relationships/image" Target="media/image314.wmf"/><Relationship Id="rId642" Type="http://schemas.openxmlformats.org/officeDocument/2006/relationships/hyperlink" Target="consultantplus://offline/ref=5EE70B92E4BB096C249B62324031F8447A92A459D38F5F2B4F2EC2B1A9D3CBCB3CC196B60DD9l8I5I" TargetMode="External"/><Relationship Id="rId281" Type="http://schemas.openxmlformats.org/officeDocument/2006/relationships/image" Target="media/image185.wmf"/><Relationship Id="rId502" Type="http://schemas.openxmlformats.org/officeDocument/2006/relationships/image" Target="media/image377.wmf"/><Relationship Id="rId76" Type="http://schemas.openxmlformats.org/officeDocument/2006/relationships/image" Target="media/image38.wmf"/><Relationship Id="rId141" Type="http://schemas.openxmlformats.org/officeDocument/2006/relationships/image" Target="media/image102.wmf"/><Relationship Id="rId379" Type="http://schemas.openxmlformats.org/officeDocument/2006/relationships/image" Target="media/image273.wmf"/><Relationship Id="rId586" Type="http://schemas.openxmlformats.org/officeDocument/2006/relationships/image" Target="media/image460.wmf"/><Relationship Id="rId793" Type="http://schemas.openxmlformats.org/officeDocument/2006/relationships/image" Target="media/image619.wmf"/><Relationship Id="rId807" Type="http://schemas.openxmlformats.org/officeDocument/2006/relationships/image" Target="media/image633.wmf"/><Relationship Id="rId7" Type="http://schemas.openxmlformats.org/officeDocument/2006/relationships/hyperlink" Target="consultantplus://offline/ref=39E0E7362A45C4433E4F1BD00F3EDC3DC7793FE613164C037FB7CA6DB85351E9BFB17B722DDCB467k5I7I" TargetMode="External"/><Relationship Id="rId239" Type="http://schemas.openxmlformats.org/officeDocument/2006/relationships/image" Target="media/image147.wmf"/><Relationship Id="rId446" Type="http://schemas.openxmlformats.org/officeDocument/2006/relationships/image" Target="media/image325.wmf"/><Relationship Id="rId653" Type="http://schemas.openxmlformats.org/officeDocument/2006/relationships/hyperlink" Target="consultantplus://offline/ref=5EE70B92E4BB096C249B62324031F8447A92A45AD38F5F2B4F2EC2B1A9D3CBCB3CC196B60DD6l8IDI" TargetMode="External"/><Relationship Id="rId292" Type="http://schemas.openxmlformats.org/officeDocument/2006/relationships/image" Target="media/image196.wmf"/><Relationship Id="rId306" Type="http://schemas.openxmlformats.org/officeDocument/2006/relationships/image" Target="media/image207.wmf"/><Relationship Id="rId860" Type="http://schemas.openxmlformats.org/officeDocument/2006/relationships/image" Target="media/image686.wmf"/><Relationship Id="rId87" Type="http://schemas.openxmlformats.org/officeDocument/2006/relationships/image" Target="media/image49.wmf"/><Relationship Id="rId513" Type="http://schemas.openxmlformats.org/officeDocument/2006/relationships/image" Target="media/image388.wmf"/><Relationship Id="rId597" Type="http://schemas.openxmlformats.org/officeDocument/2006/relationships/image" Target="media/image470.wmf"/><Relationship Id="rId720" Type="http://schemas.openxmlformats.org/officeDocument/2006/relationships/image" Target="media/image546.wmf"/><Relationship Id="rId818" Type="http://schemas.openxmlformats.org/officeDocument/2006/relationships/image" Target="media/image644.wmf"/><Relationship Id="rId152" Type="http://schemas.openxmlformats.org/officeDocument/2006/relationships/hyperlink" Target="consultantplus://offline/ref=5EE70B92E4BB096C249B62324031F8447A92A45AD38F5F2B4F2EC2B1A9D3CBCB3CC196B60CDAl8ICI" TargetMode="External"/><Relationship Id="rId457" Type="http://schemas.openxmlformats.org/officeDocument/2006/relationships/image" Target="media/image336.wmf"/><Relationship Id="rId664" Type="http://schemas.openxmlformats.org/officeDocument/2006/relationships/hyperlink" Target="consultantplus://offline/ref=5EE70B92E4BB096C249B62324031F8447A92A459D38F5F2B4F2EC2B1A9D3CBCB3CC196B60EDDl8I5I" TargetMode="External"/><Relationship Id="rId871" Type="http://schemas.openxmlformats.org/officeDocument/2006/relationships/image" Target="media/image697.wmf"/><Relationship Id="rId14" Type="http://schemas.openxmlformats.org/officeDocument/2006/relationships/hyperlink" Target="consultantplus://offline/ref=39E0E7362A45C4433E4F04C50A3EDC3DCE7B3CE010451B012EE2C4k6I8I" TargetMode="External"/><Relationship Id="rId317" Type="http://schemas.openxmlformats.org/officeDocument/2006/relationships/image" Target="media/image213.wmf"/><Relationship Id="rId524" Type="http://schemas.openxmlformats.org/officeDocument/2006/relationships/image" Target="media/image399.wmf"/><Relationship Id="rId731" Type="http://schemas.openxmlformats.org/officeDocument/2006/relationships/image" Target="media/image557.wmf"/><Relationship Id="rId98" Type="http://schemas.openxmlformats.org/officeDocument/2006/relationships/image" Target="media/image60.wmf"/><Relationship Id="rId163" Type="http://schemas.openxmlformats.org/officeDocument/2006/relationships/image" Target="media/image117.wmf"/><Relationship Id="rId370" Type="http://schemas.openxmlformats.org/officeDocument/2006/relationships/image" Target="media/image264.wmf"/><Relationship Id="rId829" Type="http://schemas.openxmlformats.org/officeDocument/2006/relationships/image" Target="media/image655.wmf"/><Relationship Id="rId230" Type="http://schemas.openxmlformats.org/officeDocument/2006/relationships/hyperlink" Target="consultantplus://offline/ref=5EE70B92E4BB096C249B62324031F8447A92A459D38F5F2B4F2EC2B1A9D3CBCB3CC196B60DD8l8IDI" TargetMode="External"/><Relationship Id="rId468" Type="http://schemas.openxmlformats.org/officeDocument/2006/relationships/image" Target="media/image347.wmf"/><Relationship Id="rId675" Type="http://schemas.openxmlformats.org/officeDocument/2006/relationships/hyperlink" Target="consultantplus://offline/ref=5EE70B92E4BB096C249B62324031F8447A92A459D38F5F2B4F2EC2B1A9D3CBCB3CC196B60EDEl8I5I" TargetMode="External"/><Relationship Id="rId840" Type="http://schemas.openxmlformats.org/officeDocument/2006/relationships/image" Target="media/image666.wmf"/><Relationship Id="rId882" Type="http://schemas.openxmlformats.org/officeDocument/2006/relationships/image" Target="media/image708.wmf"/><Relationship Id="rId25" Type="http://schemas.openxmlformats.org/officeDocument/2006/relationships/hyperlink" Target="consultantplus://offline/ref=39E0E7362A45C4433E4F04C50A3EDC3DCE7B38EC10451B012EE2C4k6I8I" TargetMode="External"/><Relationship Id="rId67" Type="http://schemas.openxmlformats.org/officeDocument/2006/relationships/image" Target="media/image29.wmf"/><Relationship Id="rId272" Type="http://schemas.openxmlformats.org/officeDocument/2006/relationships/image" Target="media/image176.wmf"/><Relationship Id="rId328" Type="http://schemas.openxmlformats.org/officeDocument/2006/relationships/image" Target="media/image222.wmf"/><Relationship Id="rId535" Type="http://schemas.openxmlformats.org/officeDocument/2006/relationships/image" Target="media/image410.wmf"/><Relationship Id="rId577" Type="http://schemas.openxmlformats.org/officeDocument/2006/relationships/image" Target="media/image451.wmf"/><Relationship Id="rId700" Type="http://schemas.openxmlformats.org/officeDocument/2006/relationships/image" Target="media/image526.wmf"/><Relationship Id="rId742" Type="http://schemas.openxmlformats.org/officeDocument/2006/relationships/image" Target="media/image568.wmf"/><Relationship Id="rId132" Type="http://schemas.openxmlformats.org/officeDocument/2006/relationships/image" Target="media/image93.wmf"/><Relationship Id="rId174" Type="http://schemas.openxmlformats.org/officeDocument/2006/relationships/image" Target="media/image127.wmf"/><Relationship Id="rId381" Type="http://schemas.openxmlformats.org/officeDocument/2006/relationships/image" Target="media/image275.wmf"/><Relationship Id="rId602" Type="http://schemas.openxmlformats.org/officeDocument/2006/relationships/image" Target="media/image475.wmf"/><Relationship Id="rId784" Type="http://schemas.openxmlformats.org/officeDocument/2006/relationships/image" Target="media/image610.wmf"/><Relationship Id="rId241" Type="http://schemas.openxmlformats.org/officeDocument/2006/relationships/hyperlink" Target="consultantplus://offline/ref=5EE70B92E4BB096C249B62324031F8447A92A45AD38F5F2B4F2EC2B1A9D3CBCB3CC196B60CDFl8ICI" TargetMode="External"/><Relationship Id="rId437" Type="http://schemas.openxmlformats.org/officeDocument/2006/relationships/image" Target="media/image316.wmf"/><Relationship Id="rId479" Type="http://schemas.openxmlformats.org/officeDocument/2006/relationships/image" Target="media/image354.wmf"/><Relationship Id="rId644" Type="http://schemas.openxmlformats.org/officeDocument/2006/relationships/hyperlink" Target="consultantplus://offline/ref=5EE70B92E4BB096C249B62324031F8447A92A459D38F5F2B4F2EC2B1A9D3CBCB3CC196B60DD9l8I6I" TargetMode="External"/><Relationship Id="rId686" Type="http://schemas.openxmlformats.org/officeDocument/2006/relationships/hyperlink" Target="consultantplus://offline/ref=5EE70B92E4BB096C249B62324031F8447A92A45AD38F5F2B4F2EC2B1A9D3CBCB3CC196B60DD6l8IDI" TargetMode="External"/><Relationship Id="rId851" Type="http://schemas.openxmlformats.org/officeDocument/2006/relationships/image" Target="media/image677.wmf"/><Relationship Id="rId893" Type="http://schemas.openxmlformats.org/officeDocument/2006/relationships/image" Target="media/image719.wmf"/><Relationship Id="rId907" Type="http://schemas.openxmlformats.org/officeDocument/2006/relationships/image" Target="media/image733.wmf"/><Relationship Id="rId36" Type="http://schemas.openxmlformats.org/officeDocument/2006/relationships/hyperlink" Target="consultantplus://offline/ref=39E0E7362A45C4433E4F04C50A3EDC3DCE7B3CE010451B012EE2C468B00319F9F1F476732FDBkBI2I" TargetMode="External"/><Relationship Id="rId283" Type="http://schemas.openxmlformats.org/officeDocument/2006/relationships/image" Target="media/image187.wmf"/><Relationship Id="rId339" Type="http://schemas.openxmlformats.org/officeDocument/2006/relationships/image" Target="media/image233.wmf"/><Relationship Id="rId490" Type="http://schemas.openxmlformats.org/officeDocument/2006/relationships/image" Target="media/image365.wmf"/><Relationship Id="rId504" Type="http://schemas.openxmlformats.org/officeDocument/2006/relationships/image" Target="media/image379.wmf"/><Relationship Id="rId546" Type="http://schemas.openxmlformats.org/officeDocument/2006/relationships/hyperlink" Target="consultantplus://offline/ref=5EE70B92E4BB096C249B62324031F8447A92A45CD38F5F2B4F2EC2lBI1I" TargetMode="External"/><Relationship Id="rId711" Type="http://schemas.openxmlformats.org/officeDocument/2006/relationships/image" Target="media/image537.wmf"/><Relationship Id="rId753" Type="http://schemas.openxmlformats.org/officeDocument/2006/relationships/image" Target="media/image579.wmf"/><Relationship Id="rId78" Type="http://schemas.openxmlformats.org/officeDocument/2006/relationships/image" Target="media/image40.wmf"/><Relationship Id="rId101" Type="http://schemas.openxmlformats.org/officeDocument/2006/relationships/image" Target="media/image63.wmf"/><Relationship Id="rId143" Type="http://schemas.openxmlformats.org/officeDocument/2006/relationships/image" Target="media/image104.wmf"/><Relationship Id="rId185" Type="http://schemas.openxmlformats.org/officeDocument/2006/relationships/image" Target="media/image133.wmf"/><Relationship Id="rId350" Type="http://schemas.openxmlformats.org/officeDocument/2006/relationships/image" Target="media/image244.wmf"/><Relationship Id="rId406" Type="http://schemas.openxmlformats.org/officeDocument/2006/relationships/image" Target="media/image295.wmf"/><Relationship Id="rId588" Type="http://schemas.openxmlformats.org/officeDocument/2006/relationships/image" Target="media/image462.wmf"/><Relationship Id="rId795" Type="http://schemas.openxmlformats.org/officeDocument/2006/relationships/image" Target="media/image621.wmf"/><Relationship Id="rId809" Type="http://schemas.openxmlformats.org/officeDocument/2006/relationships/image" Target="media/image635.wmf"/><Relationship Id="rId9" Type="http://schemas.openxmlformats.org/officeDocument/2006/relationships/hyperlink" Target="consultantplus://offline/ref=39E0E7362A45C4433E4F04C50A3EDC3DCE7B3CE010451B012EE2C4k6I8I" TargetMode="External"/><Relationship Id="rId210" Type="http://schemas.openxmlformats.org/officeDocument/2006/relationships/hyperlink" Target="consultantplus://offline/ref=5EE70B92E4BB096C249B62324031F8447A92A15CD38F5F2B4F2EC2B1A9D3CBCB3CC196B60ED7l8I7I" TargetMode="External"/><Relationship Id="rId392" Type="http://schemas.openxmlformats.org/officeDocument/2006/relationships/image" Target="media/image286.wmf"/><Relationship Id="rId448" Type="http://schemas.openxmlformats.org/officeDocument/2006/relationships/image" Target="media/image327.wmf"/><Relationship Id="rId613" Type="http://schemas.openxmlformats.org/officeDocument/2006/relationships/image" Target="media/image486.png"/><Relationship Id="rId655" Type="http://schemas.openxmlformats.org/officeDocument/2006/relationships/hyperlink" Target="consultantplus://offline/ref=5EE70B92E4BB096C249B62324031F8447A92A45AD38F5F2B4F2EC2B1A9D3CBCB3CC196B60DD6l8IDI" TargetMode="External"/><Relationship Id="rId697" Type="http://schemas.openxmlformats.org/officeDocument/2006/relationships/image" Target="media/image523.wmf"/><Relationship Id="rId820" Type="http://schemas.openxmlformats.org/officeDocument/2006/relationships/image" Target="media/image646.wmf"/><Relationship Id="rId862" Type="http://schemas.openxmlformats.org/officeDocument/2006/relationships/image" Target="media/image688.wmf"/><Relationship Id="rId252" Type="http://schemas.openxmlformats.org/officeDocument/2006/relationships/image" Target="media/image156.wmf"/><Relationship Id="rId294" Type="http://schemas.openxmlformats.org/officeDocument/2006/relationships/image" Target="media/image198.wmf"/><Relationship Id="rId308" Type="http://schemas.openxmlformats.org/officeDocument/2006/relationships/image" Target="media/image208.wmf"/><Relationship Id="rId515" Type="http://schemas.openxmlformats.org/officeDocument/2006/relationships/image" Target="media/image390.wmf"/><Relationship Id="rId722" Type="http://schemas.openxmlformats.org/officeDocument/2006/relationships/image" Target="media/image548.wmf"/><Relationship Id="rId47" Type="http://schemas.openxmlformats.org/officeDocument/2006/relationships/image" Target="media/image9.wmf"/><Relationship Id="rId89" Type="http://schemas.openxmlformats.org/officeDocument/2006/relationships/image" Target="media/image51.wmf"/><Relationship Id="rId112" Type="http://schemas.openxmlformats.org/officeDocument/2006/relationships/image" Target="media/image74.wmf"/><Relationship Id="rId154" Type="http://schemas.openxmlformats.org/officeDocument/2006/relationships/hyperlink" Target="consultantplus://offline/ref=5EE70B92E4BB096C249B62324031F8447A92A055D38F5F2B4F2EC2B1A9D3CBCB3CC196B60DD8l8I1I" TargetMode="External"/><Relationship Id="rId361" Type="http://schemas.openxmlformats.org/officeDocument/2006/relationships/image" Target="media/image255.wmf"/><Relationship Id="rId557" Type="http://schemas.openxmlformats.org/officeDocument/2006/relationships/image" Target="media/image431.wmf"/><Relationship Id="rId599" Type="http://schemas.openxmlformats.org/officeDocument/2006/relationships/image" Target="media/image472.wmf"/><Relationship Id="rId764" Type="http://schemas.openxmlformats.org/officeDocument/2006/relationships/image" Target="media/image590.wmf"/><Relationship Id="rId196" Type="http://schemas.openxmlformats.org/officeDocument/2006/relationships/hyperlink" Target="consultantplus://offline/ref=5EE70B92E4BB096C249B62324031F8447A92A459D38F5F2B4F2EC2B1A9D3CBCB3CC196B60DD9l8I5I" TargetMode="External"/><Relationship Id="rId417" Type="http://schemas.openxmlformats.org/officeDocument/2006/relationships/image" Target="media/image301.wmf"/><Relationship Id="rId459" Type="http://schemas.openxmlformats.org/officeDocument/2006/relationships/image" Target="media/image338.wmf"/><Relationship Id="rId624" Type="http://schemas.openxmlformats.org/officeDocument/2006/relationships/image" Target="media/image497.png"/><Relationship Id="rId666" Type="http://schemas.openxmlformats.org/officeDocument/2006/relationships/hyperlink" Target="consultantplus://offline/ref=5EE70B92E4BB096C249B62324031F8447A92A055D38F5F2B4F2EC2B1A9D3CBCB3CC196B60ED9l8I3I" TargetMode="External"/><Relationship Id="rId831" Type="http://schemas.openxmlformats.org/officeDocument/2006/relationships/image" Target="media/image657.wmf"/><Relationship Id="rId873" Type="http://schemas.openxmlformats.org/officeDocument/2006/relationships/image" Target="media/image699.wmf"/><Relationship Id="rId16" Type="http://schemas.openxmlformats.org/officeDocument/2006/relationships/hyperlink" Target="consultantplus://offline/ref=39E0E7362A45C4433E4F04C50A3EDC3DCE7B3CE010451B012EE2C4k6I8I" TargetMode="External"/><Relationship Id="rId221" Type="http://schemas.openxmlformats.org/officeDocument/2006/relationships/hyperlink" Target="consultantplus://offline/ref=5EE70B92E4BB096C249B62324031F8447A92A45AD38F5F2B4F2EC2B1A9D3CBCB3CC196B60DDAl8I3I" TargetMode="External"/><Relationship Id="rId263" Type="http://schemas.openxmlformats.org/officeDocument/2006/relationships/image" Target="media/image167.wmf"/><Relationship Id="rId319" Type="http://schemas.openxmlformats.org/officeDocument/2006/relationships/image" Target="media/image215.wmf"/><Relationship Id="rId470" Type="http://schemas.openxmlformats.org/officeDocument/2006/relationships/image" Target="media/image349.wmf"/><Relationship Id="rId526" Type="http://schemas.openxmlformats.org/officeDocument/2006/relationships/image" Target="media/image401.wmf"/><Relationship Id="rId58" Type="http://schemas.openxmlformats.org/officeDocument/2006/relationships/image" Target="media/image20.wmf"/><Relationship Id="rId123" Type="http://schemas.openxmlformats.org/officeDocument/2006/relationships/image" Target="media/image84.png"/><Relationship Id="rId330" Type="http://schemas.openxmlformats.org/officeDocument/2006/relationships/image" Target="media/image224.wmf"/><Relationship Id="rId568" Type="http://schemas.openxmlformats.org/officeDocument/2006/relationships/image" Target="media/image442.wmf"/><Relationship Id="rId733" Type="http://schemas.openxmlformats.org/officeDocument/2006/relationships/image" Target="media/image559.wmf"/><Relationship Id="rId775" Type="http://schemas.openxmlformats.org/officeDocument/2006/relationships/image" Target="media/image601.wmf"/><Relationship Id="rId165" Type="http://schemas.openxmlformats.org/officeDocument/2006/relationships/image" Target="media/image119.wmf"/><Relationship Id="rId372" Type="http://schemas.openxmlformats.org/officeDocument/2006/relationships/image" Target="media/image266.wmf"/><Relationship Id="rId428" Type="http://schemas.openxmlformats.org/officeDocument/2006/relationships/image" Target="media/image307.wmf"/><Relationship Id="rId635" Type="http://schemas.openxmlformats.org/officeDocument/2006/relationships/image" Target="media/image508.png"/><Relationship Id="rId677" Type="http://schemas.openxmlformats.org/officeDocument/2006/relationships/hyperlink" Target="consultantplus://offline/ref=5EE70B92E4BB096C249B62324031F8447A92A45AD38F5F2B4F2EC2B1A9D3CBCB3CC196B60CDFl8ICI" TargetMode="External"/><Relationship Id="rId800" Type="http://schemas.openxmlformats.org/officeDocument/2006/relationships/image" Target="media/image626.wmf"/><Relationship Id="rId842" Type="http://schemas.openxmlformats.org/officeDocument/2006/relationships/image" Target="media/image668.wmf"/><Relationship Id="rId232" Type="http://schemas.openxmlformats.org/officeDocument/2006/relationships/hyperlink" Target="consultantplus://offline/ref=5EE70B92E4BB096C249B62324031F8447A92A459D38F5F2B4F2EC2B1A9D3CBCB3CC196B60EDEl8I5I" TargetMode="External"/><Relationship Id="rId274" Type="http://schemas.openxmlformats.org/officeDocument/2006/relationships/image" Target="media/image178.wmf"/><Relationship Id="rId481" Type="http://schemas.openxmlformats.org/officeDocument/2006/relationships/image" Target="media/image356.wmf"/><Relationship Id="rId702" Type="http://schemas.openxmlformats.org/officeDocument/2006/relationships/image" Target="media/image528.wmf"/><Relationship Id="rId884" Type="http://schemas.openxmlformats.org/officeDocument/2006/relationships/image" Target="media/image710.wmf"/><Relationship Id="rId27" Type="http://schemas.openxmlformats.org/officeDocument/2006/relationships/hyperlink" Target="consultantplus://offline/ref=39E0E7362A45C4433E4F04C50A3EDC3DCE7B3CE510451B012EE2C4k6I8I" TargetMode="External"/><Relationship Id="rId69" Type="http://schemas.openxmlformats.org/officeDocument/2006/relationships/image" Target="media/image31.wmf"/><Relationship Id="rId134" Type="http://schemas.openxmlformats.org/officeDocument/2006/relationships/image" Target="media/image95.wmf"/><Relationship Id="rId537" Type="http://schemas.openxmlformats.org/officeDocument/2006/relationships/image" Target="media/image412.wmf"/><Relationship Id="rId579" Type="http://schemas.openxmlformats.org/officeDocument/2006/relationships/image" Target="media/image453.wmf"/><Relationship Id="rId744" Type="http://schemas.openxmlformats.org/officeDocument/2006/relationships/image" Target="media/image570.wmf"/><Relationship Id="rId786" Type="http://schemas.openxmlformats.org/officeDocument/2006/relationships/image" Target="media/image612.wmf"/><Relationship Id="rId80" Type="http://schemas.openxmlformats.org/officeDocument/2006/relationships/image" Target="media/image42.wmf"/><Relationship Id="rId176" Type="http://schemas.openxmlformats.org/officeDocument/2006/relationships/image" Target="media/image129.wmf"/><Relationship Id="rId341" Type="http://schemas.openxmlformats.org/officeDocument/2006/relationships/image" Target="media/image235.wmf"/><Relationship Id="rId383" Type="http://schemas.openxmlformats.org/officeDocument/2006/relationships/image" Target="media/image277.wmf"/><Relationship Id="rId439" Type="http://schemas.openxmlformats.org/officeDocument/2006/relationships/image" Target="media/image318.wmf"/><Relationship Id="rId590" Type="http://schemas.openxmlformats.org/officeDocument/2006/relationships/image" Target="media/image464.wmf"/><Relationship Id="rId604" Type="http://schemas.openxmlformats.org/officeDocument/2006/relationships/image" Target="media/image477.wmf"/><Relationship Id="rId646" Type="http://schemas.openxmlformats.org/officeDocument/2006/relationships/hyperlink" Target="consultantplus://offline/ref=5EE70B92E4BB096C249B62324031F8447A92A459D38F5F2B4F2EC2B1A9D3CBCB3CC196B60EDEl8I5I" TargetMode="External"/><Relationship Id="rId811" Type="http://schemas.openxmlformats.org/officeDocument/2006/relationships/image" Target="media/image637.wmf"/><Relationship Id="rId201" Type="http://schemas.openxmlformats.org/officeDocument/2006/relationships/hyperlink" Target="consultantplus://offline/ref=5EE70B92E4BB096C249B62324031F8447A92A459D38F5F2B4F2EC2B1A9D3CBCB3CC196B60EDCl8I6I" TargetMode="External"/><Relationship Id="rId243" Type="http://schemas.openxmlformats.org/officeDocument/2006/relationships/image" Target="media/image149.wmf"/><Relationship Id="rId285" Type="http://schemas.openxmlformats.org/officeDocument/2006/relationships/image" Target="media/image189.wmf"/><Relationship Id="rId450" Type="http://schemas.openxmlformats.org/officeDocument/2006/relationships/image" Target="media/image329.wmf"/><Relationship Id="rId506" Type="http://schemas.openxmlformats.org/officeDocument/2006/relationships/image" Target="media/image381.wmf"/><Relationship Id="rId688" Type="http://schemas.openxmlformats.org/officeDocument/2006/relationships/hyperlink" Target="consultantplus://offline/ref=5EE70B92E4BB096C249B62324031F8447A92A45AD38F5F2B4F2EC2B1A9D3CBCB3CC196B60DD6l8IDI" TargetMode="External"/><Relationship Id="rId853" Type="http://schemas.openxmlformats.org/officeDocument/2006/relationships/image" Target="media/image679.wmf"/><Relationship Id="rId895" Type="http://schemas.openxmlformats.org/officeDocument/2006/relationships/image" Target="media/image721.wmf"/><Relationship Id="rId909" Type="http://schemas.openxmlformats.org/officeDocument/2006/relationships/image" Target="media/image735.wmf"/><Relationship Id="rId38" Type="http://schemas.openxmlformats.org/officeDocument/2006/relationships/hyperlink" Target="consultantplus://offline/ref=39E0E7362A45C4433E4F04C50A3EDC3DCE7B3CE010451B012EE2C468B00319F9F1F476732FDEkBI1I" TargetMode="External"/><Relationship Id="rId103" Type="http://schemas.openxmlformats.org/officeDocument/2006/relationships/image" Target="media/image65.wmf"/><Relationship Id="rId310" Type="http://schemas.openxmlformats.org/officeDocument/2006/relationships/image" Target="media/image209.wmf"/><Relationship Id="rId492" Type="http://schemas.openxmlformats.org/officeDocument/2006/relationships/image" Target="media/image367.wmf"/><Relationship Id="rId548" Type="http://schemas.openxmlformats.org/officeDocument/2006/relationships/image" Target="media/image422.wmf"/><Relationship Id="rId713" Type="http://schemas.openxmlformats.org/officeDocument/2006/relationships/image" Target="media/image539.wmf"/><Relationship Id="rId755" Type="http://schemas.openxmlformats.org/officeDocument/2006/relationships/image" Target="media/image581.wmf"/><Relationship Id="rId797" Type="http://schemas.openxmlformats.org/officeDocument/2006/relationships/image" Target="media/image623.png"/><Relationship Id="rId91" Type="http://schemas.openxmlformats.org/officeDocument/2006/relationships/image" Target="media/image53.wmf"/><Relationship Id="rId145" Type="http://schemas.openxmlformats.org/officeDocument/2006/relationships/image" Target="media/image106.wmf"/><Relationship Id="rId187" Type="http://schemas.openxmlformats.org/officeDocument/2006/relationships/image" Target="media/image135.wmf"/><Relationship Id="rId352" Type="http://schemas.openxmlformats.org/officeDocument/2006/relationships/image" Target="media/image246.wmf"/><Relationship Id="rId394" Type="http://schemas.openxmlformats.org/officeDocument/2006/relationships/image" Target="media/image288.wmf"/><Relationship Id="rId408" Type="http://schemas.openxmlformats.org/officeDocument/2006/relationships/hyperlink" Target="consultantplus://offline/ref=5EE70B92E4BB096C249B62324031F8447A92A055D38F5F2B4F2EC2B1A9D3CBCB3CC196B60CDBl8I5I" TargetMode="External"/><Relationship Id="rId615" Type="http://schemas.openxmlformats.org/officeDocument/2006/relationships/image" Target="media/image488.png"/><Relationship Id="rId822" Type="http://schemas.openxmlformats.org/officeDocument/2006/relationships/image" Target="media/image648.wmf"/><Relationship Id="rId212" Type="http://schemas.openxmlformats.org/officeDocument/2006/relationships/hyperlink" Target="consultantplus://offline/ref=5EE70B92E4BB096C249B62324031F8447A92A15CD38F5F2B4F2EC2B1A9D3CBCB3CC196B60ED6l8IDI" TargetMode="External"/><Relationship Id="rId254" Type="http://schemas.openxmlformats.org/officeDocument/2006/relationships/image" Target="media/image158.wmf"/><Relationship Id="rId657" Type="http://schemas.openxmlformats.org/officeDocument/2006/relationships/hyperlink" Target="consultantplus://offline/ref=5EE70B92E4BB096C249B62324031F8447A92A459D38F5F2B4F2EC2B1A9D3CBCB3CC196B60DD8l8IDI" TargetMode="External"/><Relationship Id="rId699" Type="http://schemas.openxmlformats.org/officeDocument/2006/relationships/image" Target="media/image525.wmf"/><Relationship Id="rId864" Type="http://schemas.openxmlformats.org/officeDocument/2006/relationships/image" Target="media/image690.wmf"/><Relationship Id="rId49" Type="http://schemas.openxmlformats.org/officeDocument/2006/relationships/image" Target="media/image11.wmf"/><Relationship Id="rId114" Type="http://schemas.openxmlformats.org/officeDocument/2006/relationships/hyperlink" Target="consultantplus://offline/ref=39E0E7362A45C4433E4F04C50A3EDC3DCE7B3CE010451B012EE2C468B00319F9F1F476732DD4kBI6I" TargetMode="External"/><Relationship Id="rId296" Type="http://schemas.openxmlformats.org/officeDocument/2006/relationships/image" Target="media/image200.wmf"/><Relationship Id="rId461" Type="http://schemas.openxmlformats.org/officeDocument/2006/relationships/image" Target="media/image340.wmf"/><Relationship Id="rId517" Type="http://schemas.openxmlformats.org/officeDocument/2006/relationships/image" Target="media/image392.wmf"/><Relationship Id="rId559" Type="http://schemas.openxmlformats.org/officeDocument/2006/relationships/image" Target="media/image433.wmf"/><Relationship Id="rId724" Type="http://schemas.openxmlformats.org/officeDocument/2006/relationships/image" Target="media/image550.png"/><Relationship Id="rId766" Type="http://schemas.openxmlformats.org/officeDocument/2006/relationships/image" Target="media/image592.wmf"/><Relationship Id="rId60" Type="http://schemas.openxmlformats.org/officeDocument/2006/relationships/image" Target="media/image22.wmf"/><Relationship Id="rId156" Type="http://schemas.openxmlformats.org/officeDocument/2006/relationships/hyperlink" Target="consultantplus://offline/ref=5EE70B92E4BB096C249B62324031F8447A92A15CD38F5F2B4F2EC2B1A9D3CBCB3CC196B60DDCl8I2I" TargetMode="External"/><Relationship Id="rId198" Type="http://schemas.openxmlformats.org/officeDocument/2006/relationships/hyperlink" Target="consultantplus://offline/ref=5EE70B92E4BB096C249B62324031F8447A92A459D38F5F2B4F2EC2B1A9D3CBCB3CC196B60DD8l8IDI" TargetMode="External"/><Relationship Id="rId321" Type="http://schemas.openxmlformats.org/officeDocument/2006/relationships/image" Target="media/image217.wmf"/><Relationship Id="rId363" Type="http://schemas.openxmlformats.org/officeDocument/2006/relationships/image" Target="media/image257.wmf"/><Relationship Id="rId419" Type="http://schemas.openxmlformats.org/officeDocument/2006/relationships/hyperlink" Target="consultantplus://offline/ref=5EE70B92E4BB096C249B62324031F8447A92A459D38F5F2B4F2EC2lBI1I" TargetMode="External"/><Relationship Id="rId570" Type="http://schemas.openxmlformats.org/officeDocument/2006/relationships/image" Target="media/image444.wmf"/><Relationship Id="rId626" Type="http://schemas.openxmlformats.org/officeDocument/2006/relationships/image" Target="media/image499.png"/><Relationship Id="rId223" Type="http://schemas.openxmlformats.org/officeDocument/2006/relationships/hyperlink" Target="consultantplus://offline/ref=5EE70B92E4BB096C249B62324031F8447A92A055D38F5F2B4F2EC2B1A9D3CBCB3CC196B60EDBl8IDI" TargetMode="External"/><Relationship Id="rId430" Type="http://schemas.openxmlformats.org/officeDocument/2006/relationships/image" Target="media/image309.wmf"/><Relationship Id="rId668" Type="http://schemas.openxmlformats.org/officeDocument/2006/relationships/hyperlink" Target="consultantplus://offline/ref=5EE70B92E4BB096C249B62324031F8447A92A055D38F5F2B4F2EC2B1A9D3CBCB3CC196B60ED9l8I3I" TargetMode="External"/><Relationship Id="rId833" Type="http://schemas.openxmlformats.org/officeDocument/2006/relationships/image" Target="media/image659.wmf"/><Relationship Id="rId875" Type="http://schemas.openxmlformats.org/officeDocument/2006/relationships/image" Target="media/image701.wmf"/><Relationship Id="rId18" Type="http://schemas.openxmlformats.org/officeDocument/2006/relationships/hyperlink" Target="consultantplus://offline/ref=39E0E7362A45C4433E4F04C50A3EDC3DCE7B38EC10451B012EE2C4k6I8I" TargetMode="External"/><Relationship Id="rId265" Type="http://schemas.openxmlformats.org/officeDocument/2006/relationships/image" Target="media/image169.wmf"/><Relationship Id="rId472" Type="http://schemas.openxmlformats.org/officeDocument/2006/relationships/hyperlink" Target="consultantplus://offline/ref=5EE70B92E4BB096C249B62324031F8447A92A055D38F5F2B4F2EC2B1A9D3CBCB3CC196B60ED6l8IDI" TargetMode="External"/><Relationship Id="rId528" Type="http://schemas.openxmlformats.org/officeDocument/2006/relationships/image" Target="media/image403.wmf"/><Relationship Id="rId735" Type="http://schemas.openxmlformats.org/officeDocument/2006/relationships/image" Target="media/image561.wmf"/><Relationship Id="rId900" Type="http://schemas.openxmlformats.org/officeDocument/2006/relationships/image" Target="media/image726.wmf"/><Relationship Id="rId125" Type="http://schemas.openxmlformats.org/officeDocument/2006/relationships/image" Target="media/image86.wmf"/><Relationship Id="rId167" Type="http://schemas.openxmlformats.org/officeDocument/2006/relationships/image" Target="media/image121.wmf"/><Relationship Id="rId332" Type="http://schemas.openxmlformats.org/officeDocument/2006/relationships/image" Target="media/image226.wmf"/><Relationship Id="rId374" Type="http://schemas.openxmlformats.org/officeDocument/2006/relationships/image" Target="media/image268.wmf"/><Relationship Id="rId581" Type="http://schemas.openxmlformats.org/officeDocument/2006/relationships/image" Target="media/image455.wmf"/><Relationship Id="rId777" Type="http://schemas.openxmlformats.org/officeDocument/2006/relationships/image" Target="media/image603.wmf"/><Relationship Id="rId71" Type="http://schemas.openxmlformats.org/officeDocument/2006/relationships/image" Target="media/image33.wmf"/><Relationship Id="rId234" Type="http://schemas.openxmlformats.org/officeDocument/2006/relationships/image" Target="media/image144.wmf"/><Relationship Id="rId637" Type="http://schemas.openxmlformats.org/officeDocument/2006/relationships/image" Target="media/image510.png"/><Relationship Id="rId679" Type="http://schemas.openxmlformats.org/officeDocument/2006/relationships/hyperlink" Target="consultantplus://offline/ref=5EE70B92E4BB096C249B62324031F8447A92A459D38F5F2B4F2EC2B1A9D3CBCB3CC196B60EDCl8ICI" TargetMode="External"/><Relationship Id="rId802" Type="http://schemas.openxmlformats.org/officeDocument/2006/relationships/image" Target="media/image628.wmf"/><Relationship Id="rId844" Type="http://schemas.openxmlformats.org/officeDocument/2006/relationships/image" Target="media/image670.wmf"/><Relationship Id="rId886" Type="http://schemas.openxmlformats.org/officeDocument/2006/relationships/image" Target="media/image712.wmf"/><Relationship Id="rId2" Type="http://schemas.microsoft.com/office/2007/relationships/stylesWithEffects" Target="stylesWithEffects.xml"/><Relationship Id="rId29" Type="http://schemas.openxmlformats.org/officeDocument/2006/relationships/hyperlink" Target="consultantplus://offline/ref=39E0E7362A45C4433E4F04C50A3EDC3DCE7B3CE310451B012EE2C4k6I8I" TargetMode="External"/><Relationship Id="rId276" Type="http://schemas.openxmlformats.org/officeDocument/2006/relationships/image" Target="media/image180.wmf"/><Relationship Id="rId441" Type="http://schemas.openxmlformats.org/officeDocument/2006/relationships/image" Target="media/image320.wmf"/><Relationship Id="rId483" Type="http://schemas.openxmlformats.org/officeDocument/2006/relationships/image" Target="media/image358.wmf"/><Relationship Id="rId539" Type="http://schemas.openxmlformats.org/officeDocument/2006/relationships/image" Target="media/image414.wmf"/><Relationship Id="rId690" Type="http://schemas.openxmlformats.org/officeDocument/2006/relationships/image" Target="media/image516.wmf"/><Relationship Id="rId704" Type="http://schemas.openxmlformats.org/officeDocument/2006/relationships/image" Target="media/image530.wmf"/><Relationship Id="rId746" Type="http://schemas.openxmlformats.org/officeDocument/2006/relationships/image" Target="media/image572.wmf"/><Relationship Id="rId911" Type="http://schemas.openxmlformats.org/officeDocument/2006/relationships/image" Target="media/image737.wmf"/><Relationship Id="rId40" Type="http://schemas.openxmlformats.org/officeDocument/2006/relationships/image" Target="media/image2.wmf"/><Relationship Id="rId136" Type="http://schemas.openxmlformats.org/officeDocument/2006/relationships/image" Target="media/image97.png"/><Relationship Id="rId178" Type="http://schemas.openxmlformats.org/officeDocument/2006/relationships/hyperlink" Target="consultantplus://offline/ref=5EE70B92E4BB096C249B62324031F8447A92A459D38F5F2B4F2EC2B1A9D3CBCB3CC196B60CDEl8I3I" TargetMode="External"/><Relationship Id="rId301" Type="http://schemas.openxmlformats.org/officeDocument/2006/relationships/hyperlink" Target="consultantplus://offline/ref=5EE70B92E4BB096C249B62324031F8447A92A459D38F5F2B4F2EC2B1A9D3CBCB3CC196B60DD9l8I5I" TargetMode="External"/><Relationship Id="rId343" Type="http://schemas.openxmlformats.org/officeDocument/2006/relationships/image" Target="media/image237.wmf"/><Relationship Id="rId550" Type="http://schemas.openxmlformats.org/officeDocument/2006/relationships/image" Target="media/image424.wmf"/><Relationship Id="rId788" Type="http://schemas.openxmlformats.org/officeDocument/2006/relationships/image" Target="media/image614.wmf"/><Relationship Id="rId82" Type="http://schemas.openxmlformats.org/officeDocument/2006/relationships/image" Target="media/image44.wmf"/><Relationship Id="rId203" Type="http://schemas.openxmlformats.org/officeDocument/2006/relationships/hyperlink" Target="consultantplus://offline/ref=5EE70B92E4BB096C249B62324031F8447A92A055D38F5F2B4F2EC2B1A9D3CBCB3CC196B60ED8l8I5I" TargetMode="External"/><Relationship Id="rId385" Type="http://schemas.openxmlformats.org/officeDocument/2006/relationships/image" Target="media/image279.wmf"/><Relationship Id="rId592" Type="http://schemas.openxmlformats.org/officeDocument/2006/relationships/image" Target="media/image466.wmf"/><Relationship Id="rId606" Type="http://schemas.openxmlformats.org/officeDocument/2006/relationships/image" Target="media/image479.wmf"/><Relationship Id="rId648" Type="http://schemas.openxmlformats.org/officeDocument/2006/relationships/hyperlink" Target="consultantplus://offline/ref=5EE70B92E4BB096C249B62324031F8447A92A45AD38F5F2B4F2EC2B1A9D3CBCB3CC196B60CDEl8I2I" TargetMode="External"/><Relationship Id="rId813" Type="http://schemas.openxmlformats.org/officeDocument/2006/relationships/image" Target="media/image639.png"/><Relationship Id="rId855" Type="http://schemas.openxmlformats.org/officeDocument/2006/relationships/image" Target="media/image681.wmf"/><Relationship Id="rId245" Type="http://schemas.openxmlformats.org/officeDocument/2006/relationships/image" Target="media/image151.wmf"/><Relationship Id="rId287" Type="http://schemas.openxmlformats.org/officeDocument/2006/relationships/image" Target="media/image191.wmf"/><Relationship Id="rId410" Type="http://schemas.openxmlformats.org/officeDocument/2006/relationships/image" Target="media/image296.wmf"/><Relationship Id="rId452" Type="http://schemas.openxmlformats.org/officeDocument/2006/relationships/image" Target="media/image331.wmf"/><Relationship Id="rId494" Type="http://schemas.openxmlformats.org/officeDocument/2006/relationships/image" Target="media/image369.wmf"/><Relationship Id="rId508" Type="http://schemas.openxmlformats.org/officeDocument/2006/relationships/image" Target="media/image383.wmf"/><Relationship Id="rId715" Type="http://schemas.openxmlformats.org/officeDocument/2006/relationships/image" Target="media/image541.wmf"/><Relationship Id="rId897" Type="http://schemas.openxmlformats.org/officeDocument/2006/relationships/image" Target="media/image723.wmf"/><Relationship Id="rId105" Type="http://schemas.openxmlformats.org/officeDocument/2006/relationships/image" Target="media/image67.wmf"/><Relationship Id="rId147" Type="http://schemas.openxmlformats.org/officeDocument/2006/relationships/image" Target="media/image107.wmf"/><Relationship Id="rId312" Type="http://schemas.openxmlformats.org/officeDocument/2006/relationships/image" Target="media/image210.wmf"/><Relationship Id="rId354" Type="http://schemas.openxmlformats.org/officeDocument/2006/relationships/image" Target="media/image248.wmf"/><Relationship Id="rId757" Type="http://schemas.openxmlformats.org/officeDocument/2006/relationships/image" Target="media/image583.wmf"/><Relationship Id="rId799" Type="http://schemas.openxmlformats.org/officeDocument/2006/relationships/image" Target="media/image625.wmf"/><Relationship Id="rId51" Type="http://schemas.openxmlformats.org/officeDocument/2006/relationships/image" Target="media/image13.wmf"/><Relationship Id="rId93" Type="http://schemas.openxmlformats.org/officeDocument/2006/relationships/image" Target="media/image55.wmf"/><Relationship Id="rId189" Type="http://schemas.openxmlformats.org/officeDocument/2006/relationships/image" Target="media/image137.wmf"/><Relationship Id="rId396" Type="http://schemas.openxmlformats.org/officeDocument/2006/relationships/image" Target="media/image290.wmf"/><Relationship Id="rId561" Type="http://schemas.openxmlformats.org/officeDocument/2006/relationships/image" Target="media/image435.wmf"/><Relationship Id="rId617" Type="http://schemas.openxmlformats.org/officeDocument/2006/relationships/image" Target="media/image490.png"/><Relationship Id="rId659" Type="http://schemas.openxmlformats.org/officeDocument/2006/relationships/hyperlink" Target="consultantplus://offline/ref=5EE70B92E4BB096C249B62324031F8447A92A459D38F5F2B4F2EC2B1A9D3CBCB3CC196B60DD9l8I4I" TargetMode="External"/><Relationship Id="rId824" Type="http://schemas.openxmlformats.org/officeDocument/2006/relationships/image" Target="media/image650.wmf"/><Relationship Id="rId866" Type="http://schemas.openxmlformats.org/officeDocument/2006/relationships/image" Target="media/image692.wmf"/><Relationship Id="rId214" Type="http://schemas.openxmlformats.org/officeDocument/2006/relationships/hyperlink" Target="consultantplus://offline/ref=5EE70B92E4BB096C249B62324031F8447A92A15CD38F5F2B4F2EC2B1A9D3CBCB3CC196B60DDEl8I5I" TargetMode="External"/><Relationship Id="rId256" Type="http://schemas.openxmlformats.org/officeDocument/2006/relationships/image" Target="media/image160.wmf"/><Relationship Id="rId298" Type="http://schemas.openxmlformats.org/officeDocument/2006/relationships/image" Target="media/image202.wmf"/><Relationship Id="rId421" Type="http://schemas.openxmlformats.org/officeDocument/2006/relationships/hyperlink" Target="consultantplus://offline/ref=5EE70B92E4BB096C249B62324031F8447A92A055D38F5F2B4F2EC2B1A9D3CBCB3CC196B60DD8l8I6I" TargetMode="External"/><Relationship Id="rId463" Type="http://schemas.openxmlformats.org/officeDocument/2006/relationships/image" Target="media/image342.wmf"/><Relationship Id="rId519" Type="http://schemas.openxmlformats.org/officeDocument/2006/relationships/image" Target="media/image394.wmf"/><Relationship Id="rId670" Type="http://schemas.openxmlformats.org/officeDocument/2006/relationships/hyperlink" Target="consultantplus://offline/ref=5EE70B92E4BB096C249B62324031F8447A92A055D38F5F2B4F2EC2B1A9D3CBCB3CC196B60ED9l8I3I" TargetMode="External"/><Relationship Id="rId116" Type="http://schemas.openxmlformats.org/officeDocument/2006/relationships/image" Target="media/image77.png"/><Relationship Id="rId158" Type="http://schemas.openxmlformats.org/officeDocument/2006/relationships/hyperlink" Target="consultantplus://offline/ref=5EE70B92E4BB096C249B62324031F8447A92A459D38F5F2B4F2EC2B1A9D3CBCB3CC196B60EDFl8I3I" TargetMode="External"/><Relationship Id="rId323" Type="http://schemas.openxmlformats.org/officeDocument/2006/relationships/hyperlink" Target="consultantplus://offline/ref=5EE70B92E4BB096C249B62324031F8447A92A45AD38F5F2B4F2EC2B1A9D3CBCB3CC196B60DDAl8IDI" TargetMode="External"/><Relationship Id="rId530" Type="http://schemas.openxmlformats.org/officeDocument/2006/relationships/image" Target="media/image405.wmf"/><Relationship Id="rId726" Type="http://schemas.openxmlformats.org/officeDocument/2006/relationships/image" Target="media/image552.wmf"/><Relationship Id="rId768" Type="http://schemas.openxmlformats.org/officeDocument/2006/relationships/image" Target="media/image594.wmf"/><Relationship Id="rId20" Type="http://schemas.openxmlformats.org/officeDocument/2006/relationships/hyperlink" Target="consultantplus://offline/ref=39E0E7362A45C4433E4F04C50A3EDC3DCE7B3CE310451B012EE2C4k6I8I" TargetMode="External"/><Relationship Id="rId62" Type="http://schemas.openxmlformats.org/officeDocument/2006/relationships/image" Target="media/image24.wmf"/><Relationship Id="rId365" Type="http://schemas.openxmlformats.org/officeDocument/2006/relationships/image" Target="media/image259.wmf"/><Relationship Id="rId572" Type="http://schemas.openxmlformats.org/officeDocument/2006/relationships/image" Target="media/image446.wmf"/><Relationship Id="rId628" Type="http://schemas.openxmlformats.org/officeDocument/2006/relationships/image" Target="media/image501.png"/><Relationship Id="rId835" Type="http://schemas.openxmlformats.org/officeDocument/2006/relationships/image" Target="media/image661.wmf"/><Relationship Id="rId225" Type="http://schemas.openxmlformats.org/officeDocument/2006/relationships/hyperlink" Target="consultantplus://offline/ref=5EE70B92E4BB096C249B62324031F8447A92A055D38F5F2B4F2EC2B1A9D3CBCB3CC196B60EDBl8IDI" TargetMode="External"/><Relationship Id="rId267" Type="http://schemas.openxmlformats.org/officeDocument/2006/relationships/image" Target="media/image171.wmf"/><Relationship Id="rId432" Type="http://schemas.openxmlformats.org/officeDocument/2006/relationships/image" Target="media/image311.wmf"/><Relationship Id="rId474" Type="http://schemas.openxmlformats.org/officeDocument/2006/relationships/image" Target="media/image350.wmf"/><Relationship Id="rId877" Type="http://schemas.openxmlformats.org/officeDocument/2006/relationships/image" Target="media/image703.wmf"/><Relationship Id="rId127" Type="http://schemas.openxmlformats.org/officeDocument/2006/relationships/image" Target="media/image88.wmf"/><Relationship Id="rId681" Type="http://schemas.openxmlformats.org/officeDocument/2006/relationships/hyperlink" Target="consultantplus://offline/ref=5EE70B92E4BB096C249B62324031F8447A92A45AD38F5F2B4F2EC2B1A9D3CBCB3CC196B60DDAl8I4I" TargetMode="External"/><Relationship Id="rId737" Type="http://schemas.openxmlformats.org/officeDocument/2006/relationships/image" Target="media/image563.wmf"/><Relationship Id="rId779" Type="http://schemas.openxmlformats.org/officeDocument/2006/relationships/image" Target="media/image605.wmf"/><Relationship Id="rId902" Type="http://schemas.openxmlformats.org/officeDocument/2006/relationships/image" Target="media/image728.wmf"/><Relationship Id="rId31" Type="http://schemas.openxmlformats.org/officeDocument/2006/relationships/hyperlink" Target="consultantplus://offline/ref=39E0E7362A45C4433E4F04C50A3EDC3DCE7B39E510451B012EE2C4k6I8I" TargetMode="External"/><Relationship Id="rId73" Type="http://schemas.openxmlformats.org/officeDocument/2006/relationships/image" Target="media/image35.wmf"/><Relationship Id="rId169" Type="http://schemas.openxmlformats.org/officeDocument/2006/relationships/image" Target="media/image123.wmf"/><Relationship Id="rId334" Type="http://schemas.openxmlformats.org/officeDocument/2006/relationships/image" Target="media/image228.wmf"/><Relationship Id="rId376" Type="http://schemas.openxmlformats.org/officeDocument/2006/relationships/image" Target="media/image270.wmf"/><Relationship Id="rId541" Type="http://schemas.openxmlformats.org/officeDocument/2006/relationships/image" Target="media/image416.wmf"/><Relationship Id="rId583" Type="http://schemas.openxmlformats.org/officeDocument/2006/relationships/image" Target="media/image457.wmf"/><Relationship Id="rId639" Type="http://schemas.openxmlformats.org/officeDocument/2006/relationships/image" Target="media/image512.png"/><Relationship Id="rId790" Type="http://schemas.openxmlformats.org/officeDocument/2006/relationships/image" Target="media/image616.wmf"/><Relationship Id="rId804" Type="http://schemas.openxmlformats.org/officeDocument/2006/relationships/image" Target="media/image630.wmf"/><Relationship Id="rId4" Type="http://schemas.openxmlformats.org/officeDocument/2006/relationships/webSettings" Target="webSettings.xml"/><Relationship Id="rId180" Type="http://schemas.openxmlformats.org/officeDocument/2006/relationships/hyperlink" Target="consultantplus://offline/ref=5EE70B92E4BB096C249B62324031F8447A92A055D38F5F2B4F2EC2lBI1I" TargetMode="External"/><Relationship Id="rId236" Type="http://schemas.openxmlformats.org/officeDocument/2006/relationships/image" Target="media/image145.wmf"/><Relationship Id="rId278" Type="http://schemas.openxmlformats.org/officeDocument/2006/relationships/image" Target="media/image182.wmf"/><Relationship Id="rId401" Type="http://schemas.openxmlformats.org/officeDocument/2006/relationships/hyperlink" Target="consultantplus://offline/ref=5EE70B92E4BB096C249B62324031F8447A92A45AD38F5F2B4F2EC2B1A9D3CBCB3CC196B60CDCl8I5I" TargetMode="External"/><Relationship Id="rId443" Type="http://schemas.openxmlformats.org/officeDocument/2006/relationships/image" Target="media/image322.wmf"/><Relationship Id="rId650" Type="http://schemas.openxmlformats.org/officeDocument/2006/relationships/hyperlink" Target="consultantplus://offline/ref=5EE70B92E4BB096C249B62324031F8447A92A45AD38F5F2B4F2EC2B1A9D3CBCB3CC196B60DDAl8I4I" TargetMode="External"/><Relationship Id="rId846" Type="http://schemas.openxmlformats.org/officeDocument/2006/relationships/image" Target="media/image672.wmf"/><Relationship Id="rId888" Type="http://schemas.openxmlformats.org/officeDocument/2006/relationships/image" Target="media/image714.wmf"/><Relationship Id="rId303" Type="http://schemas.openxmlformats.org/officeDocument/2006/relationships/hyperlink" Target="consultantplus://offline/ref=5EE70B92E4BB096C249B62324031F8447A92A459D38F5F2B4F2EC2B1A9D3CBCB3CC196B60DD8l8IDI" TargetMode="External"/><Relationship Id="rId485" Type="http://schemas.openxmlformats.org/officeDocument/2006/relationships/image" Target="media/image360.wmf"/><Relationship Id="rId692" Type="http://schemas.openxmlformats.org/officeDocument/2006/relationships/image" Target="media/image518.wmf"/><Relationship Id="rId706" Type="http://schemas.openxmlformats.org/officeDocument/2006/relationships/image" Target="media/image532.wmf"/><Relationship Id="rId748" Type="http://schemas.openxmlformats.org/officeDocument/2006/relationships/image" Target="media/image574.wmf"/><Relationship Id="rId913" Type="http://schemas.openxmlformats.org/officeDocument/2006/relationships/image" Target="media/image739.wmf"/><Relationship Id="rId42" Type="http://schemas.openxmlformats.org/officeDocument/2006/relationships/image" Target="media/image4.wmf"/><Relationship Id="rId84" Type="http://schemas.openxmlformats.org/officeDocument/2006/relationships/image" Target="media/image46.wmf"/><Relationship Id="rId138" Type="http://schemas.openxmlformats.org/officeDocument/2006/relationships/image" Target="media/image99.png"/><Relationship Id="rId345" Type="http://schemas.openxmlformats.org/officeDocument/2006/relationships/image" Target="media/image239.wmf"/><Relationship Id="rId387" Type="http://schemas.openxmlformats.org/officeDocument/2006/relationships/image" Target="media/image281.wmf"/><Relationship Id="rId510" Type="http://schemas.openxmlformats.org/officeDocument/2006/relationships/image" Target="media/image385.wmf"/><Relationship Id="rId552" Type="http://schemas.openxmlformats.org/officeDocument/2006/relationships/image" Target="media/image426.wmf"/><Relationship Id="rId594" Type="http://schemas.openxmlformats.org/officeDocument/2006/relationships/image" Target="media/image468.wmf"/><Relationship Id="rId608" Type="http://schemas.openxmlformats.org/officeDocument/2006/relationships/image" Target="media/image481.wmf"/><Relationship Id="rId815" Type="http://schemas.openxmlformats.org/officeDocument/2006/relationships/image" Target="media/image641.wmf"/><Relationship Id="rId191" Type="http://schemas.openxmlformats.org/officeDocument/2006/relationships/image" Target="media/image139.wmf"/><Relationship Id="rId205" Type="http://schemas.openxmlformats.org/officeDocument/2006/relationships/hyperlink" Target="consultantplus://offline/ref=5EE70B92E4BB096C249B62324031F8447A92A45AD38F5F2B4F2EC2B1A9D3CBCB3CC196B60DDAl8I4I" TargetMode="External"/><Relationship Id="rId247" Type="http://schemas.openxmlformats.org/officeDocument/2006/relationships/hyperlink" Target="consultantplus://offline/ref=5EE70B92E4BB096C249B62324031F8447A92A055D38F5F2B4F2EC2B1A9D3CBCB3CC196B60ED8l8I5I" TargetMode="External"/><Relationship Id="rId412" Type="http://schemas.openxmlformats.org/officeDocument/2006/relationships/hyperlink" Target="consultantplus://offline/ref=5EE70B92E4BB096C249B62324031F8447A92A45AD38F5F2B4F2EC2B1A9D3CBCB3CC196B60AD8l8ICI" TargetMode="External"/><Relationship Id="rId857" Type="http://schemas.openxmlformats.org/officeDocument/2006/relationships/image" Target="media/image683.wmf"/><Relationship Id="rId899" Type="http://schemas.openxmlformats.org/officeDocument/2006/relationships/image" Target="media/image725.wmf"/><Relationship Id="rId107" Type="http://schemas.openxmlformats.org/officeDocument/2006/relationships/image" Target="media/image69.wmf"/><Relationship Id="rId289" Type="http://schemas.openxmlformats.org/officeDocument/2006/relationships/image" Target="media/image193.wmf"/><Relationship Id="rId454" Type="http://schemas.openxmlformats.org/officeDocument/2006/relationships/image" Target="media/image333.wmf"/><Relationship Id="rId496" Type="http://schemas.openxmlformats.org/officeDocument/2006/relationships/image" Target="media/image371.wmf"/><Relationship Id="rId661" Type="http://schemas.openxmlformats.org/officeDocument/2006/relationships/hyperlink" Target="consultantplus://offline/ref=5EE70B92E4BB096C249B62324031F8447A92A459D38F5F2B4F2EC2B1A9D3CBCB3CC196B60EDCl8I6I" TargetMode="External"/><Relationship Id="rId717" Type="http://schemas.openxmlformats.org/officeDocument/2006/relationships/image" Target="media/image543.wmf"/><Relationship Id="rId759" Type="http://schemas.openxmlformats.org/officeDocument/2006/relationships/image" Target="media/image585.wmf"/><Relationship Id="rId11" Type="http://schemas.openxmlformats.org/officeDocument/2006/relationships/hyperlink" Target="consultantplus://offline/ref=39E0E7362A45C4433E4F04C50A3EDC3DCE7B3CE310451B012EE2C4k6I8I" TargetMode="External"/><Relationship Id="rId53" Type="http://schemas.openxmlformats.org/officeDocument/2006/relationships/image" Target="media/image15.wmf"/><Relationship Id="rId149" Type="http://schemas.openxmlformats.org/officeDocument/2006/relationships/image" Target="media/image109.wmf"/><Relationship Id="rId314" Type="http://schemas.openxmlformats.org/officeDocument/2006/relationships/hyperlink" Target="consultantplus://offline/ref=5EE70B92E4BB096C249B62324031F8447A92A45AD38F5F2B4F2EC2B1A9D3CBCB3CC196B60CDFl8I0I" TargetMode="External"/><Relationship Id="rId356" Type="http://schemas.openxmlformats.org/officeDocument/2006/relationships/image" Target="media/image250.wmf"/><Relationship Id="rId398" Type="http://schemas.openxmlformats.org/officeDocument/2006/relationships/image" Target="media/image292.wmf"/><Relationship Id="rId521" Type="http://schemas.openxmlformats.org/officeDocument/2006/relationships/image" Target="media/image396.wmf"/><Relationship Id="rId563" Type="http://schemas.openxmlformats.org/officeDocument/2006/relationships/image" Target="media/image437.wmf"/><Relationship Id="rId619" Type="http://schemas.openxmlformats.org/officeDocument/2006/relationships/image" Target="media/image492.png"/><Relationship Id="rId770" Type="http://schemas.openxmlformats.org/officeDocument/2006/relationships/image" Target="media/image596.wmf"/><Relationship Id="rId95" Type="http://schemas.openxmlformats.org/officeDocument/2006/relationships/image" Target="media/image57.wmf"/><Relationship Id="rId160" Type="http://schemas.openxmlformats.org/officeDocument/2006/relationships/image" Target="media/image114.png"/><Relationship Id="rId216" Type="http://schemas.openxmlformats.org/officeDocument/2006/relationships/hyperlink" Target="consultantplus://offline/ref=5EE70B92E4BB096C249B62324031F8447A92A055D38F5F2B4F2EC2B1A9D3CBCB3CC196B60ED9l8I3I" TargetMode="External"/><Relationship Id="rId423" Type="http://schemas.openxmlformats.org/officeDocument/2006/relationships/hyperlink" Target="consultantplus://offline/ref=5EE70B92E4BB096C249B62324031F8447A92A15CD38F5F2B4F2EC2B1A9D3CBCB3CC196B60DDCl8I7I" TargetMode="External"/><Relationship Id="rId826" Type="http://schemas.openxmlformats.org/officeDocument/2006/relationships/image" Target="media/image652.wmf"/><Relationship Id="rId868" Type="http://schemas.openxmlformats.org/officeDocument/2006/relationships/image" Target="media/image694.wmf"/><Relationship Id="rId258" Type="http://schemas.openxmlformats.org/officeDocument/2006/relationships/image" Target="media/image162.wmf"/><Relationship Id="rId465" Type="http://schemas.openxmlformats.org/officeDocument/2006/relationships/image" Target="media/image344.wmf"/><Relationship Id="rId630" Type="http://schemas.openxmlformats.org/officeDocument/2006/relationships/image" Target="media/image503.png"/><Relationship Id="rId672" Type="http://schemas.openxmlformats.org/officeDocument/2006/relationships/hyperlink" Target="consultantplus://offline/ref=5EE70B92E4BB096C249B62324031F8447A92A459D38F5F2B4F2EC2B1A9D3CBCB3CC196B60DD8l8IDI" TargetMode="External"/><Relationship Id="rId728" Type="http://schemas.openxmlformats.org/officeDocument/2006/relationships/image" Target="media/image554.wmf"/><Relationship Id="rId22" Type="http://schemas.openxmlformats.org/officeDocument/2006/relationships/hyperlink" Target="consultantplus://offline/ref=39E0E7362A45C4433E4F04C50A3EDC3DCE7B39E510451B012EE2C4k6I8I" TargetMode="External"/><Relationship Id="rId64" Type="http://schemas.openxmlformats.org/officeDocument/2006/relationships/image" Target="media/image26.wmf"/><Relationship Id="rId118" Type="http://schemas.openxmlformats.org/officeDocument/2006/relationships/image" Target="media/image79.wmf"/><Relationship Id="rId325" Type="http://schemas.openxmlformats.org/officeDocument/2006/relationships/image" Target="media/image219.wmf"/><Relationship Id="rId367" Type="http://schemas.openxmlformats.org/officeDocument/2006/relationships/image" Target="media/image261.wmf"/><Relationship Id="rId532" Type="http://schemas.openxmlformats.org/officeDocument/2006/relationships/image" Target="media/image407.wmf"/><Relationship Id="rId574" Type="http://schemas.openxmlformats.org/officeDocument/2006/relationships/image" Target="media/image448.wmf"/><Relationship Id="rId171" Type="http://schemas.openxmlformats.org/officeDocument/2006/relationships/image" Target="media/image124.wmf"/><Relationship Id="rId227" Type="http://schemas.openxmlformats.org/officeDocument/2006/relationships/hyperlink" Target="consultantplus://offline/ref=5EE70B92E4BB096C249B62324031F8447A92A055D38F5F2B4F2EC2B1A9D3CBCB3CC196B60EDBl8IDI" TargetMode="External"/><Relationship Id="rId781" Type="http://schemas.openxmlformats.org/officeDocument/2006/relationships/image" Target="media/image607.wmf"/><Relationship Id="rId837" Type="http://schemas.openxmlformats.org/officeDocument/2006/relationships/image" Target="media/image663.wmf"/><Relationship Id="rId879" Type="http://schemas.openxmlformats.org/officeDocument/2006/relationships/image" Target="media/image705.wmf"/><Relationship Id="rId269" Type="http://schemas.openxmlformats.org/officeDocument/2006/relationships/image" Target="media/image173.wmf"/><Relationship Id="rId434" Type="http://schemas.openxmlformats.org/officeDocument/2006/relationships/image" Target="media/image313.wmf"/><Relationship Id="rId476" Type="http://schemas.openxmlformats.org/officeDocument/2006/relationships/hyperlink" Target="consultantplus://offline/ref=5EE70B92E4BB096C249B62324031F8447A92A45AD38F5F2B4F2EC2B1A9D3CBCB3CC196B60CDDl8ICI" TargetMode="External"/><Relationship Id="rId641" Type="http://schemas.openxmlformats.org/officeDocument/2006/relationships/image" Target="media/image514.png"/><Relationship Id="rId683" Type="http://schemas.openxmlformats.org/officeDocument/2006/relationships/hyperlink" Target="consultantplus://offline/ref=5EE70B92E4BB096C249B62324031F8447A92A45AD38F5F2B4F2EC2B1A9D3CBCB3CC196B60DDAl8I4I" TargetMode="External"/><Relationship Id="rId739" Type="http://schemas.openxmlformats.org/officeDocument/2006/relationships/image" Target="media/image565.wmf"/><Relationship Id="rId890" Type="http://schemas.openxmlformats.org/officeDocument/2006/relationships/image" Target="media/image716.png"/><Relationship Id="rId904" Type="http://schemas.openxmlformats.org/officeDocument/2006/relationships/image" Target="media/image730.wmf"/><Relationship Id="rId33" Type="http://schemas.openxmlformats.org/officeDocument/2006/relationships/hyperlink" Target="consultantplus://offline/ref=39E0E7362A45C4433E4F04C50A3EDC3DCE7B3AE510451B012EE2C4k6I8I" TargetMode="External"/><Relationship Id="rId129" Type="http://schemas.openxmlformats.org/officeDocument/2006/relationships/image" Target="media/image90.png"/><Relationship Id="rId280" Type="http://schemas.openxmlformats.org/officeDocument/2006/relationships/image" Target="media/image184.wmf"/><Relationship Id="rId336" Type="http://schemas.openxmlformats.org/officeDocument/2006/relationships/image" Target="media/image230.wmf"/><Relationship Id="rId501" Type="http://schemas.openxmlformats.org/officeDocument/2006/relationships/image" Target="media/image376.wmf"/><Relationship Id="rId543" Type="http://schemas.openxmlformats.org/officeDocument/2006/relationships/image" Target="media/image418.wmf"/><Relationship Id="rId75" Type="http://schemas.openxmlformats.org/officeDocument/2006/relationships/image" Target="media/image37.wmf"/><Relationship Id="rId140" Type="http://schemas.openxmlformats.org/officeDocument/2006/relationships/image" Target="media/image101.wmf"/><Relationship Id="rId182" Type="http://schemas.openxmlformats.org/officeDocument/2006/relationships/hyperlink" Target="consultantplus://offline/ref=5EE70B92E4BB096C249B62324031F8447A92A459D38F5F2B4F2EC2B1A9D3CBCB3CC196B60DD9l8I2I" TargetMode="External"/><Relationship Id="rId378" Type="http://schemas.openxmlformats.org/officeDocument/2006/relationships/image" Target="media/image272.wmf"/><Relationship Id="rId403" Type="http://schemas.openxmlformats.org/officeDocument/2006/relationships/hyperlink" Target="consultantplus://offline/ref=5EE70B92E4BB096C249B62324031F8447A92A055D38F5F2B4F2EC2B1A9D3CBCB3CC196B60DD8l8I4I" TargetMode="External"/><Relationship Id="rId585" Type="http://schemas.openxmlformats.org/officeDocument/2006/relationships/image" Target="media/image459.wmf"/><Relationship Id="rId750" Type="http://schemas.openxmlformats.org/officeDocument/2006/relationships/image" Target="media/image576.wmf"/><Relationship Id="rId792" Type="http://schemas.openxmlformats.org/officeDocument/2006/relationships/image" Target="media/image618.wmf"/><Relationship Id="rId806" Type="http://schemas.openxmlformats.org/officeDocument/2006/relationships/image" Target="media/image632.wmf"/><Relationship Id="rId848" Type="http://schemas.openxmlformats.org/officeDocument/2006/relationships/image" Target="media/image674.wmf"/><Relationship Id="rId6" Type="http://schemas.openxmlformats.org/officeDocument/2006/relationships/hyperlink" Target="consultantplus://offline/ref=39E0E7362A45C4433E4F04C50A3EDC3DC77C3EE31B18110977EEC66FkBIFI" TargetMode="External"/><Relationship Id="rId238" Type="http://schemas.openxmlformats.org/officeDocument/2006/relationships/image" Target="media/image146.wmf"/><Relationship Id="rId445" Type="http://schemas.openxmlformats.org/officeDocument/2006/relationships/image" Target="media/image324.wmf"/><Relationship Id="rId487" Type="http://schemas.openxmlformats.org/officeDocument/2006/relationships/image" Target="media/image362.wmf"/><Relationship Id="rId610" Type="http://schemas.openxmlformats.org/officeDocument/2006/relationships/image" Target="media/image483.wmf"/><Relationship Id="rId652" Type="http://schemas.openxmlformats.org/officeDocument/2006/relationships/hyperlink" Target="consultantplus://offline/ref=5EE70B92E4BB096C249B62324031F8447A92A45AD38F5F2B4F2EC2B1A9D3CBCB3CC196B60DDAl8I4I" TargetMode="External"/><Relationship Id="rId694" Type="http://schemas.openxmlformats.org/officeDocument/2006/relationships/image" Target="media/image520.wmf"/><Relationship Id="rId708" Type="http://schemas.openxmlformats.org/officeDocument/2006/relationships/image" Target="media/image534.wmf"/><Relationship Id="rId915" Type="http://schemas.openxmlformats.org/officeDocument/2006/relationships/theme" Target="theme/theme1.xml"/><Relationship Id="rId291" Type="http://schemas.openxmlformats.org/officeDocument/2006/relationships/image" Target="media/image195.wmf"/><Relationship Id="rId305" Type="http://schemas.openxmlformats.org/officeDocument/2006/relationships/hyperlink" Target="consultantplus://offline/ref=5EE70B92E4BB096C249B62324031F8447A92A459D38F5F2B4F2EC2B1A9D3CBCB3CC196B60DD9l8I6I" TargetMode="External"/><Relationship Id="rId347" Type="http://schemas.openxmlformats.org/officeDocument/2006/relationships/image" Target="media/image241.wmf"/><Relationship Id="rId512" Type="http://schemas.openxmlformats.org/officeDocument/2006/relationships/image" Target="media/image387.wmf"/><Relationship Id="rId44" Type="http://schemas.openxmlformats.org/officeDocument/2006/relationships/image" Target="media/image6.wmf"/><Relationship Id="rId86" Type="http://schemas.openxmlformats.org/officeDocument/2006/relationships/image" Target="media/image48.wmf"/><Relationship Id="rId151" Type="http://schemas.openxmlformats.org/officeDocument/2006/relationships/image" Target="media/image111.wmf"/><Relationship Id="rId389" Type="http://schemas.openxmlformats.org/officeDocument/2006/relationships/image" Target="media/image283.wmf"/><Relationship Id="rId554" Type="http://schemas.openxmlformats.org/officeDocument/2006/relationships/image" Target="media/image428.wmf"/><Relationship Id="rId596" Type="http://schemas.openxmlformats.org/officeDocument/2006/relationships/image" Target="media/image469.wmf"/><Relationship Id="rId761" Type="http://schemas.openxmlformats.org/officeDocument/2006/relationships/image" Target="media/image587.wmf"/><Relationship Id="rId817" Type="http://schemas.openxmlformats.org/officeDocument/2006/relationships/image" Target="media/image643.wmf"/><Relationship Id="rId859" Type="http://schemas.openxmlformats.org/officeDocument/2006/relationships/image" Target="media/image685.wmf"/><Relationship Id="rId193" Type="http://schemas.openxmlformats.org/officeDocument/2006/relationships/image" Target="media/image141.wmf"/><Relationship Id="rId207" Type="http://schemas.openxmlformats.org/officeDocument/2006/relationships/hyperlink" Target="consultantplus://offline/ref=5EE70B92E4BB096C249B62324031F8447A92A055D38F5F2B4F2EC2B1A9D3CBCB3CC196B60DDBl8I0I" TargetMode="External"/><Relationship Id="rId249" Type="http://schemas.openxmlformats.org/officeDocument/2006/relationships/image" Target="media/image153.wmf"/><Relationship Id="rId414" Type="http://schemas.openxmlformats.org/officeDocument/2006/relationships/hyperlink" Target="consultantplus://offline/ref=5EE70B92E4BB096C249B62324031F8447A92A45AD38F5F2B4F2EC2B1A9D3CBCB3CC196B60ADBl8IDI" TargetMode="External"/><Relationship Id="rId456" Type="http://schemas.openxmlformats.org/officeDocument/2006/relationships/image" Target="media/image335.wmf"/><Relationship Id="rId498" Type="http://schemas.openxmlformats.org/officeDocument/2006/relationships/image" Target="media/image373.wmf"/><Relationship Id="rId621" Type="http://schemas.openxmlformats.org/officeDocument/2006/relationships/image" Target="media/image494.png"/><Relationship Id="rId663" Type="http://schemas.openxmlformats.org/officeDocument/2006/relationships/hyperlink" Target="consultantplus://offline/ref=5EE70B92E4BB096C249B62324031F8447A92A459D38F5F2B4F2EC2B1A9D3CBCB3CC196B60EDCl8ICI" TargetMode="External"/><Relationship Id="rId870" Type="http://schemas.openxmlformats.org/officeDocument/2006/relationships/image" Target="media/image696.wmf"/><Relationship Id="rId13" Type="http://schemas.openxmlformats.org/officeDocument/2006/relationships/hyperlink" Target="consultantplus://offline/ref=39E0E7362A45C4433E4F04C50A3EDC3DCE7B39E510451B012EE2C4k6I8I" TargetMode="External"/><Relationship Id="rId109" Type="http://schemas.openxmlformats.org/officeDocument/2006/relationships/image" Target="media/image71.wmf"/><Relationship Id="rId260" Type="http://schemas.openxmlformats.org/officeDocument/2006/relationships/image" Target="media/image164.wmf"/><Relationship Id="rId316" Type="http://schemas.openxmlformats.org/officeDocument/2006/relationships/image" Target="media/image212.wmf"/><Relationship Id="rId523" Type="http://schemas.openxmlformats.org/officeDocument/2006/relationships/image" Target="media/image398.wmf"/><Relationship Id="rId719" Type="http://schemas.openxmlformats.org/officeDocument/2006/relationships/image" Target="media/image545.wmf"/><Relationship Id="rId55" Type="http://schemas.openxmlformats.org/officeDocument/2006/relationships/image" Target="media/image17.wmf"/><Relationship Id="rId97" Type="http://schemas.openxmlformats.org/officeDocument/2006/relationships/image" Target="media/image59.wmf"/><Relationship Id="rId120" Type="http://schemas.openxmlformats.org/officeDocument/2006/relationships/image" Target="media/image81.png"/><Relationship Id="rId358" Type="http://schemas.openxmlformats.org/officeDocument/2006/relationships/image" Target="media/image252.wmf"/><Relationship Id="rId565" Type="http://schemas.openxmlformats.org/officeDocument/2006/relationships/image" Target="media/image439.wmf"/><Relationship Id="rId730" Type="http://schemas.openxmlformats.org/officeDocument/2006/relationships/image" Target="media/image556.wmf"/><Relationship Id="rId772" Type="http://schemas.openxmlformats.org/officeDocument/2006/relationships/image" Target="media/image598.wmf"/><Relationship Id="rId828" Type="http://schemas.openxmlformats.org/officeDocument/2006/relationships/image" Target="media/image654.wmf"/><Relationship Id="rId162" Type="http://schemas.openxmlformats.org/officeDocument/2006/relationships/image" Target="media/image116.wmf"/><Relationship Id="rId218" Type="http://schemas.openxmlformats.org/officeDocument/2006/relationships/hyperlink" Target="consultantplus://offline/ref=5EE70B92E4BB096C249B62324031F8447A92A055D38F5F2B4F2EC2B1A9D3CBCB3CC196B60CDFl8I2I" TargetMode="External"/><Relationship Id="rId425" Type="http://schemas.openxmlformats.org/officeDocument/2006/relationships/image" Target="media/image304.wmf"/><Relationship Id="rId467" Type="http://schemas.openxmlformats.org/officeDocument/2006/relationships/image" Target="media/image346.wmf"/><Relationship Id="rId632" Type="http://schemas.openxmlformats.org/officeDocument/2006/relationships/image" Target="media/image505.png"/><Relationship Id="rId271" Type="http://schemas.openxmlformats.org/officeDocument/2006/relationships/image" Target="media/image175.wmf"/><Relationship Id="rId674" Type="http://schemas.openxmlformats.org/officeDocument/2006/relationships/hyperlink" Target="consultantplus://offline/ref=5EE70B92E4BB096C249B62324031F8447A92A459D38F5F2B4F2EC2B1A9D3CBCB3CC196B60DD9l8I4I" TargetMode="External"/><Relationship Id="rId881" Type="http://schemas.openxmlformats.org/officeDocument/2006/relationships/image" Target="media/image707.wmf"/><Relationship Id="rId24" Type="http://schemas.openxmlformats.org/officeDocument/2006/relationships/hyperlink" Target="consultantplus://offline/ref=39E0E7362A45C4433E4F04C50A3EDC3DCE7B3CE310451B012EE2C4k6I8I" TargetMode="External"/><Relationship Id="rId66" Type="http://schemas.openxmlformats.org/officeDocument/2006/relationships/image" Target="media/image28.wmf"/><Relationship Id="rId131" Type="http://schemas.openxmlformats.org/officeDocument/2006/relationships/image" Target="media/image92.png"/><Relationship Id="rId327" Type="http://schemas.openxmlformats.org/officeDocument/2006/relationships/image" Target="media/image221.wmf"/><Relationship Id="rId369" Type="http://schemas.openxmlformats.org/officeDocument/2006/relationships/image" Target="media/image263.wmf"/><Relationship Id="rId534" Type="http://schemas.openxmlformats.org/officeDocument/2006/relationships/image" Target="media/image409.wmf"/><Relationship Id="rId576" Type="http://schemas.openxmlformats.org/officeDocument/2006/relationships/image" Target="media/image450.wmf"/><Relationship Id="rId741" Type="http://schemas.openxmlformats.org/officeDocument/2006/relationships/image" Target="media/image567.wmf"/><Relationship Id="rId783" Type="http://schemas.openxmlformats.org/officeDocument/2006/relationships/image" Target="media/image609.wmf"/><Relationship Id="rId839" Type="http://schemas.openxmlformats.org/officeDocument/2006/relationships/image" Target="media/image665.wmf"/><Relationship Id="rId173" Type="http://schemas.openxmlformats.org/officeDocument/2006/relationships/image" Target="media/image126.wmf"/><Relationship Id="rId229" Type="http://schemas.openxmlformats.org/officeDocument/2006/relationships/hyperlink" Target="consultantplus://offline/ref=5EE70B92E4BB096C249B62324031F8447A92A15CD38F5F2B4F2EC2B1A9D3CBCB3CC196B60DDEl8I6I" TargetMode="External"/><Relationship Id="rId380" Type="http://schemas.openxmlformats.org/officeDocument/2006/relationships/image" Target="media/image274.wmf"/><Relationship Id="rId436" Type="http://schemas.openxmlformats.org/officeDocument/2006/relationships/image" Target="media/image315.wmf"/><Relationship Id="rId601" Type="http://schemas.openxmlformats.org/officeDocument/2006/relationships/image" Target="media/image474.wmf"/><Relationship Id="rId643" Type="http://schemas.openxmlformats.org/officeDocument/2006/relationships/hyperlink" Target="consultantplus://offline/ref=5EE70B92E4BB096C249B62324031F8447A92A459D38F5F2B4F2EC2B1A9D3CBCB3CC196B60DD8l8IDI" TargetMode="External"/><Relationship Id="rId240" Type="http://schemas.openxmlformats.org/officeDocument/2006/relationships/hyperlink" Target="consultantplus://offline/ref=5EE70B92E4BB096C249B62324031F8447A92A45AD38F5F2B4F2EC2B1A9D3CBCB3CC196B60CDFl8I0I" TargetMode="External"/><Relationship Id="rId478" Type="http://schemas.openxmlformats.org/officeDocument/2006/relationships/image" Target="media/image353.wmf"/><Relationship Id="rId685" Type="http://schemas.openxmlformats.org/officeDocument/2006/relationships/hyperlink" Target="consultantplus://offline/ref=5EE70B92E4BB096C249B62324031F8447A92A45AD38F5F2B4F2EC2B1A9D3CBCB3CC196B60DDAl8I4I" TargetMode="External"/><Relationship Id="rId850" Type="http://schemas.openxmlformats.org/officeDocument/2006/relationships/image" Target="media/image676.wmf"/><Relationship Id="rId892" Type="http://schemas.openxmlformats.org/officeDocument/2006/relationships/image" Target="media/image718.wmf"/><Relationship Id="rId906" Type="http://schemas.openxmlformats.org/officeDocument/2006/relationships/image" Target="media/image732.wmf"/><Relationship Id="rId35" Type="http://schemas.openxmlformats.org/officeDocument/2006/relationships/hyperlink" Target="consultantplus://offline/ref=39E0E7362A45C4433E4F04C50A3EDC3DCE7B3CE010451B012EE2C468B00319F9F1F476732FDEkBI1I" TargetMode="External"/><Relationship Id="rId77" Type="http://schemas.openxmlformats.org/officeDocument/2006/relationships/image" Target="media/image39.wmf"/><Relationship Id="rId100" Type="http://schemas.openxmlformats.org/officeDocument/2006/relationships/image" Target="media/image62.wmf"/><Relationship Id="rId282" Type="http://schemas.openxmlformats.org/officeDocument/2006/relationships/image" Target="media/image186.wmf"/><Relationship Id="rId338" Type="http://schemas.openxmlformats.org/officeDocument/2006/relationships/image" Target="media/image232.wmf"/><Relationship Id="rId503" Type="http://schemas.openxmlformats.org/officeDocument/2006/relationships/image" Target="media/image378.wmf"/><Relationship Id="rId545" Type="http://schemas.openxmlformats.org/officeDocument/2006/relationships/image" Target="media/image420.wmf"/><Relationship Id="rId587" Type="http://schemas.openxmlformats.org/officeDocument/2006/relationships/image" Target="media/image461.wmf"/><Relationship Id="rId710" Type="http://schemas.openxmlformats.org/officeDocument/2006/relationships/image" Target="media/image536.wmf"/><Relationship Id="rId752" Type="http://schemas.openxmlformats.org/officeDocument/2006/relationships/image" Target="media/image578.wmf"/><Relationship Id="rId808" Type="http://schemas.openxmlformats.org/officeDocument/2006/relationships/image" Target="media/image634.wmf"/><Relationship Id="rId8" Type="http://schemas.openxmlformats.org/officeDocument/2006/relationships/hyperlink" Target="consultantplus://offline/ref=39E0E7362A45C4433E4F1BD00F3EDC3DC7793FE613164C037FB7CA6DB85351E9BFB17B722DDCB467k5I7I" TargetMode="External"/><Relationship Id="rId142" Type="http://schemas.openxmlformats.org/officeDocument/2006/relationships/image" Target="media/image103.wmf"/><Relationship Id="rId184" Type="http://schemas.openxmlformats.org/officeDocument/2006/relationships/image" Target="media/image132.wmf"/><Relationship Id="rId391" Type="http://schemas.openxmlformats.org/officeDocument/2006/relationships/image" Target="media/image285.wmf"/><Relationship Id="rId405" Type="http://schemas.openxmlformats.org/officeDocument/2006/relationships/hyperlink" Target="consultantplus://offline/ref=5EE70B92E4BB096C249B62324031F8447A92A15CD38F5F2B4F2EC2B1A9D3CBCB3CC196B60DDEl8I3I" TargetMode="External"/><Relationship Id="rId447" Type="http://schemas.openxmlformats.org/officeDocument/2006/relationships/image" Target="media/image326.wmf"/><Relationship Id="rId612" Type="http://schemas.openxmlformats.org/officeDocument/2006/relationships/image" Target="media/image485.png"/><Relationship Id="rId794" Type="http://schemas.openxmlformats.org/officeDocument/2006/relationships/image" Target="media/image620.wmf"/><Relationship Id="rId251" Type="http://schemas.openxmlformats.org/officeDocument/2006/relationships/image" Target="media/image155.wmf"/><Relationship Id="rId489" Type="http://schemas.openxmlformats.org/officeDocument/2006/relationships/image" Target="media/image364.wmf"/><Relationship Id="rId654" Type="http://schemas.openxmlformats.org/officeDocument/2006/relationships/hyperlink" Target="consultantplus://offline/ref=5EE70B92E4BB096C249B62324031F8447A92A45AD38F5F2B4F2EC2B1A9D3CBCB3CC196B60DDAl8I4I" TargetMode="External"/><Relationship Id="rId696" Type="http://schemas.openxmlformats.org/officeDocument/2006/relationships/image" Target="media/image522.wmf"/><Relationship Id="rId861" Type="http://schemas.openxmlformats.org/officeDocument/2006/relationships/image" Target="media/image687.wmf"/><Relationship Id="rId46" Type="http://schemas.openxmlformats.org/officeDocument/2006/relationships/image" Target="media/image8.wmf"/><Relationship Id="rId293" Type="http://schemas.openxmlformats.org/officeDocument/2006/relationships/image" Target="media/image197.wmf"/><Relationship Id="rId307" Type="http://schemas.openxmlformats.org/officeDocument/2006/relationships/hyperlink" Target="consultantplus://offline/ref=5EE70B92E4BB096C249B62324031F8447A92A459D38F5F2B4F2EC2B1A9D3CBCB3CC196B60DD9l8I4I" TargetMode="External"/><Relationship Id="rId349" Type="http://schemas.openxmlformats.org/officeDocument/2006/relationships/image" Target="media/image243.wmf"/><Relationship Id="rId514" Type="http://schemas.openxmlformats.org/officeDocument/2006/relationships/image" Target="media/image389.wmf"/><Relationship Id="rId556" Type="http://schemas.openxmlformats.org/officeDocument/2006/relationships/image" Target="media/image430.wmf"/><Relationship Id="rId721" Type="http://schemas.openxmlformats.org/officeDocument/2006/relationships/image" Target="media/image547.wmf"/><Relationship Id="rId763" Type="http://schemas.openxmlformats.org/officeDocument/2006/relationships/image" Target="media/image589.wmf"/><Relationship Id="rId88" Type="http://schemas.openxmlformats.org/officeDocument/2006/relationships/image" Target="media/image50.wmf"/><Relationship Id="rId111" Type="http://schemas.openxmlformats.org/officeDocument/2006/relationships/image" Target="media/image73.wmf"/><Relationship Id="rId153" Type="http://schemas.openxmlformats.org/officeDocument/2006/relationships/hyperlink" Target="consultantplus://offline/ref=5EE70B92E4BB096C249B62324031F8447A92A055D38F5F2B4F2EC2B1A9D3CBCB3CC196B60ED7l8I2I" TargetMode="External"/><Relationship Id="rId195" Type="http://schemas.openxmlformats.org/officeDocument/2006/relationships/image" Target="media/image143.wmf"/><Relationship Id="rId209" Type="http://schemas.openxmlformats.org/officeDocument/2006/relationships/hyperlink" Target="consultantplus://offline/ref=5EE70B92E4BB096C249B62324031F8447A92A15CD38F5F2B4F2EC2B1A9D3CBCB3CC196B60ED6l8ICI" TargetMode="External"/><Relationship Id="rId360" Type="http://schemas.openxmlformats.org/officeDocument/2006/relationships/image" Target="media/image254.wmf"/><Relationship Id="rId416" Type="http://schemas.openxmlformats.org/officeDocument/2006/relationships/image" Target="media/image300.wmf"/><Relationship Id="rId598" Type="http://schemas.openxmlformats.org/officeDocument/2006/relationships/image" Target="media/image471.wmf"/><Relationship Id="rId819" Type="http://schemas.openxmlformats.org/officeDocument/2006/relationships/image" Target="media/image645.wmf"/><Relationship Id="rId220" Type="http://schemas.openxmlformats.org/officeDocument/2006/relationships/hyperlink" Target="consultantplus://offline/ref=5EE70B92E4BB096C249B62324031F8447A92A45AD38F5F2B4F2EC2B1A9D3CBCB3CC196B60DDCl8I1I" TargetMode="External"/><Relationship Id="rId458" Type="http://schemas.openxmlformats.org/officeDocument/2006/relationships/image" Target="media/image337.wmf"/><Relationship Id="rId623" Type="http://schemas.openxmlformats.org/officeDocument/2006/relationships/image" Target="media/image496.png"/><Relationship Id="rId665" Type="http://schemas.openxmlformats.org/officeDocument/2006/relationships/hyperlink" Target="consultantplus://offline/ref=5EE70B92E4BB096C249B62324031F8447A92A055D38F5F2B4F2EC2B1A9D3CBCB3CC196B60EDBl8ICI" TargetMode="External"/><Relationship Id="rId830" Type="http://schemas.openxmlformats.org/officeDocument/2006/relationships/image" Target="media/image656.wmf"/><Relationship Id="rId872" Type="http://schemas.openxmlformats.org/officeDocument/2006/relationships/image" Target="media/image698.wmf"/><Relationship Id="rId15" Type="http://schemas.openxmlformats.org/officeDocument/2006/relationships/hyperlink" Target="consultantplus://offline/ref=39E0E7362A45C4433E4F04C50A3EDC3DCE7B39E510451B012EE2C4k6I8I" TargetMode="External"/><Relationship Id="rId57" Type="http://schemas.openxmlformats.org/officeDocument/2006/relationships/image" Target="media/image19.wmf"/><Relationship Id="rId262" Type="http://schemas.openxmlformats.org/officeDocument/2006/relationships/image" Target="media/image166.wmf"/><Relationship Id="rId318" Type="http://schemas.openxmlformats.org/officeDocument/2006/relationships/image" Target="media/image214.wmf"/><Relationship Id="rId525" Type="http://schemas.openxmlformats.org/officeDocument/2006/relationships/image" Target="media/image400.wmf"/><Relationship Id="rId567" Type="http://schemas.openxmlformats.org/officeDocument/2006/relationships/image" Target="media/image441.wmf"/><Relationship Id="rId732" Type="http://schemas.openxmlformats.org/officeDocument/2006/relationships/image" Target="media/image558.wmf"/><Relationship Id="rId99" Type="http://schemas.openxmlformats.org/officeDocument/2006/relationships/image" Target="media/image61.wmf"/><Relationship Id="rId122" Type="http://schemas.openxmlformats.org/officeDocument/2006/relationships/image" Target="media/image83.png"/><Relationship Id="rId164" Type="http://schemas.openxmlformats.org/officeDocument/2006/relationships/image" Target="media/image118.wmf"/><Relationship Id="rId371" Type="http://schemas.openxmlformats.org/officeDocument/2006/relationships/image" Target="media/image265.wmf"/><Relationship Id="rId774" Type="http://schemas.openxmlformats.org/officeDocument/2006/relationships/image" Target="media/image600.wmf"/><Relationship Id="rId427" Type="http://schemas.openxmlformats.org/officeDocument/2006/relationships/image" Target="media/image306.wmf"/><Relationship Id="rId469" Type="http://schemas.openxmlformats.org/officeDocument/2006/relationships/image" Target="media/image348.wmf"/><Relationship Id="rId634" Type="http://schemas.openxmlformats.org/officeDocument/2006/relationships/image" Target="media/image507.png"/><Relationship Id="rId676" Type="http://schemas.openxmlformats.org/officeDocument/2006/relationships/hyperlink" Target="consultantplus://offline/ref=5EE70B92E4BB096C249B62324031F8447A92A459D38F5F2B4F2EC2B1A9D3CBCB3CC196B60EDCl8I6I" TargetMode="External"/><Relationship Id="rId841" Type="http://schemas.openxmlformats.org/officeDocument/2006/relationships/image" Target="media/image667.wmf"/><Relationship Id="rId883" Type="http://schemas.openxmlformats.org/officeDocument/2006/relationships/image" Target="media/image709.wmf"/><Relationship Id="rId26" Type="http://schemas.openxmlformats.org/officeDocument/2006/relationships/hyperlink" Target="consultantplus://offline/ref=39E0E7362A45C4433E4F04C50A3EDC3DCE7B39E510451B012EE2C4k6I8I" TargetMode="External"/><Relationship Id="rId231" Type="http://schemas.openxmlformats.org/officeDocument/2006/relationships/hyperlink" Target="consultantplus://offline/ref=5EE70B92E4BB096C249B62324031F8447A92A459D38F5F2B4F2EC2B1A9D3CBCB3CC196B60DD9l8I4I" TargetMode="External"/><Relationship Id="rId273" Type="http://schemas.openxmlformats.org/officeDocument/2006/relationships/image" Target="media/image177.wmf"/><Relationship Id="rId329" Type="http://schemas.openxmlformats.org/officeDocument/2006/relationships/image" Target="media/image223.wmf"/><Relationship Id="rId480" Type="http://schemas.openxmlformats.org/officeDocument/2006/relationships/image" Target="media/image355.wmf"/><Relationship Id="rId536" Type="http://schemas.openxmlformats.org/officeDocument/2006/relationships/image" Target="media/image411.wmf"/><Relationship Id="rId701" Type="http://schemas.openxmlformats.org/officeDocument/2006/relationships/image" Target="media/image527.wmf"/><Relationship Id="rId68" Type="http://schemas.openxmlformats.org/officeDocument/2006/relationships/image" Target="media/image30.wmf"/><Relationship Id="rId133" Type="http://schemas.openxmlformats.org/officeDocument/2006/relationships/image" Target="media/image94.wmf"/><Relationship Id="rId175" Type="http://schemas.openxmlformats.org/officeDocument/2006/relationships/image" Target="media/image128.wmf"/><Relationship Id="rId340" Type="http://schemas.openxmlformats.org/officeDocument/2006/relationships/image" Target="media/image234.wmf"/><Relationship Id="rId578" Type="http://schemas.openxmlformats.org/officeDocument/2006/relationships/image" Target="media/image452.wmf"/><Relationship Id="rId743" Type="http://schemas.openxmlformats.org/officeDocument/2006/relationships/image" Target="media/image569.wmf"/><Relationship Id="rId785" Type="http://schemas.openxmlformats.org/officeDocument/2006/relationships/image" Target="media/image611.wmf"/><Relationship Id="rId200" Type="http://schemas.openxmlformats.org/officeDocument/2006/relationships/hyperlink" Target="consultantplus://offline/ref=5EE70B92E4BB096C249B62324031F8447A92A459D38F5F2B4F2EC2B1A9D3CBCB3CC196B60EDEl8I5I" TargetMode="External"/><Relationship Id="rId382" Type="http://schemas.openxmlformats.org/officeDocument/2006/relationships/image" Target="media/image276.wmf"/><Relationship Id="rId438" Type="http://schemas.openxmlformats.org/officeDocument/2006/relationships/image" Target="media/image317.wmf"/><Relationship Id="rId603" Type="http://schemas.openxmlformats.org/officeDocument/2006/relationships/image" Target="media/image476.wmf"/><Relationship Id="rId645" Type="http://schemas.openxmlformats.org/officeDocument/2006/relationships/hyperlink" Target="consultantplus://offline/ref=5EE70B92E4BB096C249B62324031F8447A92A459D38F5F2B4F2EC2B1A9D3CBCB3CC196B60DD9l8I4I" TargetMode="External"/><Relationship Id="rId687" Type="http://schemas.openxmlformats.org/officeDocument/2006/relationships/hyperlink" Target="consultantplus://offline/ref=5EE70B92E4BB096C249B62324031F8447A92A45AD38F5F2B4F2EC2B1A9D3CBCB3CC196B60DDAl8I4I" TargetMode="External"/><Relationship Id="rId810" Type="http://schemas.openxmlformats.org/officeDocument/2006/relationships/image" Target="media/image636.wmf"/><Relationship Id="rId852" Type="http://schemas.openxmlformats.org/officeDocument/2006/relationships/image" Target="media/image678.wmf"/><Relationship Id="rId908" Type="http://schemas.openxmlformats.org/officeDocument/2006/relationships/image" Target="media/image734.wmf"/><Relationship Id="rId242" Type="http://schemas.openxmlformats.org/officeDocument/2006/relationships/image" Target="media/image148.wmf"/><Relationship Id="rId284" Type="http://schemas.openxmlformats.org/officeDocument/2006/relationships/image" Target="media/image188.wmf"/><Relationship Id="rId491" Type="http://schemas.openxmlformats.org/officeDocument/2006/relationships/image" Target="media/image366.wmf"/><Relationship Id="rId505" Type="http://schemas.openxmlformats.org/officeDocument/2006/relationships/image" Target="media/image380.wmf"/><Relationship Id="rId712" Type="http://schemas.openxmlformats.org/officeDocument/2006/relationships/image" Target="media/image538.wmf"/><Relationship Id="rId894" Type="http://schemas.openxmlformats.org/officeDocument/2006/relationships/image" Target="media/image720.wmf"/><Relationship Id="rId37" Type="http://schemas.openxmlformats.org/officeDocument/2006/relationships/hyperlink" Target="consultantplus://offline/ref=39E0E7362A45C4433E4F04C50A3EDC3DCE7B3CE010451B012EE2C468B00319F9F1F476732EDCkBI3I" TargetMode="External"/><Relationship Id="rId79" Type="http://schemas.openxmlformats.org/officeDocument/2006/relationships/image" Target="media/image41.wmf"/><Relationship Id="rId102" Type="http://schemas.openxmlformats.org/officeDocument/2006/relationships/image" Target="media/image64.wmf"/><Relationship Id="rId144" Type="http://schemas.openxmlformats.org/officeDocument/2006/relationships/image" Target="media/image105.wmf"/><Relationship Id="rId547" Type="http://schemas.openxmlformats.org/officeDocument/2006/relationships/image" Target="media/image421.wmf"/><Relationship Id="rId589" Type="http://schemas.openxmlformats.org/officeDocument/2006/relationships/image" Target="media/image463.wmf"/><Relationship Id="rId754" Type="http://schemas.openxmlformats.org/officeDocument/2006/relationships/image" Target="media/image580.wmf"/><Relationship Id="rId796" Type="http://schemas.openxmlformats.org/officeDocument/2006/relationships/image" Target="media/image622.wmf"/><Relationship Id="rId90" Type="http://schemas.openxmlformats.org/officeDocument/2006/relationships/image" Target="media/image52.wmf"/><Relationship Id="rId186" Type="http://schemas.openxmlformats.org/officeDocument/2006/relationships/image" Target="media/image134.wmf"/><Relationship Id="rId351" Type="http://schemas.openxmlformats.org/officeDocument/2006/relationships/image" Target="media/image245.wmf"/><Relationship Id="rId393" Type="http://schemas.openxmlformats.org/officeDocument/2006/relationships/image" Target="media/image287.wmf"/><Relationship Id="rId407" Type="http://schemas.openxmlformats.org/officeDocument/2006/relationships/hyperlink" Target="consultantplus://offline/ref=5EE70B92E4BB096C249B62324031F8447A92A45AD38F5F2B4F2EC2B1A9D3CBCB3CC196B60CDBl8I2I" TargetMode="External"/><Relationship Id="rId449" Type="http://schemas.openxmlformats.org/officeDocument/2006/relationships/image" Target="media/image328.wmf"/><Relationship Id="rId614" Type="http://schemas.openxmlformats.org/officeDocument/2006/relationships/image" Target="media/image487.png"/><Relationship Id="rId656" Type="http://schemas.openxmlformats.org/officeDocument/2006/relationships/hyperlink" Target="consultantplus://offline/ref=5EE70B92E4BB096C249B62324031F8447A92A459D38F5F2B4F2EC2B1A9D3CBCB3CC196B60DD9l8I5I" TargetMode="External"/><Relationship Id="rId821" Type="http://schemas.openxmlformats.org/officeDocument/2006/relationships/image" Target="media/image647.wmf"/><Relationship Id="rId863" Type="http://schemas.openxmlformats.org/officeDocument/2006/relationships/image" Target="media/image689.wmf"/><Relationship Id="rId211" Type="http://schemas.openxmlformats.org/officeDocument/2006/relationships/hyperlink" Target="consultantplus://offline/ref=5EE70B92E4BB096C249B62324031F8447A92A15CD38F5F2B4F2EC2B1A9D3CBCB3CC196B60DDEl8I4I" TargetMode="External"/><Relationship Id="rId253" Type="http://schemas.openxmlformats.org/officeDocument/2006/relationships/image" Target="media/image157.wmf"/><Relationship Id="rId295" Type="http://schemas.openxmlformats.org/officeDocument/2006/relationships/image" Target="media/image199.wmf"/><Relationship Id="rId309" Type="http://schemas.openxmlformats.org/officeDocument/2006/relationships/hyperlink" Target="consultantplus://offline/ref=5EE70B92E4BB096C249B62324031F8447A92A459D38F5F2B4F2EC2B1A9D3CBCB3CC196B60EDEl8I5I" TargetMode="External"/><Relationship Id="rId460" Type="http://schemas.openxmlformats.org/officeDocument/2006/relationships/image" Target="media/image339.wmf"/><Relationship Id="rId516" Type="http://schemas.openxmlformats.org/officeDocument/2006/relationships/image" Target="media/image391.wmf"/><Relationship Id="rId698" Type="http://schemas.openxmlformats.org/officeDocument/2006/relationships/image" Target="media/image524.wmf"/><Relationship Id="rId48" Type="http://schemas.openxmlformats.org/officeDocument/2006/relationships/image" Target="media/image10.wmf"/><Relationship Id="rId113" Type="http://schemas.openxmlformats.org/officeDocument/2006/relationships/image" Target="media/image75.wmf"/><Relationship Id="rId320" Type="http://schemas.openxmlformats.org/officeDocument/2006/relationships/image" Target="media/image216.wmf"/><Relationship Id="rId558" Type="http://schemas.openxmlformats.org/officeDocument/2006/relationships/image" Target="media/image432.wmf"/><Relationship Id="rId723" Type="http://schemas.openxmlformats.org/officeDocument/2006/relationships/image" Target="media/image549.wmf"/><Relationship Id="rId765" Type="http://schemas.openxmlformats.org/officeDocument/2006/relationships/image" Target="media/image591.wmf"/><Relationship Id="rId155" Type="http://schemas.openxmlformats.org/officeDocument/2006/relationships/hyperlink" Target="consultantplus://offline/ref=5EE70B92E4BB096C249B62324031F8447A92A055D38F5F2B4F2EC2B1A9D3CBCB3CC196B60CDCl8I3I" TargetMode="External"/><Relationship Id="rId197" Type="http://schemas.openxmlformats.org/officeDocument/2006/relationships/hyperlink" Target="consultantplus://offline/ref=5EE70B92E4BB096C249B62324031F8447A92A459D38F5F2B4F2EC2B1A9D3CBCB3CC196B60DD9l8I6I" TargetMode="External"/><Relationship Id="rId362" Type="http://schemas.openxmlformats.org/officeDocument/2006/relationships/image" Target="media/image256.wmf"/><Relationship Id="rId418" Type="http://schemas.openxmlformats.org/officeDocument/2006/relationships/image" Target="media/image302.wmf"/><Relationship Id="rId625" Type="http://schemas.openxmlformats.org/officeDocument/2006/relationships/image" Target="media/image498.png"/><Relationship Id="rId832" Type="http://schemas.openxmlformats.org/officeDocument/2006/relationships/image" Target="media/image658.wmf"/><Relationship Id="rId222" Type="http://schemas.openxmlformats.org/officeDocument/2006/relationships/hyperlink" Target="consultantplus://offline/ref=5EE70B92E4BB096C249B62324031F8447A92A055D38F5F2B4F2EC2B1A9D3CBCB3CC196B60EDBl8I4I" TargetMode="External"/><Relationship Id="rId264" Type="http://schemas.openxmlformats.org/officeDocument/2006/relationships/image" Target="media/image168.wmf"/><Relationship Id="rId471" Type="http://schemas.openxmlformats.org/officeDocument/2006/relationships/hyperlink" Target="consultantplus://offline/ref=5EE70B92E4BB096C249B62324031F8447A92A45AD38F5F2B4F2EC2B1A9D3CBCB3CC196B60CDDl8I6I" TargetMode="External"/><Relationship Id="rId667" Type="http://schemas.openxmlformats.org/officeDocument/2006/relationships/hyperlink" Target="consultantplus://offline/ref=5EE70B92E4BB096C249B62324031F8447A92A055D38F5F2B4F2EC2B1A9D3CBCB3CC196B60EDBl8ICI" TargetMode="External"/><Relationship Id="rId874" Type="http://schemas.openxmlformats.org/officeDocument/2006/relationships/image" Target="media/image700.wmf"/><Relationship Id="rId17" Type="http://schemas.openxmlformats.org/officeDocument/2006/relationships/hyperlink" Target="consultantplus://offline/ref=39E0E7362A45C4433E4F04C50A3EDC3DCE7B3CE310451B012EE2C4k6I8I" TargetMode="External"/><Relationship Id="rId59" Type="http://schemas.openxmlformats.org/officeDocument/2006/relationships/image" Target="media/image21.wmf"/><Relationship Id="rId124" Type="http://schemas.openxmlformats.org/officeDocument/2006/relationships/image" Target="media/image85.wmf"/><Relationship Id="rId527" Type="http://schemas.openxmlformats.org/officeDocument/2006/relationships/image" Target="media/image402.wmf"/><Relationship Id="rId569" Type="http://schemas.openxmlformats.org/officeDocument/2006/relationships/image" Target="media/image443.wmf"/><Relationship Id="rId734" Type="http://schemas.openxmlformats.org/officeDocument/2006/relationships/image" Target="media/image560.wmf"/><Relationship Id="rId776" Type="http://schemas.openxmlformats.org/officeDocument/2006/relationships/image" Target="media/image602.wmf"/><Relationship Id="rId70" Type="http://schemas.openxmlformats.org/officeDocument/2006/relationships/image" Target="media/image32.wmf"/><Relationship Id="rId166" Type="http://schemas.openxmlformats.org/officeDocument/2006/relationships/image" Target="media/image120.wmf"/><Relationship Id="rId331" Type="http://schemas.openxmlformats.org/officeDocument/2006/relationships/image" Target="media/image225.wmf"/><Relationship Id="rId373" Type="http://schemas.openxmlformats.org/officeDocument/2006/relationships/image" Target="media/image267.wmf"/><Relationship Id="rId429" Type="http://schemas.openxmlformats.org/officeDocument/2006/relationships/image" Target="media/image308.wmf"/><Relationship Id="rId580" Type="http://schemas.openxmlformats.org/officeDocument/2006/relationships/image" Target="media/image454.wmf"/><Relationship Id="rId636" Type="http://schemas.openxmlformats.org/officeDocument/2006/relationships/image" Target="media/image509.png"/><Relationship Id="rId801" Type="http://schemas.openxmlformats.org/officeDocument/2006/relationships/image" Target="media/image627.wmf"/><Relationship Id="rId1" Type="http://schemas.openxmlformats.org/officeDocument/2006/relationships/styles" Target="styles.xml"/><Relationship Id="rId233" Type="http://schemas.openxmlformats.org/officeDocument/2006/relationships/hyperlink" Target="consultantplus://offline/ref=5EE70B92E4BB096C249B62324031F8447A92A459D38F5F2B4F2EC2B1A9D3CBCB3CC196B60EDCl8I6I" TargetMode="External"/><Relationship Id="rId440" Type="http://schemas.openxmlformats.org/officeDocument/2006/relationships/image" Target="media/image319.wmf"/><Relationship Id="rId678" Type="http://schemas.openxmlformats.org/officeDocument/2006/relationships/hyperlink" Target="consultantplus://offline/ref=5EE70B92E4BB096C249B62324031F8447A92A45AD38F5F2B4F2EC2B1A9D3CBCB3CC196B60DDAl8IDI" TargetMode="External"/><Relationship Id="rId843" Type="http://schemas.openxmlformats.org/officeDocument/2006/relationships/image" Target="media/image669.wmf"/><Relationship Id="rId885" Type="http://schemas.openxmlformats.org/officeDocument/2006/relationships/image" Target="media/image711.wmf"/><Relationship Id="rId28" Type="http://schemas.openxmlformats.org/officeDocument/2006/relationships/hyperlink" Target="consultantplus://offline/ref=39E0E7362A45C4433E4F04C50A3EDC3DCE7B3CE010451B012EE2C4k6I8I" TargetMode="External"/><Relationship Id="rId275" Type="http://schemas.openxmlformats.org/officeDocument/2006/relationships/image" Target="media/image179.wmf"/><Relationship Id="rId300" Type="http://schemas.openxmlformats.org/officeDocument/2006/relationships/image" Target="media/image204.wmf"/><Relationship Id="rId482" Type="http://schemas.openxmlformats.org/officeDocument/2006/relationships/image" Target="media/image357.wmf"/><Relationship Id="rId538" Type="http://schemas.openxmlformats.org/officeDocument/2006/relationships/image" Target="media/image413.wmf"/><Relationship Id="rId703" Type="http://schemas.openxmlformats.org/officeDocument/2006/relationships/image" Target="media/image529.wmf"/><Relationship Id="rId745" Type="http://schemas.openxmlformats.org/officeDocument/2006/relationships/image" Target="media/image571.wmf"/><Relationship Id="rId910" Type="http://schemas.openxmlformats.org/officeDocument/2006/relationships/image" Target="media/image736.wmf"/><Relationship Id="rId81" Type="http://schemas.openxmlformats.org/officeDocument/2006/relationships/image" Target="media/image43.wmf"/><Relationship Id="rId135" Type="http://schemas.openxmlformats.org/officeDocument/2006/relationships/image" Target="media/image96.wmf"/><Relationship Id="rId177" Type="http://schemas.openxmlformats.org/officeDocument/2006/relationships/image" Target="media/image130.wmf"/><Relationship Id="rId342" Type="http://schemas.openxmlformats.org/officeDocument/2006/relationships/image" Target="media/image236.wmf"/><Relationship Id="rId384" Type="http://schemas.openxmlformats.org/officeDocument/2006/relationships/image" Target="media/image278.wmf"/><Relationship Id="rId591" Type="http://schemas.openxmlformats.org/officeDocument/2006/relationships/image" Target="media/image465.wmf"/><Relationship Id="rId605" Type="http://schemas.openxmlformats.org/officeDocument/2006/relationships/image" Target="media/image478.wmf"/><Relationship Id="rId787" Type="http://schemas.openxmlformats.org/officeDocument/2006/relationships/image" Target="media/image613.wmf"/><Relationship Id="rId812" Type="http://schemas.openxmlformats.org/officeDocument/2006/relationships/image" Target="media/image638.wmf"/><Relationship Id="rId202" Type="http://schemas.openxmlformats.org/officeDocument/2006/relationships/hyperlink" Target="consultantplus://offline/ref=5EE70B92E4BB096C249B62324031F8447A92A45AD38F5F2B4F2EC2B1A9D3CBCB3CC196B60CDEl8I7I" TargetMode="External"/><Relationship Id="rId244" Type="http://schemas.openxmlformats.org/officeDocument/2006/relationships/image" Target="media/image150.wmf"/><Relationship Id="rId647" Type="http://schemas.openxmlformats.org/officeDocument/2006/relationships/hyperlink" Target="consultantplus://offline/ref=5EE70B92E4BB096C249B62324031F8447A92A459D38F5F2B4F2EC2B1A9D3CBCB3CC196B60EDCl8I6I" TargetMode="External"/><Relationship Id="rId689" Type="http://schemas.openxmlformats.org/officeDocument/2006/relationships/image" Target="media/image515.wmf"/><Relationship Id="rId854" Type="http://schemas.openxmlformats.org/officeDocument/2006/relationships/image" Target="media/image680.wmf"/><Relationship Id="rId896" Type="http://schemas.openxmlformats.org/officeDocument/2006/relationships/image" Target="media/image722.wmf"/><Relationship Id="rId39" Type="http://schemas.openxmlformats.org/officeDocument/2006/relationships/image" Target="media/image1.wmf"/><Relationship Id="rId286" Type="http://schemas.openxmlformats.org/officeDocument/2006/relationships/image" Target="media/image190.wmf"/><Relationship Id="rId451" Type="http://schemas.openxmlformats.org/officeDocument/2006/relationships/image" Target="media/image330.wmf"/><Relationship Id="rId493" Type="http://schemas.openxmlformats.org/officeDocument/2006/relationships/image" Target="media/image368.wmf"/><Relationship Id="rId507" Type="http://schemas.openxmlformats.org/officeDocument/2006/relationships/image" Target="media/image382.wmf"/><Relationship Id="rId549" Type="http://schemas.openxmlformats.org/officeDocument/2006/relationships/image" Target="media/image423.wmf"/><Relationship Id="rId714" Type="http://schemas.openxmlformats.org/officeDocument/2006/relationships/image" Target="media/image540.wmf"/><Relationship Id="rId756" Type="http://schemas.openxmlformats.org/officeDocument/2006/relationships/image" Target="media/image582.wmf"/><Relationship Id="rId50" Type="http://schemas.openxmlformats.org/officeDocument/2006/relationships/image" Target="media/image12.wmf"/><Relationship Id="rId104" Type="http://schemas.openxmlformats.org/officeDocument/2006/relationships/image" Target="media/image66.wmf"/><Relationship Id="rId146" Type="http://schemas.openxmlformats.org/officeDocument/2006/relationships/hyperlink" Target="consultantplus://offline/ref=5EE70B92E4BB096C249B62324031F8447A91A358D38F5F2B4F2EC2lBI1I" TargetMode="External"/><Relationship Id="rId188" Type="http://schemas.openxmlformats.org/officeDocument/2006/relationships/image" Target="media/image136.wmf"/><Relationship Id="rId311" Type="http://schemas.openxmlformats.org/officeDocument/2006/relationships/hyperlink" Target="consultantplus://offline/ref=5EE70B92E4BB096C249B62324031F8447A92A459D38F5F2B4F2EC2B1A9D3CBCB3CC196B60EDCl8I6I" TargetMode="External"/><Relationship Id="rId353" Type="http://schemas.openxmlformats.org/officeDocument/2006/relationships/image" Target="media/image247.wmf"/><Relationship Id="rId395" Type="http://schemas.openxmlformats.org/officeDocument/2006/relationships/image" Target="media/image289.wmf"/><Relationship Id="rId409" Type="http://schemas.openxmlformats.org/officeDocument/2006/relationships/hyperlink" Target="consultantplus://offline/ref=5EE70B92E4BB096C249B62324031F8447A92A15CD38F5F2B4F2EC2B1A9D3CBCB3CC196B60DDAl8I3I" TargetMode="External"/><Relationship Id="rId560" Type="http://schemas.openxmlformats.org/officeDocument/2006/relationships/image" Target="media/image434.wmf"/><Relationship Id="rId798" Type="http://schemas.openxmlformats.org/officeDocument/2006/relationships/image" Target="media/image624.wmf"/><Relationship Id="rId92" Type="http://schemas.openxmlformats.org/officeDocument/2006/relationships/image" Target="media/image54.wmf"/><Relationship Id="rId213" Type="http://schemas.openxmlformats.org/officeDocument/2006/relationships/hyperlink" Target="consultantplus://offline/ref=5EE70B92E4BB096C249B62324031F8447A92A15CD38F5F2B4F2EC2B1A9D3CBCB3CC196B60ED7l8I2I" TargetMode="External"/><Relationship Id="rId420" Type="http://schemas.openxmlformats.org/officeDocument/2006/relationships/hyperlink" Target="consultantplus://offline/ref=5EE70B92E4BB096C249B62324031F8447A92A055D38F5F2B4F2EC2B1A9D3CBCB3CC196B60ED6l8I2I" TargetMode="External"/><Relationship Id="rId616" Type="http://schemas.openxmlformats.org/officeDocument/2006/relationships/image" Target="media/image489.png"/><Relationship Id="rId658" Type="http://schemas.openxmlformats.org/officeDocument/2006/relationships/hyperlink" Target="consultantplus://offline/ref=5EE70B92E4BB096C249B62324031F8447A92A459D38F5F2B4F2EC2B1A9D3CBCB3CC196B60DD9l8I6I" TargetMode="External"/><Relationship Id="rId823" Type="http://schemas.openxmlformats.org/officeDocument/2006/relationships/image" Target="media/image649.wmf"/><Relationship Id="rId865" Type="http://schemas.openxmlformats.org/officeDocument/2006/relationships/image" Target="media/image691.wmf"/><Relationship Id="rId255" Type="http://schemas.openxmlformats.org/officeDocument/2006/relationships/image" Target="media/image159.wmf"/><Relationship Id="rId297" Type="http://schemas.openxmlformats.org/officeDocument/2006/relationships/image" Target="media/image201.wmf"/><Relationship Id="rId462" Type="http://schemas.openxmlformats.org/officeDocument/2006/relationships/image" Target="media/image341.wmf"/><Relationship Id="rId518" Type="http://schemas.openxmlformats.org/officeDocument/2006/relationships/image" Target="media/image393.wmf"/><Relationship Id="rId725" Type="http://schemas.openxmlformats.org/officeDocument/2006/relationships/image" Target="media/image551.wmf"/><Relationship Id="rId115" Type="http://schemas.openxmlformats.org/officeDocument/2006/relationships/image" Target="media/image76.png"/><Relationship Id="rId157" Type="http://schemas.openxmlformats.org/officeDocument/2006/relationships/image" Target="media/image112.wmf"/><Relationship Id="rId322" Type="http://schemas.openxmlformats.org/officeDocument/2006/relationships/image" Target="media/image218.wmf"/><Relationship Id="rId364" Type="http://schemas.openxmlformats.org/officeDocument/2006/relationships/image" Target="media/image258.wmf"/><Relationship Id="rId767" Type="http://schemas.openxmlformats.org/officeDocument/2006/relationships/image" Target="media/image593.wmf"/><Relationship Id="rId61" Type="http://schemas.openxmlformats.org/officeDocument/2006/relationships/image" Target="media/image23.wmf"/><Relationship Id="rId199" Type="http://schemas.openxmlformats.org/officeDocument/2006/relationships/hyperlink" Target="consultantplus://offline/ref=5EE70B92E4BB096C249B62324031F8447A92A459D38F5F2B4F2EC2B1A9D3CBCB3CC196B60DD9l8I4I" TargetMode="External"/><Relationship Id="rId571" Type="http://schemas.openxmlformats.org/officeDocument/2006/relationships/image" Target="media/image445.wmf"/><Relationship Id="rId627" Type="http://schemas.openxmlformats.org/officeDocument/2006/relationships/image" Target="media/image500.png"/><Relationship Id="rId669" Type="http://schemas.openxmlformats.org/officeDocument/2006/relationships/hyperlink" Target="consultantplus://offline/ref=5EE70B92E4BB096C249B62324031F8447A92A055D38F5F2B4F2EC2B1A9D3CBCB3CC196B60EDBl8ICI" TargetMode="External"/><Relationship Id="rId834" Type="http://schemas.openxmlformats.org/officeDocument/2006/relationships/image" Target="media/image660.wmf"/><Relationship Id="rId876" Type="http://schemas.openxmlformats.org/officeDocument/2006/relationships/image" Target="media/image702.wmf"/><Relationship Id="rId19" Type="http://schemas.openxmlformats.org/officeDocument/2006/relationships/hyperlink" Target="consultantplus://offline/ref=39E0E7362A45C4433E4F04C50A3EDC3DCE7B39E510451B012EE2C4k6I8I" TargetMode="External"/><Relationship Id="rId224" Type="http://schemas.openxmlformats.org/officeDocument/2006/relationships/hyperlink" Target="consultantplus://offline/ref=5EE70B92E4BB096C249B62324031F8447A92A055D38F5F2B4F2EC2B1A9D3CBCB3CC196B60DDAl8I1I" TargetMode="External"/><Relationship Id="rId266" Type="http://schemas.openxmlformats.org/officeDocument/2006/relationships/image" Target="media/image170.wmf"/><Relationship Id="rId431" Type="http://schemas.openxmlformats.org/officeDocument/2006/relationships/image" Target="media/image310.wmf"/><Relationship Id="rId473" Type="http://schemas.openxmlformats.org/officeDocument/2006/relationships/hyperlink" Target="consultantplus://offline/ref=5EE70B92E4BB096C249B62324031F8447A92A055D38F5F2B4F2EC2B1A9D3CBCB3CC196B60CDCl8I1I" TargetMode="External"/><Relationship Id="rId529" Type="http://schemas.openxmlformats.org/officeDocument/2006/relationships/image" Target="media/image404.wmf"/><Relationship Id="rId680" Type="http://schemas.openxmlformats.org/officeDocument/2006/relationships/hyperlink" Target="consultantplus://offline/ref=5EE70B92E4BB096C249B62324031F8447A92A459D38F5F2B4F2EC2B1A9D3CBCB3CC196B60EDDl8I5I" TargetMode="External"/><Relationship Id="rId736" Type="http://schemas.openxmlformats.org/officeDocument/2006/relationships/image" Target="media/image562.wmf"/><Relationship Id="rId901" Type="http://schemas.openxmlformats.org/officeDocument/2006/relationships/image" Target="media/image727.wmf"/><Relationship Id="rId30" Type="http://schemas.openxmlformats.org/officeDocument/2006/relationships/hyperlink" Target="consultantplus://offline/ref=39E0E7362A45C4433E4F04C50A3EDC3DCE7B38EC10451B012EE2C4k6I8I" TargetMode="External"/><Relationship Id="rId126" Type="http://schemas.openxmlformats.org/officeDocument/2006/relationships/image" Target="media/image87.wmf"/><Relationship Id="rId168" Type="http://schemas.openxmlformats.org/officeDocument/2006/relationships/image" Target="media/image122.wmf"/><Relationship Id="rId333" Type="http://schemas.openxmlformats.org/officeDocument/2006/relationships/image" Target="media/image227.wmf"/><Relationship Id="rId540" Type="http://schemas.openxmlformats.org/officeDocument/2006/relationships/image" Target="media/image415.wmf"/><Relationship Id="rId778" Type="http://schemas.openxmlformats.org/officeDocument/2006/relationships/image" Target="media/image604.wmf"/><Relationship Id="rId72" Type="http://schemas.openxmlformats.org/officeDocument/2006/relationships/image" Target="media/image34.wmf"/><Relationship Id="rId375" Type="http://schemas.openxmlformats.org/officeDocument/2006/relationships/image" Target="media/image269.wmf"/><Relationship Id="rId582" Type="http://schemas.openxmlformats.org/officeDocument/2006/relationships/image" Target="media/image456.wmf"/><Relationship Id="rId638" Type="http://schemas.openxmlformats.org/officeDocument/2006/relationships/image" Target="media/image511.png"/><Relationship Id="rId803" Type="http://schemas.openxmlformats.org/officeDocument/2006/relationships/image" Target="media/image629.wmf"/><Relationship Id="rId845" Type="http://schemas.openxmlformats.org/officeDocument/2006/relationships/image" Target="media/image671.wmf"/><Relationship Id="rId3" Type="http://schemas.openxmlformats.org/officeDocument/2006/relationships/settings" Target="settings.xml"/><Relationship Id="rId235" Type="http://schemas.openxmlformats.org/officeDocument/2006/relationships/hyperlink" Target="consultantplus://offline/ref=5EE70B92E4BB096C249B62324031F8447A92A45AD38F5F2B4F2EC2B1A9D3CBCB3CC196B60CDEl8ICI" TargetMode="External"/><Relationship Id="rId277" Type="http://schemas.openxmlformats.org/officeDocument/2006/relationships/image" Target="media/image181.wmf"/><Relationship Id="rId400" Type="http://schemas.openxmlformats.org/officeDocument/2006/relationships/image" Target="media/image294.wmf"/><Relationship Id="rId442" Type="http://schemas.openxmlformats.org/officeDocument/2006/relationships/image" Target="media/image321.wmf"/><Relationship Id="rId484" Type="http://schemas.openxmlformats.org/officeDocument/2006/relationships/image" Target="media/image359.wmf"/><Relationship Id="rId705" Type="http://schemas.openxmlformats.org/officeDocument/2006/relationships/image" Target="media/image531.wmf"/><Relationship Id="rId887" Type="http://schemas.openxmlformats.org/officeDocument/2006/relationships/image" Target="media/image713.wmf"/><Relationship Id="rId137" Type="http://schemas.openxmlformats.org/officeDocument/2006/relationships/image" Target="media/image98.png"/><Relationship Id="rId302" Type="http://schemas.openxmlformats.org/officeDocument/2006/relationships/image" Target="media/image205.wmf"/><Relationship Id="rId344" Type="http://schemas.openxmlformats.org/officeDocument/2006/relationships/image" Target="media/image238.wmf"/><Relationship Id="rId691" Type="http://schemas.openxmlformats.org/officeDocument/2006/relationships/image" Target="media/image517.wmf"/><Relationship Id="rId747" Type="http://schemas.openxmlformats.org/officeDocument/2006/relationships/image" Target="media/image573.wmf"/><Relationship Id="rId789" Type="http://schemas.openxmlformats.org/officeDocument/2006/relationships/image" Target="media/image615.wmf"/><Relationship Id="rId912" Type="http://schemas.openxmlformats.org/officeDocument/2006/relationships/image" Target="media/image738.wmf"/><Relationship Id="rId41" Type="http://schemas.openxmlformats.org/officeDocument/2006/relationships/image" Target="media/image3.wmf"/><Relationship Id="rId83" Type="http://schemas.openxmlformats.org/officeDocument/2006/relationships/image" Target="media/image45.wmf"/><Relationship Id="rId179" Type="http://schemas.openxmlformats.org/officeDocument/2006/relationships/hyperlink" Target="consultantplus://offline/ref=5EE70B92E4BB096C249B62324031F8447A92A45AD38F5F2B4F2EC2lBI1I" TargetMode="External"/><Relationship Id="rId386" Type="http://schemas.openxmlformats.org/officeDocument/2006/relationships/image" Target="media/image280.wmf"/><Relationship Id="rId551" Type="http://schemas.openxmlformats.org/officeDocument/2006/relationships/image" Target="media/image425.wmf"/><Relationship Id="rId593" Type="http://schemas.openxmlformats.org/officeDocument/2006/relationships/image" Target="media/image467.wmf"/><Relationship Id="rId607" Type="http://schemas.openxmlformats.org/officeDocument/2006/relationships/image" Target="media/image480.wmf"/><Relationship Id="rId649" Type="http://schemas.openxmlformats.org/officeDocument/2006/relationships/hyperlink" Target="consultantplus://offline/ref=5EE70B92E4BB096C249B62324031F8447A92A45AD38F5F2B4F2EC2B1A9D3CBCB3CC196B60DDAl8IDI" TargetMode="External"/><Relationship Id="rId814" Type="http://schemas.openxmlformats.org/officeDocument/2006/relationships/image" Target="media/image640.wmf"/><Relationship Id="rId856" Type="http://schemas.openxmlformats.org/officeDocument/2006/relationships/image" Target="media/image682.wmf"/><Relationship Id="rId190" Type="http://schemas.openxmlformats.org/officeDocument/2006/relationships/image" Target="media/image138.wmf"/><Relationship Id="rId204" Type="http://schemas.openxmlformats.org/officeDocument/2006/relationships/hyperlink" Target="consultantplus://offline/ref=5EE70B92E4BB096C249B62324031F8447A92A45AD38F5F2B4F2EC2B1A9D3CBCB3CC196B60DDAl8IDI" TargetMode="External"/><Relationship Id="rId246" Type="http://schemas.openxmlformats.org/officeDocument/2006/relationships/hyperlink" Target="consultantplus://offline/ref=5EE70B92E4BB096C249B62324031F8447A92A45AD38F5F2B4F2EC2B1A9D3CBCB3CC196B60DDAl8IDI" TargetMode="External"/><Relationship Id="rId288" Type="http://schemas.openxmlformats.org/officeDocument/2006/relationships/image" Target="media/image192.wmf"/><Relationship Id="rId411" Type="http://schemas.openxmlformats.org/officeDocument/2006/relationships/image" Target="media/image297.wmf"/><Relationship Id="rId453" Type="http://schemas.openxmlformats.org/officeDocument/2006/relationships/image" Target="media/image332.wmf"/><Relationship Id="rId509" Type="http://schemas.openxmlformats.org/officeDocument/2006/relationships/image" Target="media/image384.wmf"/><Relationship Id="rId660" Type="http://schemas.openxmlformats.org/officeDocument/2006/relationships/hyperlink" Target="consultantplus://offline/ref=5EE70B92E4BB096C249B62324031F8447A92A459D38F5F2B4F2EC2B1A9D3CBCB3CC196B60EDEl8I5I" TargetMode="External"/><Relationship Id="rId898" Type="http://schemas.openxmlformats.org/officeDocument/2006/relationships/image" Target="media/image724.wmf"/><Relationship Id="rId106" Type="http://schemas.openxmlformats.org/officeDocument/2006/relationships/image" Target="media/image68.wmf"/><Relationship Id="rId313" Type="http://schemas.openxmlformats.org/officeDocument/2006/relationships/image" Target="media/image211.wmf"/><Relationship Id="rId495" Type="http://schemas.openxmlformats.org/officeDocument/2006/relationships/image" Target="media/image370.wmf"/><Relationship Id="rId716" Type="http://schemas.openxmlformats.org/officeDocument/2006/relationships/image" Target="media/image542.wmf"/><Relationship Id="rId758" Type="http://schemas.openxmlformats.org/officeDocument/2006/relationships/image" Target="media/image584.wmf"/><Relationship Id="rId10" Type="http://schemas.openxmlformats.org/officeDocument/2006/relationships/hyperlink" Target="consultantplus://offline/ref=39E0E7362A45C4433E4F04C50A3EDC3DCE7B3CE010451B012EE2C4k6I8I" TargetMode="External"/><Relationship Id="rId52" Type="http://schemas.openxmlformats.org/officeDocument/2006/relationships/image" Target="media/image14.wmf"/><Relationship Id="rId94" Type="http://schemas.openxmlformats.org/officeDocument/2006/relationships/image" Target="media/image56.wmf"/><Relationship Id="rId148" Type="http://schemas.openxmlformats.org/officeDocument/2006/relationships/image" Target="media/image108.wmf"/><Relationship Id="rId355" Type="http://schemas.openxmlformats.org/officeDocument/2006/relationships/image" Target="media/image249.wmf"/><Relationship Id="rId397" Type="http://schemas.openxmlformats.org/officeDocument/2006/relationships/image" Target="media/image291.wmf"/><Relationship Id="rId520" Type="http://schemas.openxmlformats.org/officeDocument/2006/relationships/image" Target="media/image395.wmf"/><Relationship Id="rId562" Type="http://schemas.openxmlformats.org/officeDocument/2006/relationships/image" Target="media/image436.wmf"/><Relationship Id="rId618" Type="http://schemas.openxmlformats.org/officeDocument/2006/relationships/image" Target="media/image491.png"/><Relationship Id="rId825" Type="http://schemas.openxmlformats.org/officeDocument/2006/relationships/image" Target="media/image651.wmf"/><Relationship Id="rId215" Type="http://schemas.openxmlformats.org/officeDocument/2006/relationships/hyperlink" Target="consultantplus://offline/ref=5EE70B92E4BB096C249B62324031F8447A92A45AD38F5F2B4F2EC2B1A9D3CBCB3CC196B60DD6l8IDI" TargetMode="External"/><Relationship Id="rId257" Type="http://schemas.openxmlformats.org/officeDocument/2006/relationships/image" Target="media/image161.wmf"/><Relationship Id="rId422" Type="http://schemas.openxmlformats.org/officeDocument/2006/relationships/hyperlink" Target="consultantplus://offline/ref=5EE70B92E4BB096C249B62324031F8447A92A055D38F5F2B4F2EC2B1A9D3CBCB3CC196B60CDCl8I6I" TargetMode="External"/><Relationship Id="rId464" Type="http://schemas.openxmlformats.org/officeDocument/2006/relationships/image" Target="media/image343.wmf"/><Relationship Id="rId867" Type="http://schemas.openxmlformats.org/officeDocument/2006/relationships/image" Target="media/image693.wmf"/><Relationship Id="rId299" Type="http://schemas.openxmlformats.org/officeDocument/2006/relationships/image" Target="media/image203.wmf"/><Relationship Id="rId727" Type="http://schemas.openxmlformats.org/officeDocument/2006/relationships/image" Target="media/image553.wmf"/><Relationship Id="rId63" Type="http://schemas.openxmlformats.org/officeDocument/2006/relationships/image" Target="media/image25.wmf"/><Relationship Id="rId159" Type="http://schemas.openxmlformats.org/officeDocument/2006/relationships/image" Target="media/image113.png"/><Relationship Id="rId366" Type="http://schemas.openxmlformats.org/officeDocument/2006/relationships/image" Target="media/image260.wmf"/><Relationship Id="rId573" Type="http://schemas.openxmlformats.org/officeDocument/2006/relationships/image" Target="media/image447.wmf"/><Relationship Id="rId780" Type="http://schemas.openxmlformats.org/officeDocument/2006/relationships/image" Target="media/image606.wmf"/><Relationship Id="rId226" Type="http://schemas.openxmlformats.org/officeDocument/2006/relationships/hyperlink" Target="consultantplus://offline/ref=5EE70B92E4BB096C249B62324031F8447A92A055D38F5F2B4F2EC2B1A9D3CBCB3CC196B60CDEl8I0I" TargetMode="External"/><Relationship Id="rId433" Type="http://schemas.openxmlformats.org/officeDocument/2006/relationships/image" Target="media/image312.wmf"/><Relationship Id="rId878" Type="http://schemas.openxmlformats.org/officeDocument/2006/relationships/image" Target="media/image704.wmf"/><Relationship Id="rId640" Type="http://schemas.openxmlformats.org/officeDocument/2006/relationships/image" Target="media/image513.png"/><Relationship Id="rId738" Type="http://schemas.openxmlformats.org/officeDocument/2006/relationships/image" Target="media/image564.wmf"/><Relationship Id="rId74" Type="http://schemas.openxmlformats.org/officeDocument/2006/relationships/image" Target="media/image36.wmf"/><Relationship Id="rId377" Type="http://schemas.openxmlformats.org/officeDocument/2006/relationships/image" Target="media/image271.wmf"/><Relationship Id="rId500" Type="http://schemas.openxmlformats.org/officeDocument/2006/relationships/image" Target="media/image375.wmf"/><Relationship Id="rId584" Type="http://schemas.openxmlformats.org/officeDocument/2006/relationships/image" Target="media/image458.wmf"/><Relationship Id="rId805" Type="http://schemas.openxmlformats.org/officeDocument/2006/relationships/image" Target="media/image631.wmf"/><Relationship Id="rId5" Type="http://schemas.openxmlformats.org/officeDocument/2006/relationships/hyperlink" Target="consultantplus://offline/ref=39E0E7362A45C4433E4F04C50A3EDC3DC77C31E01C18110977EEC66FkBIFI" TargetMode="External"/><Relationship Id="rId237" Type="http://schemas.openxmlformats.org/officeDocument/2006/relationships/hyperlink" Target="consultantplus://offline/ref=5EE70B92E4BB096C249B62324031F8447A92A45AD38F5F2B4F2EC2B1A9D3CBCB3CC196B60CDEl8I2I" TargetMode="External"/><Relationship Id="rId791" Type="http://schemas.openxmlformats.org/officeDocument/2006/relationships/image" Target="media/image617.wmf"/><Relationship Id="rId889" Type="http://schemas.openxmlformats.org/officeDocument/2006/relationships/image" Target="media/image715.wmf"/><Relationship Id="rId444" Type="http://schemas.openxmlformats.org/officeDocument/2006/relationships/image" Target="media/image323.wmf"/><Relationship Id="rId651" Type="http://schemas.openxmlformats.org/officeDocument/2006/relationships/hyperlink" Target="consultantplus://offline/ref=5EE70B92E4BB096C249B62324031F8447A92A45AD38F5F2B4F2EC2B1A9D3CBCB3CC196B60DD6l8IDI" TargetMode="External"/><Relationship Id="rId749" Type="http://schemas.openxmlformats.org/officeDocument/2006/relationships/image" Target="media/image575.wmf"/><Relationship Id="rId290" Type="http://schemas.openxmlformats.org/officeDocument/2006/relationships/image" Target="media/image194.wmf"/><Relationship Id="rId304" Type="http://schemas.openxmlformats.org/officeDocument/2006/relationships/image" Target="media/image206.wmf"/><Relationship Id="rId388" Type="http://schemas.openxmlformats.org/officeDocument/2006/relationships/image" Target="media/image282.wmf"/><Relationship Id="rId511" Type="http://schemas.openxmlformats.org/officeDocument/2006/relationships/image" Target="media/image386.wmf"/><Relationship Id="rId609" Type="http://schemas.openxmlformats.org/officeDocument/2006/relationships/image" Target="media/image482.wmf"/><Relationship Id="rId85" Type="http://schemas.openxmlformats.org/officeDocument/2006/relationships/image" Target="media/image47.wmf"/><Relationship Id="rId150" Type="http://schemas.openxmlformats.org/officeDocument/2006/relationships/image" Target="media/image110.wmf"/><Relationship Id="rId595" Type="http://schemas.openxmlformats.org/officeDocument/2006/relationships/hyperlink" Target="consultantplus://offline/ref=5EE70B92E4BB096C249B62324031F8447A92A459D38F5F2B4F2EC2B1A9D3CBCB3CC196B60DDAl8I1I" TargetMode="External"/><Relationship Id="rId816" Type="http://schemas.openxmlformats.org/officeDocument/2006/relationships/image" Target="media/image642.wmf"/><Relationship Id="rId248" Type="http://schemas.openxmlformats.org/officeDocument/2006/relationships/image" Target="media/image152.wmf"/><Relationship Id="rId455" Type="http://schemas.openxmlformats.org/officeDocument/2006/relationships/image" Target="media/image334.wmf"/><Relationship Id="rId662" Type="http://schemas.openxmlformats.org/officeDocument/2006/relationships/hyperlink" Target="consultantplus://offline/ref=5EE70B92E4BB096C249B62324031F8447A92A055D38F5F2B4F2EC2B1A9D3CBCB3CC196B60ED8l8I5I" TargetMode="External"/><Relationship Id="rId12" Type="http://schemas.openxmlformats.org/officeDocument/2006/relationships/hyperlink" Target="consultantplus://offline/ref=39E0E7362A45C4433E4F04C50A3EDC3DCE7B38EC10451B012EE2C4k6I8I" TargetMode="External"/><Relationship Id="rId108" Type="http://schemas.openxmlformats.org/officeDocument/2006/relationships/image" Target="media/image70.wmf"/><Relationship Id="rId315" Type="http://schemas.openxmlformats.org/officeDocument/2006/relationships/hyperlink" Target="consultantplus://offline/ref=5EE70B92E4BB096C249B62324031F8447A92A45AD38F5F2B4F2EC2B1A9D3CBCB3CC196B60CDFl8ICI" TargetMode="External"/><Relationship Id="rId522" Type="http://schemas.openxmlformats.org/officeDocument/2006/relationships/image" Target="media/image397.wmf"/><Relationship Id="rId96" Type="http://schemas.openxmlformats.org/officeDocument/2006/relationships/image" Target="media/image58.wmf"/><Relationship Id="rId161" Type="http://schemas.openxmlformats.org/officeDocument/2006/relationships/image" Target="media/image115.wmf"/><Relationship Id="rId399" Type="http://schemas.openxmlformats.org/officeDocument/2006/relationships/image" Target="media/image293.wmf"/><Relationship Id="rId827" Type="http://schemas.openxmlformats.org/officeDocument/2006/relationships/image" Target="media/image653.wmf"/><Relationship Id="rId259" Type="http://schemas.openxmlformats.org/officeDocument/2006/relationships/image" Target="media/image163.wmf"/><Relationship Id="rId466" Type="http://schemas.openxmlformats.org/officeDocument/2006/relationships/image" Target="media/image345.wmf"/><Relationship Id="rId673" Type="http://schemas.openxmlformats.org/officeDocument/2006/relationships/hyperlink" Target="consultantplus://offline/ref=5EE70B92E4BB096C249B62324031F8447A92A459D38F5F2B4F2EC2B1A9D3CBCB3CC196B60DD9l8I6I" TargetMode="External"/><Relationship Id="rId880" Type="http://schemas.openxmlformats.org/officeDocument/2006/relationships/image" Target="media/image706.wmf"/><Relationship Id="rId23" Type="http://schemas.openxmlformats.org/officeDocument/2006/relationships/hyperlink" Target="consultantplus://offline/ref=39E0E7362A45C4433E4F04C50A3EDC3DCE7B3CE010451B012EE2C4k6I8I" TargetMode="External"/><Relationship Id="rId119" Type="http://schemas.openxmlformats.org/officeDocument/2006/relationships/image" Target="media/image80.png"/><Relationship Id="rId326" Type="http://schemas.openxmlformats.org/officeDocument/2006/relationships/image" Target="media/image220.wmf"/><Relationship Id="rId533" Type="http://schemas.openxmlformats.org/officeDocument/2006/relationships/image" Target="media/image408.wmf"/><Relationship Id="rId740" Type="http://schemas.openxmlformats.org/officeDocument/2006/relationships/image" Target="media/image566.wmf"/><Relationship Id="rId838" Type="http://schemas.openxmlformats.org/officeDocument/2006/relationships/image" Target="media/image664.wmf"/><Relationship Id="rId172" Type="http://schemas.openxmlformats.org/officeDocument/2006/relationships/image" Target="media/image125.wmf"/><Relationship Id="rId477" Type="http://schemas.openxmlformats.org/officeDocument/2006/relationships/image" Target="media/image352.wmf"/><Relationship Id="rId600" Type="http://schemas.openxmlformats.org/officeDocument/2006/relationships/image" Target="media/image473.wmf"/><Relationship Id="rId684" Type="http://schemas.openxmlformats.org/officeDocument/2006/relationships/hyperlink" Target="consultantplus://offline/ref=5EE70B92E4BB096C249B62324031F8447A92A45AD38F5F2B4F2EC2B1A9D3CBCB3CC196B60DD6l8IDI" TargetMode="External"/><Relationship Id="rId337" Type="http://schemas.openxmlformats.org/officeDocument/2006/relationships/image" Target="media/image231.wmf"/><Relationship Id="rId891" Type="http://schemas.openxmlformats.org/officeDocument/2006/relationships/image" Target="media/image717.wmf"/><Relationship Id="rId905" Type="http://schemas.openxmlformats.org/officeDocument/2006/relationships/image" Target="media/image731.wmf"/><Relationship Id="rId34" Type="http://schemas.openxmlformats.org/officeDocument/2006/relationships/hyperlink" Target="consultantplus://offline/ref=39E0E7362A45C4433E4F04C50A3EDC3DCE7B3CE010451B012EE2C4k6I8I" TargetMode="External"/><Relationship Id="rId544" Type="http://schemas.openxmlformats.org/officeDocument/2006/relationships/image" Target="media/image419.wmf"/><Relationship Id="rId751" Type="http://schemas.openxmlformats.org/officeDocument/2006/relationships/image" Target="media/image577.wmf"/><Relationship Id="rId849" Type="http://schemas.openxmlformats.org/officeDocument/2006/relationships/image" Target="media/image675.png"/><Relationship Id="rId183" Type="http://schemas.openxmlformats.org/officeDocument/2006/relationships/image" Target="media/image131.wmf"/><Relationship Id="rId390" Type="http://schemas.openxmlformats.org/officeDocument/2006/relationships/image" Target="media/image284.wmf"/><Relationship Id="rId404" Type="http://schemas.openxmlformats.org/officeDocument/2006/relationships/hyperlink" Target="consultantplus://offline/ref=5EE70B92E4BB096C249B62324031F8447A92A055D38F5F2B4F2EC2B1A9D3CBCB3CC196B60CDFl8IDI" TargetMode="External"/><Relationship Id="rId611" Type="http://schemas.openxmlformats.org/officeDocument/2006/relationships/image" Target="media/image484.wmf"/><Relationship Id="rId250" Type="http://schemas.openxmlformats.org/officeDocument/2006/relationships/image" Target="media/image154.wmf"/><Relationship Id="rId488" Type="http://schemas.openxmlformats.org/officeDocument/2006/relationships/image" Target="media/image363.wmf"/><Relationship Id="rId695" Type="http://schemas.openxmlformats.org/officeDocument/2006/relationships/image" Target="media/image521.wmf"/><Relationship Id="rId709" Type="http://schemas.openxmlformats.org/officeDocument/2006/relationships/image" Target="media/image535.wmf"/><Relationship Id="rId45" Type="http://schemas.openxmlformats.org/officeDocument/2006/relationships/image" Target="media/image7.wmf"/><Relationship Id="rId110" Type="http://schemas.openxmlformats.org/officeDocument/2006/relationships/image" Target="media/image72.wmf"/><Relationship Id="rId348" Type="http://schemas.openxmlformats.org/officeDocument/2006/relationships/image" Target="media/image242.wmf"/><Relationship Id="rId555" Type="http://schemas.openxmlformats.org/officeDocument/2006/relationships/image" Target="media/image429.wmf"/><Relationship Id="rId762" Type="http://schemas.openxmlformats.org/officeDocument/2006/relationships/image" Target="media/image588.wmf"/><Relationship Id="rId194" Type="http://schemas.openxmlformats.org/officeDocument/2006/relationships/image" Target="media/image142.wmf"/><Relationship Id="rId208" Type="http://schemas.openxmlformats.org/officeDocument/2006/relationships/hyperlink" Target="consultantplus://offline/ref=5EE70B92E4BB096C249B62324031F8447A92A055D38F5F2B4F2EC2B1A9D3CBCB3CC196B60CDFl8I6I" TargetMode="External"/><Relationship Id="rId415" Type="http://schemas.openxmlformats.org/officeDocument/2006/relationships/image" Target="media/image299.wmf"/><Relationship Id="rId622" Type="http://schemas.openxmlformats.org/officeDocument/2006/relationships/image" Target="media/image495.png"/><Relationship Id="rId261" Type="http://schemas.openxmlformats.org/officeDocument/2006/relationships/image" Target="media/image165.wmf"/><Relationship Id="rId499" Type="http://schemas.openxmlformats.org/officeDocument/2006/relationships/image" Target="media/image374.wmf"/><Relationship Id="rId56" Type="http://schemas.openxmlformats.org/officeDocument/2006/relationships/image" Target="media/image18.wmf"/><Relationship Id="rId359" Type="http://schemas.openxmlformats.org/officeDocument/2006/relationships/image" Target="media/image253.wmf"/><Relationship Id="rId566" Type="http://schemas.openxmlformats.org/officeDocument/2006/relationships/image" Target="media/image440.wmf"/><Relationship Id="rId773" Type="http://schemas.openxmlformats.org/officeDocument/2006/relationships/image" Target="media/image599.wmf"/><Relationship Id="rId121" Type="http://schemas.openxmlformats.org/officeDocument/2006/relationships/image" Target="media/image82.png"/><Relationship Id="rId219" Type="http://schemas.openxmlformats.org/officeDocument/2006/relationships/hyperlink" Target="consultantplus://offline/ref=5EE70B92E4BB096C249B62324031F8447A92A459D38F5F2B4F2EC2B1A9D3CBCB3CC196B60DDAl8I1I" TargetMode="External"/><Relationship Id="rId426" Type="http://schemas.openxmlformats.org/officeDocument/2006/relationships/image" Target="media/image305.wmf"/><Relationship Id="rId633" Type="http://schemas.openxmlformats.org/officeDocument/2006/relationships/image" Target="media/image50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123</Pages>
  <Words>37821</Words>
  <Characters>215583</Characters>
  <Application>Microsoft Office Word</Application>
  <DocSecurity>0</DocSecurity>
  <Lines>1796</Lines>
  <Paragraphs>505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252899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Малевич Дмитрий Владимирович</dc:creator>
  <cp:keywords/>
  <dc:description/>
  <cp:lastModifiedBy>Шиленкова Людмила Михайловна</cp:lastModifiedBy>
  <cp:revision>2</cp:revision>
  <dcterms:created xsi:type="dcterms:W3CDTF">2015-06-03T08:08:00Z</dcterms:created>
  <dcterms:modified xsi:type="dcterms:W3CDTF">2015-06-03T10:09:00Z</dcterms:modified>
</cp:coreProperties>
</file>