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0C" w:rsidRDefault="00196F0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96F0C" w:rsidRDefault="00196F0C">
      <w:pPr>
        <w:pStyle w:val="ConsPlusNormal"/>
        <w:jc w:val="both"/>
        <w:outlineLvl w:val="0"/>
      </w:pPr>
    </w:p>
    <w:p w:rsidR="00196F0C" w:rsidRDefault="00196F0C">
      <w:pPr>
        <w:pStyle w:val="ConsPlusNormal"/>
        <w:outlineLvl w:val="0"/>
      </w:pPr>
      <w:r>
        <w:t>Зарегистрировано в Минюсте России 28 апреля 2018 г. N 50945</w:t>
      </w:r>
    </w:p>
    <w:p w:rsidR="00196F0C" w:rsidRDefault="00196F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Title"/>
        <w:jc w:val="center"/>
      </w:pPr>
      <w:r>
        <w:t>МИНИСТЕРСТВО СТРОИТЕЛЬСТВА И ЖИЛИЩНО-КОММУНАЛЬНОГО</w:t>
      </w:r>
    </w:p>
    <w:p w:rsidR="00196F0C" w:rsidRDefault="00196F0C">
      <w:pPr>
        <w:pStyle w:val="ConsPlusTitle"/>
        <w:jc w:val="center"/>
      </w:pPr>
      <w:r>
        <w:t>ХОЗЯЙСТВА РОССИЙСКОЙ ФЕДЕРАЦИИ</w:t>
      </w:r>
    </w:p>
    <w:p w:rsidR="00196F0C" w:rsidRDefault="00196F0C">
      <w:pPr>
        <w:pStyle w:val="ConsPlusTitle"/>
        <w:jc w:val="both"/>
      </w:pPr>
    </w:p>
    <w:p w:rsidR="00196F0C" w:rsidRDefault="00196F0C">
      <w:pPr>
        <w:pStyle w:val="ConsPlusTitle"/>
        <w:jc w:val="center"/>
      </w:pPr>
      <w:r>
        <w:t>ПРИКАЗ</w:t>
      </w:r>
    </w:p>
    <w:p w:rsidR="00196F0C" w:rsidRDefault="00196F0C">
      <w:pPr>
        <w:pStyle w:val="ConsPlusTitle"/>
        <w:jc w:val="center"/>
      </w:pPr>
      <w:r>
        <w:t>от 5 декабря 2017 г. N 1614/пр</w:t>
      </w:r>
    </w:p>
    <w:p w:rsidR="00196F0C" w:rsidRDefault="00196F0C">
      <w:pPr>
        <w:pStyle w:val="ConsPlusTitle"/>
        <w:jc w:val="both"/>
      </w:pPr>
    </w:p>
    <w:p w:rsidR="00196F0C" w:rsidRDefault="00196F0C">
      <w:pPr>
        <w:pStyle w:val="ConsPlusTitle"/>
        <w:jc w:val="center"/>
      </w:pPr>
      <w:r>
        <w:t>ОБ УТВЕРЖДЕНИИ ИНСТРУКЦИИ</w:t>
      </w:r>
    </w:p>
    <w:p w:rsidR="00196F0C" w:rsidRDefault="00196F0C">
      <w:pPr>
        <w:pStyle w:val="ConsPlusTitle"/>
        <w:jc w:val="center"/>
      </w:pPr>
      <w:r>
        <w:t>ПО БЕЗОПАСНОМУ ИСПОЛЬЗОВАНИЮ ГАЗА ПРИ УДОВЛЕТВОРЕНИИ</w:t>
      </w:r>
    </w:p>
    <w:p w:rsidR="00196F0C" w:rsidRDefault="00196F0C">
      <w:pPr>
        <w:pStyle w:val="ConsPlusTitle"/>
        <w:jc w:val="center"/>
      </w:pPr>
      <w:r>
        <w:t>КОММУНАЛЬНО-БЫТОВЫХ НУЖД</w:t>
      </w: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9 сентября 2017 г. N 1091 "О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2017, N 38, ст. 5628), приказываю: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Инструкцию</w:t>
        </w:r>
      </w:hyperlink>
      <w:r>
        <w:t xml:space="preserve"> по безопасному использованию газа при удовлетворении коммунально-бытовых нужд согласно приложению к настоящему приказу.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Normal"/>
        <w:jc w:val="right"/>
      </w:pPr>
      <w:r>
        <w:t>Министр</w:t>
      </w:r>
    </w:p>
    <w:p w:rsidR="00196F0C" w:rsidRDefault="00196F0C">
      <w:pPr>
        <w:pStyle w:val="ConsPlusNormal"/>
        <w:jc w:val="right"/>
      </w:pPr>
      <w:r>
        <w:t>М.А.МЕНЬ</w:t>
      </w: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Normal"/>
        <w:jc w:val="right"/>
        <w:outlineLvl w:val="0"/>
      </w:pPr>
      <w:r>
        <w:t>Приложение</w:t>
      </w: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Normal"/>
        <w:jc w:val="right"/>
      </w:pPr>
      <w:r>
        <w:t>Утверждена</w:t>
      </w:r>
    </w:p>
    <w:p w:rsidR="00196F0C" w:rsidRDefault="00196F0C">
      <w:pPr>
        <w:pStyle w:val="ConsPlusNormal"/>
        <w:jc w:val="right"/>
      </w:pPr>
      <w:r>
        <w:t>приказом Министерства строительства</w:t>
      </w:r>
    </w:p>
    <w:p w:rsidR="00196F0C" w:rsidRDefault="00196F0C">
      <w:pPr>
        <w:pStyle w:val="ConsPlusNormal"/>
        <w:jc w:val="right"/>
      </w:pPr>
      <w:r>
        <w:t>и жилищно-коммунального хозяйства</w:t>
      </w:r>
    </w:p>
    <w:p w:rsidR="00196F0C" w:rsidRDefault="00196F0C">
      <w:pPr>
        <w:pStyle w:val="ConsPlusNormal"/>
        <w:jc w:val="right"/>
      </w:pPr>
      <w:r>
        <w:t>Российской Федерации</w:t>
      </w:r>
    </w:p>
    <w:p w:rsidR="00196F0C" w:rsidRDefault="00196F0C">
      <w:pPr>
        <w:pStyle w:val="ConsPlusNormal"/>
        <w:jc w:val="right"/>
      </w:pPr>
      <w:r>
        <w:t>от 5 декабря 2017 г. N 1614/пр</w:t>
      </w: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Title"/>
        <w:jc w:val="center"/>
      </w:pPr>
      <w:bookmarkStart w:id="0" w:name="P33"/>
      <w:bookmarkEnd w:id="0"/>
      <w:r>
        <w:t>ИНСТРУКЦИЯ</w:t>
      </w:r>
    </w:p>
    <w:p w:rsidR="00196F0C" w:rsidRDefault="00196F0C">
      <w:pPr>
        <w:pStyle w:val="ConsPlusTitle"/>
        <w:jc w:val="center"/>
      </w:pPr>
      <w:r>
        <w:t>ПО БЕЗОПАСНОМУ ИСПОЛЬЗОВАНИЮ ГАЗА ПРИ УДОВЛЕТВОРЕНИИ</w:t>
      </w:r>
    </w:p>
    <w:p w:rsidR="00196F0C" w:rsidRDefault="00196F0C">
      <w:pPr>
        <w:pStyle w:val="ConsPlusTitle"/>
        <w:jc w:val="center"/>
      </w:pPr>
      <w:r>
        <w:t>КОММУНАЛЬНО-БЫТОВЫХ НУЖД</w:t>
      </w: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Title"/>
        <w:jc w:val="center"/>
        <w:outlineLvl w:val="1"/>
      </w:pPr>
      <w:r>
        <w:t>I. Общие положения</w:t>
      </w: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Normal"/>
        <w:ind w:firstLine="540"/>
        <w:jc w:val="both"/>
      </w:pPr>
      <w:r>
        <w:t xml:space="preserve">1.1. Инструкция по безопасному использованию газа при удовлетворении коммунально-бытовых нужд (далее - Инструкция) разработана 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мая 2013 г. N 410 "О мерах по обеспечению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2013, N 21, ст. 2648; 2014, N 18, ст. 2187; 2015, </w:t>
      </w:r>
      <w:r>
        <w:lastRenderedPageBreak/>
        <w:t>N 37, ст. 5153; 2017, N 38, ст. 5628, N 42, ст. 6160).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1.2. Лицами, ответственными за безопасное использование и содержание внутридомового газового оборудования (далее - ВДГО) и внутриквартирного газового оборудования (далее - ВКГО), являются: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в отношении ВДГО в многоквартирном доме - лица,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 (в том числе управляющие организации, товарищества собственников жилья, жилищные кооперативы или иные специализированные потребительские кооперативы), а при непосредственном управлении многоквартирным домом собственниками помещений в многоквартирном доме - собственники таких помещений или один из собственников помещений в таком доме или иное лицо, имеющее полномочие, удостоверенное доверенностью, выданной собственниками помещений в многоквартирном доме;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в отношении ВДГО в домовладении - собственники (пользователи) домовладений;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в отношении ВКГО - собственники (пользователи) помещений, расположенных в многоквартирном доме, в которых размещено такое оборудование.</w:t>
      </w: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Title"/>
        <w:jc w:val="center"/>
        <w:outlineLvl w:val="1"/>
      </w:pPr>
      <w:r>
        <w:t>II. Инструктаж по безопасному использованию газа</w:t>
      </w:r>
    </w:p>
    <w:p w:rsidR="00196F0C" w:rsidRDefault="00196F0C">
      <w:pPr>
        <w:pStyle w:val="ConsPlusTitle"/>
        <w:jc w:val="center"/>
      </w:pPr>
      <w:r>
        <w:t>при удовлетворении коммунально-бытовых нужд</w:t>
      </w: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Normal"/>
        <w:ind w:firstLine="540"/>
        <w:jc w:val="both"/>
      </w:pPr>
      <w:bookmarkStart w:id="1" w:name="P48"/>
      <w:bookmarkEnd w:id="1"/>
      <w:r>
        <w:t>2.1. В целях обеспечения безопасного использования газа при удовлетворении коммунально-бытовых нужд специализированная организация, с которой заключен договор о техническом обслуживании и ремонте ВДГО и (или) ВКГО, проводит первичный и повторный (очередной) инструктаж по безопасному использованию газа при удовлетворении коммунально-бытовых нужд (далее соответственно - первичный инструктаж, повторный (очередной) инструктаж):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в отношении ВДГО многоквартирного дома - лиц,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 (в том числе управляющих организаций, товариществ собственников жилья, жилищных кооперативов или иных специализированных потребительских кооперативов) или их представителей, а при непосредственном управлении многоквартирным домом собственниками помещений в многоквартирном доме - собственников таких помещений или одного из собственников помещений в таком доме или иного лица, имеющего полномочие, удостоверенное доверенностью, выданной собственниками помещений в многоквартирном доме;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в отношении ВДГО в домовладении - собственников (пользователей) домовладений или их представителей;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в отношении ВКГО - собственников (пользователей) помещений, расположенных в многоквартирном доме, в которых размещено такое оборудование, или их представителей.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2.2. Первичный инструктаж должен проводиться после заключения со специализированной организацией договора о техническом обслуживании и ремонте ВДГО и (или) ВКГО. Плата за проведение первичного инструктажа не взимается.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2.3. Первичный инструктаж должен проводиться специализированной организацией до выполнения работ по первичному пуску газа (в том числе баллона со сжиженным углеводородным газом (далее - баллон СУГ) в ВДГО и (или) ВКГО, а также в следующих случаях: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перед вселением собственников (пользователей) в принадлежащие им на праве собственности (ином законном основании) газифицированные жилые помещения, кроме случаев наличия у данных лиц документа, подтверждающего прохождение ими первичного инструктажа;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lastRenderedPageBreak/>
        <w:t>при переводе действующего бытового газоиспользующего оборудования с одного вида газообразного топлива на другой;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при изменении типа (вида) используемого бытового газоиспользующего оборудования;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при переводе действующего бытового оборудования для целей пищеприготовления, отопления и (или) горячего водоснабжения с твердого топлива (уголь, дрова, торф) на газообразное.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 xml:space="preserve">2.4. Первичный инструктаж должен проводиться по месту расположения ВДГО и (или) ВКГО сотрудником специализированной организации, соответствующим требованиям, установленным </w:t>
      </w:r>
      <w:hyperlink r:id="rId7">
        <w:r>
          <w:rPr>
            <w:color w:val="0000FF"/>
          </w:rPr>
          <w:t>Правилами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Российской Федерации от 14 мая 2013 г. N 410 (Собрание законодательства Российской Федерации, 2013, N 21, ст. 2648; 2014, N 18, ст. 2187; 2015, N 37, ст. 5153; 2017, N 38, ст. 5628; N 42, ст. 6160) (далее - Правила пользования газом), с применением технических средств и действующего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2.5. Содержание первичного инструктажа должно формироваться в зависимости от вида газа, назначения и типов (видов) установленного в жилых помещениях ВДГО и (или) ВКГО.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2.6. Первичный инструктаж должен включать в себя следующую информацию: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пределы воспламеняемости и взрываемости углеводородных газов (метан, пропан, бутан), физиологическое воздействие на человека углеводородных газов, а также углекислого газа и угарного газа;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состав и свойства продуктов сгорания газа, обеспечение притока воздуха для полного сгорания газа, эффективное и экономичное использование газа;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порядок присоединения бытового газоиспользующего оборудования к дымовым каналам; устройство и работа дымовых и вентиляционных каналов; проверка тяги в дымовых и вентиляционных каналах, причины ее нарушения; последствия работы бытового газоиспользующего оборудования при нарушении тяги в дымовых и вентиляционных каналах; вентиляция помещений, в которых установлено бытовое газоиспользующее оборудование, организация работ по проверке состояния, очистке и ремонту дымовых и вентиляционных каналов, содержанию их в надлежащем состоянии;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порядок действий при отсутствии (нарушении) тяги в дымовых и вентиляционных каналах; последствия использования задвижки (шибера) на дымовых каналах;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основные технические характеристики, принципы работы, общие сведения об устройстве, конструкции, назначении и составе ВДГО и ВКГО; способы присоединения и крепления ВДГО и ВКГО, правила безопасности при использовании и содержании ВДГО и ВКГО, виды неисправностей ВДГО и ВКГО, места возможных утечек газа, причины их возникновения, способы обнаружения;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устройство, конструкция, основные технические характеристики, размещение и принципы работы резервуарных, групповых и индивидуальных баллонных установок со сжиженным углеводородным газом (далее - баллонные установки СУГ); возможные неисправности, возникающие при использовании резервуарных, групповых и индивидуальных баллонных установок СУГ, последствия их переполнения и нагрева баллона СУГ; правила хранения и порядок действий по замене баллонных установок СУГ;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 xml:space="preserve">действия при обнаружении неисправностей ВДГО и ВКГО, обнаружении утечки (запаха) газа в </w:t>
      </w:r>
      <w:r>
        <w:lastRenderedPageBreak/>
        <w:t>помещении, срабатывании сигнализаторов или систем контроля загазованности помещений;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правила оказания первой помощи при ожогах, обморожениях (для баллонных установок СУГ), отравлениях, удушье, поражениях электрическим током.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2.7. Лица, прошедшие первичный инструктаж, регистрируются в журнале учета первичного инструктажа по безопасному использованию газа при удовлетворении коммунально-бытовых нужд, ведение и хранение которого осуществляется специализированной организацией.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2.8. Лицу, прошедшему первичный инструктаж, выдаются копия Инструкции, а также документ, подтверждающий прохождение первичного инструктажа.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 xml:space="preserve">2.9. Повторный (очередной) инструктаж лиц, указанных в </w:t>
      </w:r>
      <w:hyperlink w:anchor="P48">
        <w:r>
          <w:rPr>
            <w:color w:val="0000FF"/>
          </w:rPr>
          <w:t>пункте 2.1</w:t>
        </w:r>
      </w:hyperlink>
      <w:r>
        <w:t xml:space="preserve"> Инструкции, должен проводиться специализированной организацией при очередном техническом обслуживании ВДГО и (или) ВКГО. Плата за проведение повторного (очередного) инструктажа не взимается.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2.10. Собственник (пользователь) домовладения или жилого помещения в многоквартирном доме или его представитель, прошедший первичный или повторный (очередной) инструктаж, должен ознакомить с требованиями Инструкции всех лиц, постоянно проживающих совместно с ним в занимаемом жилом помещении.</w:t>
      </w: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Title"/>
        <w:jc w:val="center"/>
        <w:outlineLvl w:val="1"/>
      </w:pPr>
      <w:r>
        <w:t>III. Правила безопасного использования газа лицами,</w:t>
      </w:r>
    </w:p>
    <w:p w:rsidR="00196F0C" w:rsidRDefault="00196F0C">
      <w:pPr>
        <w:pStyle w:val="ConsPlusTitle"/>
        <w:jc w:val="center"/>
      </w:pPr>
      <w:r>
        <w:t>осуществляющими управление многоквартирными домами,</w:t>
      </w:r>
    </w:p>
    <w:p w:rsidR="00196F0C" w:rsidRDefault="00196F0C">
      <w:pPr>
        <w:pStyle w:val="ConsPlusTitle"/>
        <w:jc w:val="center"/>
      </w:pPr>
      <w:r>
        <w:t>оказывающими услуги и (или) выполняющими работы</w:t>
      </w:r>
    </w:p>
    <w:p w:rsidR="00196F0C" w:rsidRDefault="00196F0C">
      <w:pPr>
        <w:pStyle w:val="ConsPlusTitle"/>
        <w:jc w:val="center"/>
      </w:pPr>
      <w:r>
        <w:t>по содержанию и ремонту общего имущества</w:t>
      </w:r>
    </w:p>
    <w:p w:rsidR="00196F0C" w:rsidRDefault="00196F0C">
      <w:pPr>
        <w:pStyle w:val="ConsPlusTitle"/>
        <w:jc w:val="center"/>
      </w:pPr>
      <w:r>
        <w:t>в многоквартирных домах</w:t>
      </w: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Normal"/>
        <w:ind w:firstLine="540"/>
        <w:jc w:val="both"/>
      </w:pPr>
      <w:r>
        <w:t>3.1. Лицам, осуществляющим управление многоквартирными домами, оказывающим услуги и (или) выполняющим работы по содержанию и ремонту общего имущества в многоквартирных домах, необходимо: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 xml:space="preserve">3.1.1. При обнаружении утечки газа и (или) срабатывании сигнализаторов или систем загазованности помещений выполнять действия, перечисленные в </w:t>
      </w:r>
      <w:hyperlink w:anchor="P151">
        <w:r>
          <w:rPr>
            <w:color w:val="0000FF"/>
          </w:rPr>
          <w:t>главе V</w:t>
        </w:r>
      </w:hyperlink>
      <w:r>
        <w:t xml:space="preserve"> Инструкции.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3.1.2. Назначить лицо, ответственное за безопасное использование и содержание ВДГО, которое должно пройти первичный инструктаж с применением технических средств и действующего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 xml:space="preserve">3.1.3. Обеспечивать надлежащее содержание дымовых и вентиляционных каналов, в том числе самостоятельно (при наличии лицензии, выданной в порядке, предусмотренном </w:t>
      </w:r>
      <w:hyperlink r:id="rId8">
        <w:r>
          <w:rPr>
            <w:color w:val="0000FF"/>
          </w:rPr>
          <w:t>Положением</w:t>
        </w:r>
      </w:hyperlink>
      <w:r>
        <w:t xml:space="preserve"> о лицензировании деятельности по монтажу, техническому обслуживанию и ремонту средств обеспечения пожарной безопасности зданий и сооружений, утвержденным постановлением Правительства Российской Федерации от 30 декабря 2011 г. N 1225 (Собрание законодательства Российской Федерации, 2012, N 2, ст. 298; 2015, N 19, ст. 2820; 2017, N 42, ст. 6160) (далее - Лицензия), или по договору с организацией, имеющей Лицензию, своевременно и качественно осуществлять проверку состояния и функционирования дымовых и вентиляционных каналов, наличие тяги, а также при необходимости очистку и (или) ремонт дымовых и вентиляционных каналов (в том числе оголовков каналов).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3.1.4. До начала выполнения работ по проверке состояния, очистке и ремонту дымовых и вентиляционных каналов уведомить собственника (пользователя) помещения в многоквартирном доме о необходимости отключения бытового газоиспользующего оборудования на период проведения указанных работ.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lastRenderedPageBreak/>
        <w:t>3.1.5. В отопительный период обеспечивать предотвращение обмерзания и закупорки оголовков дымовых и вентиляционных каналов.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3.1.6. В случае установления ненадлежащего состояния дымовых и (или) вентиляционных каналов многоквартирного дома незамедлительно уведомить собственников (пользователей) помещений в многоквартирном доме о недопустимости использования бытового газоиспользующего оборудования.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3.1.7. Обеспечить надлежащую эксплуатацию ВДГО.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3.1.8. Незамедлительно сообщить в аварийно-диспетчерскую службу газораспределительной организации об обнаружении следующих нарушений: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наличие утечки газа и (или) срабатывание сигнализаторов или систем контроля загазованности помещений;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отсутствие или нарушение тяги в дымовых и вентиляционных каналах;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 xml:space="preserve">отклонение величины давления газа от значений, предусмотренных </w:t>
      </w:r>
      <w:hyperlink r:id="rId9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(Собрание законодательства Российской Федерации, 2011, N 22, ст. 3168; 2012, N 23, ст. 3008; N 36, ст. 4908; 2013, N 16, ст. 1972; N 21, ст. 2648; N 31, ст. 4216; N 39, ст. 4979; 2014, N 8, ст. 811; N 9, ст. 919; N 14, ст. 1627; N 40, N 5428; N 47, ст. 6550; N 52, ст. 7773; 2015, N 9, ст. 1316; N 37, ст. 5153; 2016, N 1, ст. 244; N 27, ст. 4501; 2017, N 2, ст. 338; N 11, ст. 1557; N 27, ст. 4052; N 38, ст. 5628; Официальный интернет-портал правовой информации </w:t>
      </w:r>
      <w:hyperlink r:id="rId10">
        <w:r>
          <w:rPr>
            <w:color w:val="0000FF"/>
          </w:rPr>
          <w:t>www.pravo.gov.ru</w:t>
        </w:r>
      </w:hyperlink>
      <w:r>
        <w:t>, 3 апреля 2018 г., N 0001201804030028) (далее - Правила предоставления коммунальных услуг);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приостановление подачи газа без предварительного уведомления со стороны специализированной организации или поставщика газа;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несанкционированное перекрытие запорной арматуры (кранов), установленной на газопроводах, входящих в состав ВДГО;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повреждение ВДГО и (или) ВКГО;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авария либо иная чрезвычайная ситуация, возникшая при пользовании газом.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3.1.9. Обеспечивать наличие проектной, эксплуатационной и другой технической документации, в том числе подтверждающей надлежащее техническое состояние ВДГО, дымовых и вентиляционных каналов, а также представлять копии указанных документов по запросу специализированной организации, уполномоченных органов исполнительной власти субъектов Российской Федерации, осуществляющих региональный государственный жилищный надзор (далее - органы государственного жилищного надзора) и уполномоченных органов местного самоуправления, осуществляющих муниципальный жилищный контроль (далее - органы муниципального жилищного контроля).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3.1.10. Обеспечивать сохранность 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услуг), 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3.1.11. Обеспечивать своевременное техническое обслуживание, ремонт, техническое диагностирование и замену ВДГО и (или) ВКГО.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lastRenderedPageBreak/>
        <w:t>3.1.12. Не позднее чем за 10 рабочих дней до начала планового перерыва подачи и (или) снижения рабочего давления холодной воды информировать собственников (пользователей) помещений в многоквартирном доме, в которых размещены теплогенераторы, о сроках такого перерыва.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3.1.13. Содержать в надлежащем техническом и санитарном состоянии помещения, в которых размещено ВДГО, подвалы, погреба, подполья, технические этажи и коридоры, поддерживать в рабочем состоянии электроосвещение и вентиляцию в указанных помещениях.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3.1.14. Не реже 1 раза в 10 рабочих дней проводить проверку загазованности подвалов, погребов, подполий и технических этажей с фиксацией результатов контроля в журнале проверок с указанием даты проведения проверок, лиц, которыми они были проведены, помещений, в которых проводились проверки, результатов проведения проверок.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3.1.15. Перед входом в подвалы, погреба, подполья и технические этажи до включения электроосвещения или зажигания огня убедиться в отсутствии загазованности указанных помещений.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3.1.16. 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3.1.17. В любое время суток обеспечивать беспрепятственный доступ в помещения, в которых размещено ВДГО, а также оказывать содействие в обеспечении доступа к ВКГО работникам аварийно-диспетчерской службы газораспределительной организации, а также иных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3.1.18. Обеспечивать приток воздуха в помещение в многоквартирном доме, в котором установлено газоиспользующее оборудование, входящее в состав ВДГО.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3.1.19. На основании договора о техническом обслуживании и ремонте ВДГО и (или) ВКГО и договора о техническом диагностировании ВДГО и (или) ВКГО обеспечивать представителям специализированной организации доступ к ВДГО, а также содействовать обеспечению им доступа к ВКГО в целях: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проведения профилактических и внеплановых работ, направленных на безопасное использование ВДГО и (или) ВКГО;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 xml:space="preserve">приостановления, возобновления подачи газа в случаях, предусмотренных </w:t>
      </w:r>
      <w:hyperlink r:id="rId11">
        <w:r>
          <w:rPr>
            <w:color w:val="0000FF"/>
          </w:rPr>
          <w:t>Правилами</w:t>
        </w:r>
      </w:hyperlink>
      <w:r>
        <w:t xml:space="preserve"> пользования газом, </w:t>
      </w:r>
      <w:hyperlink r:id="rId12">
        <w:r>
          <w:rPr>
            <w:color w:val="0000FF"/>
          </w:rPr>
          <w:t>Правилами</w:t>
        </w:r>
      </w:hyperlink>
      <w:r>
        <w:t xml:space="preserve"> предоставления коммунальных услуг, </w:t>
      </w:r>
      <w:hyperlink r:id="rId13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 (Собрание законодательства Российской Федерации, 2008, N 30, ст. 3635; 2011, N 22, ст. 3168; 2013, N 21, ст. 2648; 2014, N 8, ст. 811; 2014, N 18, ст. 2187; 2017, N 38, ст. 5628) (далее - Правила поставки газа).</w:t>
      </w: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Title"/>
        <w:jc w:val="center"/>
        <w:outlineLvl w:val="1"/>
      </w:pPr>
      <w:r>
        <w:t>IV. Правила безопасного использования газа собственниками</w:t>
      </w:r>
    </w:p>
    <w:p w:rsidR="00196F0C" w:rsidRDefault="00196F0C">
      <w:pPr>
        <w:pStyle w:val="ConsPlusTitle"/>
        <w:jc w:val="center"/>
      </w:pPr>
      <w:r>
        <w:t>(пользователями) домовладений по отношению к ВДГО</w:t>
      </w:r>
    </w:p>
    <w:p w:rsidR="00196F0C" w:rsidRDefault="00196F0C">
      <w:pPr>
        <w:pStyle w:val="ConsPlusTitle"/>
        <w:jc w:val="center"/>
      </w:pPr>
      <w:r>
        <w:t>и помещений в многоквартирных домах по отношению к ВКГО</w:t>
      </w: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Normal"/>
        <w:ind w:firstLine="540"/>
        <w:jc w:val="both"/>
      </w:pPr>
      <w:r>
        <w:lastRenderedPageBreak/>
        <w:t>4. Собственникам (пользователям) домовладений и помещений в многоквартирных домах необходимо: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4.1. Знать и соблюдать Инструкцию.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 xml:space="preserve">4.2. При обнаружении утечки газа и (или) срабатывании сигнализаторов или систем загазованности помещений выполнять действия, перечисленные в </w:t>
      </w:r>
      <w:hyperlink w:anchor="P151">
        <w:r>
          <w:rPr>
            <w:color w:val="0000FF"/>
          </w:rPr>
          <w:t>главе V</w:t>
        </w:r>
      </w:hyperlink>
      <w:r>
        <w:t xml:space="preserve"> Инструкции.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4.3. Следить за состоянием дымовых и вентиляционных каналов, содержать в чистоте карманы чистки дымоходов, проверять наличие тяги до включения и во время работы бытового газоиспользующего оборудования.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4.4. Обеспечить извлечение задвижки (шибера) при ее наличии из конструкции отопительной бытовой печи с установленным газогорелочным устройством и герметизацию с внешней стороны стенки дымового канала образовавшегося отверстия (щели).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4.5. Перед розжигом горелок бытового газоиспользующего оборудования обеспечить предварительную вентиляцию камеры сгорания (топки печи, духового шкафа) в течение 3 - 5 минут.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4.6. После окончания пользования газом закрыть краны на бытовом газоиспользующем оборудовании, а при размещении баллона СУГ внутри домовладения или помещения в многоквартирном доме - дополнительно закрыть вентиль баллона.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4.7. Незамедлительно сообщать в аварийно-диспетчерскую службу газораспределительной организации об обнаружении следующих фактов: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наличие утечки газа и (или) срабатывания сигнализаторов или систем контроля загазованности помещений;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отсутствие или нарушение тяги в дымовых и вентиляционных каналах;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 xml:space="preserve">отклонение величины давления газа от значений, предусмотренных </w:t>
      </w:r>
      <w:hyperlink r:id="rId14">
        <w:r>
          <w:rPr>
            <w:color w:val="0000FF"/>
          </w:rPr>
          <w:t>Правилами</w:t>
        </w:r>
      </w:hyperlink>
      <w:r>
        <w:t xml:space="preserve"> предоставления коммунальных услуг;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приостановление подачи газа без предварительного уведомления со стороны специализированной организации или поставщика газа;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несанкционированное перекрытие запорной арматуры (кранов), расположенной на газопроводах, входящих в состав ВДГО;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повреждение ВДГО и (или) ВКГО;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авария либо иная чрезвычайная ситуация, возникшая при пользовании газом;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протекание через ВДГО и (или) ВКГО токов утечки, замыкания на корпус бытового газоиспользующего оборудования и уравнительных токов.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4.8. Перед входом в подвалы и погреба до включения электроосвещения или зажигания огня убедиться в отсутствии загазованности помещения.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4.9. Обеспечивать в течение сроков, установленных федеральными законами, иными нормативными правовыми актами Российской Федерации, хранение: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 xml:space="preserve">технической документации на ВДГО и (или) ВКГО, копии которой должны своевременно </w:t>
      </w:r>
      <w:r>
        <w:lastRenderedPageBreak/>
        <w:t>представляться по запросу специализированной организации, органов государственного жилищного надзора и органов муниципального жилищного контроля;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4.10. Обеспечивать своевременное техническое обслуживание, ремонт, техническое диагностирование и замену ВДГО и (или) ВКГО.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 xml:space="preserve">4.11. 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 в части соблюдения обязательных требований к наличию договора о техническом обслуживании и ремонте ВДГО и (или) ВКГО со специализированной организацией, соответствующей требованиям, установленным </w:t>
      </w:r>
      <w:hyperlink r:id="rId15">
        <w:r>
          <w:rPr>
            <w:color w:val="0000FF"/>
          </w:rPr>
          <w:t>Правилами</w:t>
        </w:r>
      </w:hyperlink>
      <w:r>
        <w:t xml:space="preserve"> пользования газом.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4.12. В любое время суток обеспечивать беспрепятственный доступ в помещения, в которых размещено ВДГО и (или) ВКГО, работникам аварийно-диспетчерской службы газораспределительной организации, а также других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</w:p>
    <w:p w:rsidR="00196F0C" w:rsidRDefault="00196F0C">
      <w:pPr>
        <w:pStyle w:val="ConsPlusNormal"/>
        <w:spacing w:before="220"/>
        <w:ind w:firstLine="540"/>
        <w:jc w:val="both"/>
      </w:pPr>
      <w:bookmarkStart w:id="2" w:name="P139"/>
      <w:bookmarkEnd w:id="2"/>
      <w:r>
        <w:t>4.13. В случае предстоящего отсутствия лиц более 24 часов в помещении в многоквартирном доме закрывать запорную арматуру (краны), расположенную на ответвлениях (опусках) к бытовому газоиспользующему оборудованию, кроме отопительного бытового газоиспользующего оборудования, рассчитанного на непрерывную работу и оснащенного соответствующей автоматикой безопасности.</w:t>
      </w:r>
    </w:p>
    <w:p w:rsidR="00196F0C" w:rsidRDefault="00196F0C">
      <w:pPr>
        <w:pStyle w:val="ConsPlusNormal"/>
        <w:spacing w:before="220"/>
        <w:ind w:firstLine="540"/>
        <w:jc w:val="both"/>
      </w:pPr>
      <w:bookmarkStart w:id="3" w:name="P140"/>
      <w:bookmarkEnd w:id="3"/>
      <w:r>
        <w:t>4.14. Закрывать запорную арматуру (краны), расположенную на ответвлениях (опусках) к отопительному бытовому газоиспользующему оборудованию, в том числе рассчитанному на непрерывную работу и оснащенному соответствующей автоматикой безопасности, в случае предстоящего отсутствия лиц более 48 часов в помещении в многоквартирном доме.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4.15. Обеспечивать доступ представителей специализированной организации, поставщика газа к ВДГО и (или) ВКГО в целях: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 xml:space="preserve">приостановления подачи газа в случаях, предусмотренных </w:t>
      </w:r>
      <w:hyperlink r:id="rId16">
        <w:r>
          <w:rPr>
            <w:color w:val="0000FF"/>
          </w:rPr>
          <w:t>Правилами</w:t>
        </w:r>
      </w:hyperlink>
      <w:r>
        <w:t xml:space="preserve"> пользования газом, </w:t>
      </w:r>
      <w:hyperlink r:id="rId17">
        <w:r>
          <w:rPr>
            <w:color w:val="0000FF"/>
          </w:rPr>
          <w:t>Правилами</w:t>
        </w:r>
      </w:hyperlink>
      <w:r>
        <w:t xml:space="preserve"> предоставления коммунальных услуг, </w:t>
      </w:r>
      <w:hyperlink r:id="rId18">
        <w:r>
          <w:rPr>
            <w:color w:val="0000FF"/>
          </w:rPr>
          <w:t>Правилами</w:t>
        </w:r>
      </w:hyperlink>
      <w:r>
        <w:t xml:space="preserve"> поставки газа.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4.16. Следить за исправностью работы бытового газоиспользующего оборудования.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4.17. Обеспечивать надлежащее техническое состояние ВДГО и (или) ВКГО, приборов учета газа и сохранность установленных на них пломб.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4.18. Содержать в надлежащем санитарном состоянии помещения, в которых размещено ВДГО и (или) ВКГО, поддерживать в рабочем состоянии электроосвещение и вентиляцию в указанных помещениях.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4.19. Содержать бытовое газоиспользующее оборудование в чистоте.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 xml:space="preserve">4.20. Устанавливать (размещать) мебель и иные легковоспламеняющиеся предметы и материалы на безопасном расстоянии от бытового газоиспользующего оборудования в </w:t>
      </w:r>
      <w:r>
        <w:lastRenderedPageBreak/>
        <w:t>соответствии с требованиями норм противопожарной безопасности.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4.21. Обеспечивать приток воздуха в помещение, в котором установлено газоиспользующее оборудование, входящее в состав ВДГО и (или) ВКГО.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Title"/>
        <w:jc w:val="center"/>
        <w:outlineLvl w:val="1"/>
      </w:pPr>
      <w:bookmarkStart w:id="4" w:name="P151"/>
      <w:bookmarkEnd w:id="4"/>
      <w:r>
        <w:t>V. Действия при обнаружении утечки газа</w:t>
      </w: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Normal"/>
        <w:ind w:firstLine="540"/>
        <w:jc w:val="both"/>
      </w:pPr>
      <w:r>
        <w:t>5.1. При обнаружении в помещении (домовладении, квартире, подъезде, подвале, погребе и иных) утечки газа и (или) срабатывании сигнализаторов или систем контроля загазованности помещений необходимо принять следующие меры: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немедленно прекратить пользование бытовым газоиспользующим оборудованием;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перекрыть запорную арматуру (краны) на бытовом газоиспользующем оборудовании и на ответвлении (отпуске) к нему;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при размещении баллона СУГ внутри домовладения или помещения в многоквартирном доме - дополнительно закрыть вентиль баллона СУГ;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незамедлительно обеспечить приток воздуха в помещения, в которых обнаружена утечка газа;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в целях предотвращения появления искры не включать и не выключать электрические приборы и оборудование, в том числе электроосвещение, электрозвонок, радиоэлектронные средства связи (мобильный телефон и иные);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не зажигать огонь, не курить;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принять меры по удалению людей из загазованной среды;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оповестить (при наличии возможности) о мерах предосторожности людей, находящихся в смежных помещениях в многоквартирном доме, в том числе в помещениях, относящихся к общему имуществу собственников помещений в многоквартирном доме (в подъезде, коридоре, лестничной клетке и иных);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покинуть помещение, в котором обнаружена утечка газа, и перейти в безопасное место, откуда сообщить о наличии утечки газа по телефону в аварийно-диспетчерскую службу газораспределительной организации (при вызове с мобильного телефона набрать 112, при вызове со стационарного телефона набрать 04), а также при необходимости в другие экстренные оперативные службы.</w:t>
      </w: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Title"/>
        <w:jc w:val="center"/>
        <w:outlineLvl w:val="1"/>
      </w:pPr>
      <w:r>
        <w:t>VI. Правила обращения с ВДГО и ВКГО лицами, осуществляющими</w:t>
      </w:r>
    </w:p>
    <w:p w:rsidR="00196F0C" w:rsidRDefault="00196F0C">
      <w:pPr>
        <w:pStyle w:val="ConsPlusTitle"/>
        <w:jc w:val="center"/>
      </w:pPr>
      <w:r>
        <w:t>управление многоквартирными домами, оказывающими услуги</w:t>
      </w:r>
    </w:p>
    <w:p w:rsidR="00196F0C" w:rsidRDefault="00196F0C">
      <w:pPr>
        <w:pStyle w:val="ConsPlusTitle"/>
        <w:jc w:val="center"/>
      </w:pPr>
      <w:r>
        <w:t>и (или) выполняющими работы по содержанию и ремонту общего</w:t>
      </w:r>
    </w:p>
    <w:p w:rsidR="00196F0C" w:rsidRDefault="00196F0C">
      <w:pPr>
        <w:pStyle w:val="ConsPlusTitle"/>
        <w:jc w:val="center"/>
      </w:pPr>
      <w:r>
        <w:t>имущества в многоквартирных домах, собственниками</w:t>
      </w:r>
    </w:p>
    <w:p w:rsidR="00196F0C" w:rsidRDefault="00196F0C">
      <w:pPr>
        <w:pStyle w:val="ConsPlusTitle"/>
        <w:jc w:val="center"/>
      </w:pPr>
      <w:r>
        <w:t>(пользователями) домовладений и помещений</w:t>
      </w:r>
    </w:p>
    <w:p w:rsidR="00196F0C" w:rsidRDefault="00196F0C">
      <w:pPr>
        <w:pStyle w:val="ConsPlusTitle"/>
        <w:jc w:val="center"/>
      </w:pPr>
      <w:r>
        <w:t>в многоквартирных домах</w:t>
      </w: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Normal"/>
        <w:ind w:firstLine="540"/>
        <w:jc w:val="both"/>
      </w:pPr>
      <w:r>
        <w:t>6. Лица,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домах, собственники (пользователи) домовладений и помещений в многоквартирных домах не должны: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lastRenderedPageBreak/>
        <w:t>6.1. Совершать действия по монтажу газопроводов сетей газопотребления и их технологическому присоединению к сети газораспределения или иному источнику газа, а также по подключению бытового газоиспользующего оборудования к газопроводу или резервуарной, групповой или индивидуальной баллонной установке СУГ без соблюдения требований, предусмотренных законодательством Российской Федерации (самовольная газификация).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6.2. Проводить с нарушением законодательства Российской Федерации переустройство ВДГО и (или) ВКГО, дымовых и вентиляционных каналов.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6.3. Закрывать (замуровывать, заклеивать) отверстия дымовых и вентиляционных каналов, люки карманов чистки дымоходов.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6.4. Осуществлять самовольное переустройство и (или) перепланировку помещений, в которых установлено ВДГО и (или) ВКГО, без согласования с органом местного самоуправления в порядке, предусмотренном жилищным законодательством Российской Федерации.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6.5. Самостоятельно без привлечения специализированной организации осуществлять проверку срабатывания сигнализаторов или систем контроля загазованности помещений.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6.6. Устанавливать задвижку (шибер) на дымовом канале, дымоходе, дымоотводе.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6.7. Использовать, устанавливать газогорелочное устройство в отопительных бытовых печах при их размещении в помещениях многоквартирных домов.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6.8. Использовать, устанавливать бытовое газоиспользующее оборудование, мощность которого превышает значения, допускаемые нормативными правовыми актами Российской Федерации, техническими документами и проектной документацией.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6.9. Нарушать сохранность пломб, установленных на приборах учета газа.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6.10. Самовольно подключать ВДГО и (или) ВКГО, в том числе бытовое газоиспользующее оборудование после его отключения специализированной организацией или газораспределительной организацией, в том числе входящей в ее состав аварийно-диспетчерской службой, а также иными экстренными оперативными службами.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6.11. Присоединять дымоотводы от бытового газоиспользующего оборудования к вентиляционным каналам.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6.12. Вносить изменения в конструкцию дымовых и вентиляционных каналов, отверстия которых выходят в помещения с установленным бытовым газоиспользующим оборудованием.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6.13. Отключать автоматику безопасности бытового газоиспользующего оборудования.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6.14. Использовать ВДГО и (или) ВКГО, конструкциями которых предусмотрено подключение к электрической сети или наличие гальванических элементов (батарей), без соблюдения требований предприятий-изготовителей.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 xml:space="preserve">6.15. Оставлять без присмотра работающее бытовое газоиспользующее оборудование, кроме оборудования, рассчитанного на непрерывную работу и оснащенного соответствующей автоматикой безопасности, в течение периода времени, указанного в </w:t>
      </w:r>
      <w:hyperlink w:anchor="P139">
        <w:r>
          <w:rPr>
            <w:color w:val="0000FF"/>
          </w:rPr>
          <w:t>пунктах 4.13</w:t>
        </w:r>
      </w:hyperlink>
      <w:r>
        <w:t xml:space="preserve"> и </w:t>
      </w:r>
      <w:hyperlink w:anchor="P140">
        <w:r>
          <w:rPr>
            <w:color w:val="0000FF"/>
          </w:rPr>
          <w:t>4.14</w:t>
        </w:r>
      </w:hyperlink>
      <w:r>
        <w:t xml:space="preserve"> Инструкции.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 xml:space="preserve">6.16. Допускать к использованию бытового газоиспользующего оборудования детей дошкольного возраста, лиц, не контролирующих свои действия, лиц с ограниченными возможностями, не позволяющими безопасно использовать бытовое газоиспользующее оборудование, а также лиц, не прошедших инструктаж по безопасному использованию газа при </w:t>
      </w:r>
      <w:r>
        <w:lastRenderedPageBreak/>
        <w:t>удовлетворении коммунально-бытовых нужд.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6.17. Оставлять в открытом положении краны на бытовом газоиспользующем оборудовании без обеспечения воспламенения газовоздушной смеси на газогорелочных устройствах более 5 секунд.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6.18. Пользоваться открытым огнем, включать или выключать электрические приборы и оборудование, в том числе электроосвещение, электрозвонок, радиоэлектронные средства связи (мобильный телефон и иные) в случаях: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выполнения работ по техническому обслуживанию и ремонту ВДГО и (или) ВКГО;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обнаружения утечки газа;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срабатывания сигнализаторов или систем контроля загазованности помещений.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6.19. Ограничивать представителям специализированной организации, поставщика газа доступ к ВДГО и (или) ВКГО посторонними предметами (в том числе мебелью) для проведения работ, обеспечивающих надлежащие использование и содержание ВДГО и (или) ВКГО.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6.20. Использовать ВДГО и (или) ВКГО не по назначению, в том числе: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отапливать помещение бытовым газоиспользующим оборудованием, предназначенным для приготовления пищи;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привязывать к газопроводам, входящим в состав ВДГО и (или) ВКГО, посторонние предметы (веревки, кабели и иные);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использовать газопроводы в качестве опор или заземлителей;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сушить одежду и другие предметы над бытовым газоиспользующим оборудованием или вблизи него;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подвергать ВДГО и (или) ВКГО действию статических или динамических нагрузок;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топить углем, коксом или другими видами твердого топлива отопительные бытовые печи, предназначенные для работы на газообразном топливе.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6.21. Использовать для сна и отдыха помещения, в которых установлено бытовое газоиспользующее оборудование.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6.22. Перекручивать, передавливать, заламывать, растягивать или зажимать газовые шланги, соединяющие бытовое газоиспользующее оборудование с газопроводом.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6.23. Проверять работу вентиляционных каналов, герметичность соединений ВДГО и (или) ВКГО с помощью источников открытого пламени, в том числе спичек, зажигалок, свечей и иных.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6.24. Допускать порчу и повреждение ВДГО и (или) ВКГО, хищение газа.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6.25. Самовольно без прохождения специального инструктажа или без подачи соответствующей заявки в специализированную организацию осуществлять замену порожних баллонов СУГ, а также подключать баллоны СУГ к бытовому газоиспользующему оборудованию.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6.26. Хранить баллоны СУГ в жилых домах, помещениях в многоквартирных домах, а также на путях эвакуации, лестничных клетках, цокольных этажах, в подвальных и чердачных помещениях, на балконах и лоджиях.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lastRenderedPageBreak/>
        <w:t xml:space="preserve">6.27. Размещать внутри жилых домов, помещений в многоквартирных домах баллоны СУГ для бытового газоиспользующего оборудования, за исключением 1 баллона, подключенного к бытовой газовой плите заводского изготовления, объемом, допускаемым </w:t>
      </w:r>
      <w:hyperlink r:id="rId19">
        <w:r>
          <w:rPr>
            <w:color w:val="0000FF"/>
          </w:rPr>
          <w:t>Правилами</w:t>
        </w:r>
      </w:hyperlink>
      <w:r>
        <w:t xml:space="preserve"> противопожарного режима в Российской Федерации, утвержденными постановлением Правительства Российской Федерации от 25 апреля 2012 г. N 390 (Собрание законодательства Российской Федерации, 2012, N 19, ст. 2415; 2014, N 9, ст. 906; N 26, ст. 3577; 2015, N 11, ст. 1607; N 46, ст. 6397; 2016, N 15, ст. 2105; N 35, ст. 5327; N 40, ст. 5733; 2017, N 13, ст. 1941; N 41, ст. 5954; N 48, ст. 7219; 2018, N 3, ст. 553).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6.28. Подвергать баллон СУГ солнечному и иному тепловому воздействию.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6.29. Устанавливать (размещать) мебель и иные легковоспламеняющиеся предметы и материалы без соблюдения требований к расстояниям от бытового газоиспользующего оборудования, установленных законодательством Российской Федерации в сфере пожарной безопасности.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 xml:space="preserve">6.30. Размещать баллон СУГ на расстоянии менее 0,5 м от бытовой газовой плиты (за исключением встроенных баллонов), 1 м до отопительных приборов, 2 м до горелок отопительных бытовых печей, менее 1 м от электросчетчика, выключателей и </w:t>
      </w:r>
      <w:proofErr w:type="gramStart"/>
      <w:r>
        <w:t>иных электрических приборов</w:t>
      </w:r>
      <w:proofErr w:type="gramEnd"/>
      <w:r>
        <w:t xml:space="preserve"> и оборудования.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6.31. Допускать соприкосновение электрических проводов с баллонами СУГ.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6.32. Размещать баллонную установку СУГ у аварийных выходов, со стороны главных фасадов зданий.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6.33. Переворачивать, размещать с отклонением от вертикали или в неустойчивом положении баллон СУГ, подключенный к бытовому газоиспользующему оборудованию.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6.34. Использовать ВДГО и (или) ВКГО в следующих случаях: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6.34.1. Отсутствие договора о техническом обслуживании и ремонте ВДГО и (или) ВКГО, заключенного со специализированной организацией.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6.34.2. Отсутствие тяги в дымоходах и вентиляционных каналах.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6.34.3. Отсутствие притока воздуха в количестве, необходимом для полного сгорания газа, в том числе по следующим причинам: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отсутствие или нахождение в закрытом положении регулируемой оконной створки, фрамуги, форточки, специального приточного устройства в наружных стенах или окнах, закрытое положение жалюзийной решетки на вентиляционном канале в помещении, в котором установлено бытовое газоиспользующее оборудование;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 xml:space="preserve">использование в помещении, в котором установлено бытовое газоиспользующее оборудование с отводом продуктов сгорания в дымовой канал, устройств </w:t>
      </w:r>
      <w:proofErr w:type="gramStart"/>
      <w:r>
        <w:t>электро-механического</w:t>
      </w:r>
      <w:proofErr w:type="gramEnd"/>
      <w:r>
        <w:t xml:space="preserve"> побуждения удаления воздуха, не предусмотренных проектной документацией.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6.34.4. Отсутствие своевременной проверки состояния дымовых и вентиляционных каналов.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6.34.5. Отсутствие герметичного соединения дымоотвода от бытового газоиспользующего оборудования с дымовым каналом.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6.34.6. Наличие нарушения целостности и плотности кирпичной кладки (наличие трещин, разрушений), герметичности дымовых и вентиляционных каналов.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6.34.7. Наличие задвижки (шибера) на дымовом канале, дымоходе, дымоотводе.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lastRenderedPageBreak/>
        <w:t>6.34.8. Наличие неисправности автоматики безопасности.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6.34.9. Наличие неустранимой в процессе технического обслуживания утечки газа.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6.34.10. Наличие неисправности, разукомплектованности или непригодности к ремонту ВДГО и (или) ВКГО.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6.34.11. Наличие несанкционированного подключения ВДГО и (или) ВКГО к газопроводу сети газораспределения или иному источнику газа.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6.34.12. Наличие аварийного состояния строительных конструкций домовладения или многоквартирного дома, в помещениях которых установлено ВДГО и (или) ВКГО.</w:t>
      </w:r>
    </w:p>
    <w:p w:rsidR="00196F0C" w:rsidRDefault="00196F0C">
      <w:pPr>
        <w:pStyle w:val="ConsPlusNormal"/>
        <w:spacing w:before="220"/>
        <w:ind w:firstLine="540"/>
        <w:jc w:val="both"/>
      </w:pPr>
      <w:r>
        <w:t>6.34.13. Наличие истекшего нормативного срока эксплуатации или срока службы, установленного предприятием-изготовителем, у ВДГО и (или) ВКГО (отдельного оборудования, входящего в состав ВДГО и (или) ВКГО) в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технического диагностирования - наличие истекшего продленного срока эксплуатации указанного оборудования.</w:t>
      </w: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Normal"/>
        <w:jc w:val="both"/>
      </w:pPr>
    </w:p>
    <w:p w:rsidR="00196F0C" w:rsidRDefault="00196F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0D71" w:rsidRDefault="00430D71">
      <w:bookmarkStart w:id="5" w:name="_GoBack"/>
      <w:bookmarkEnd w:id="5"/>
    </w:p>
    <w:sectPr w:rsidR="00430D71" w:rsidSect="00127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0C"/>
    <w:rsid w:val="00196F0C"/>
    <w:rsid w:val="0043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7A4E4-0F8D-4803-9B92-F3BD9338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6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96F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79818&amp;dst=100012" TargetMode="External"/><Relationship Id="rId13" Type="http://schemas.openxmlformats.org/officeDocument/2006/relationships/hyperlink" Target="https://login.consultant.ru/link/?req=doc&amp;base=LAW&amp;n=448439&amp;dst=100014" TargetMode="External"/><Relationship Id="rId18" Type="http://schemas.openxmlformats.org/officeDocument/2006/relationships/hyperlink" Target="https://login.consultant.ru/link/?req=doc&amp;base=LAW&amp;n=448439&amp;dst=10001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48436&amp;dst=100018" TargetMode="External"/><Relationship Id="rId12" Type="http://schemas.openxmlformats.org/officeDocument/2006/relationships/hyperlink" Target="https://login.consultant.ru/link/?req=doc&amp;base=LAW&amp;n=477899&amp;dst=100031" TargetMode="External"/><Relationship Id="rId17" Type="http://schemas.openxmlformats.org/officeDocument/2006/relationships/hyperlink" Target="https://login.consultant.ru/link/?req=doc&amp;base=LAW&amp;n=477899&amp;dst=1000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8436&amp;dst=10001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8436&amp;dst=100010" TargetMode="External"/><Relationship Id="rId11" Type="http://schemas.openxmlformats.org/officeDocument/2006/relationships/hyperlink" Target="https://login.consultant.ru/link/?req=doc&amp;base=LAW&amp;n=448436&amp;dst=100018" TargetMode="External"/><Relationship Id="rId5" Type="http://schemas.openxmlformats.org/officeDocument/2006/relationships/hyperlink" Target="https://login.consultant.ru/link/?req=doc&amp;base=LAW&amp;n=448428&amp;dst=100006" TargetMode="External"/><Relationship Id="rId15" Type="http://schemas.openxmlformats.org/officeDocument/2006/relationships/hyperlink" Target="https://login.consultant.ru/link/?req=doc&amp;base=LAW&amp;n=448436&amp;dst=100018" TargetMode="External"/><Relationship Id="rId10" Type="http://schemas.openxmlformats.org/officeDocument/2006/relationships/hyperlink" Target="www.pravo.gov.ru" TargetMode="External"/><Relationship Id="rId19" Type="http://schemas.openxmlformats.org/officeDocument/2006/relationships/hyperlink" Target="https://login.consultant.ru/link/?req=doc&amp;base=LAW&amp;n=351463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7899&amp;dst=100031" TargetMode="External"/><Relationship Id="rId14" Type="http://schemas.openxmlformats.org/officeDocument/2006/relationships/hyperlink" Target="https://login.consultant.ru/link/?req=doc&amp;base=LAW&amp;n=477899&amp;dst=10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5513</Words>
  <Characters>31428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svgk</Company>
  <LinksUpToDate>false</LinksUpToDate>
  <CharactersWithSpaces>36868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 Евгений Иванович</dc:creator>
  <cp:keywords/>
  <dc:description/>
  <cp:lastModifiedBy>Шишкин Евгений Иванович</cp:lastModifiedBy>
  <cp:revision>1</cp:revision>
  <dcterms:created xsi:type="dcterms:W3CDTF">2025-02-14T07:51:00Z</dcterms:created>
  <dcterms:modified xsi:type="dcterms:W3CDTF">2025-02-14T07:52:00Z</dcterms:modified>
</cp:coreProperties>
</file>