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1609" w:rsidRPr="00C51609" w:rsidRDefault="000B54D3">
      <w:pPr>
        <w:pStyle w:val="ConsPlusNormal0"/>
      </w:pPr>
      <w:bookmarkStart w:id="0" w:name="_GoBack"/>
      <w:bookmarkEnd w:id="0"/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876"/>
      </w:tblGrid>
      <w:tr w:rsidR="00687409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87409" w:rsidRDefault="000B54D3">
            <w:pPr>
              <w:pStyle w:val="ConsPlusTitlePage0"/>
            </w:pPr>
            <w:r>
              <w:rPr>
                <w:noProof/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87409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687409" w:rsidRDefault="000B54D3">
            <w:pPr>
              <w:pStyle w:val="ConsPlusTitlePage0"/>
              <w:jc w:val="center"/>
            </w:pPr>
            <w:r>
              <w:rPr>
                <w:sz w:val="48"/>
              </w:rPr>
              <w:t>Приказ ФАС России от 13.12.2024 N 1005/24</w:t>
            </w:r>
            <w:r>
              <w:rPr>
                <w:sz w:val="48"/>
              </w:rPr>
              <w:br/>
              <w:t>(ред. от 23.03.2026)</w:t>
            </w:r>
            <w:r>
              <w:rPr>
                <w:sz w:val="48"/>
              </w:rPr>
              <w:br/>
              <w:t>"Об утверждении тарифов на услуги по транспортировке газа по газораспределительным сетям"</w:t>
            </w:r>
            <w:r>
              <w:rPr>
                <w:sz w:val="48"/>
              </w:rPr>
              <w:br/>
              <w:t>(Зарегистрировано в Минюсте России 27.02.2025 N 81394)</w:t>
            </w:r>
          </w:p>
        </w:tc>
      </w:tr>
      <w:tr w:rsidR="00687409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687409" w:rsidRDefault="000B54D3">
            <w:pPr>
              <w:pStyle w:val="ConsPlusTitlePage0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7" w:tooltip="Ссылка на КонсультантПлюс">
              <w:r>
                <w:rPr>
                  <w:b/>
                  <w:color w:val="0000FF"/>
                  <w:sz w:val="28"/>
                </w:rPr>
                <w:t>КонсультантПлюс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hyperlink r:id="rId8" w:tooltip="Ссылка на КонсультантПлюс">
              <w:r>
                <w:rPr>
                  <w:b/>
                  <w:color w:val="0000FF"/>
                  <w:sz w:val="28"/>
                </w:rPr>
                <w:t>www.consultant.ru</w:t>
              </w:r>
            </w:hyperlink>
            <w:r>
              <w:rPr>
                <w:sz w:val="28"/>
              </w:rPr>
              <w:br/>
            </w:r>
            <w:r>
              <w:rPr>
                <w:sz w:val="28"/>
              </w:rPr>
              <w:br/>
              <w:t>Дата сохранения: 15.05.2026</w:t>
            </w:r>
            <w:r>
              <w:rPr>
                <w:sz w:val="28"/>
              </w:rPr>
              <w:br/>
              <w:t> </w:t>
            </w:r>
          </w:p>
        </w:tc>
      </w:tr>
    </w:tbl>
    <w:p w:rsidR="00687409" w:rsidRDefault="00687409">
      <w:pPr>
        <w:pStyle w:val="ConsPlusNormal0"/>
        <w:sectPr w:rsidR="00687409"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687409" w:rsidRDefault="00687409">
      <w:pPr>
        <w:pStyle w:val="ConsPlusNormal0"/>
        <w:jc w:val="both"/>
        <w:outlineLvl w:val="0"/>
      </w:pPr>
    </w:p>
    <w:p w:rsidR="00687409" w:rsidRDefault="000B54D3">
      <w:pPr>
        <w:pStyle w:val="ConsPlusNormal0"/>
        <w:outlineLvl w:val="0"/>
      </w:pPr>
      <w:r>
        <w:t>Зарегистрировано в Минюсте России 27 февраля 2025 г. N 81394</w:t>
      </w:r>
    </w:p>
    <w:p w:rsidR="00687409" w:rsidRDefault="00687409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687409" w:rsidRDefault="00687409">
      <w:pPr>
        <w:pStyle w:val="ConsPlusNormal0"/>
        <w:jc w:val="both"/>
      </w:pPr>
    </w:p>
    <w:p w:rsidR="00687409" w:rsidRDefault="000B54D3">
      <w:pPr>
        <w:pStyle w:val="ConsPlusTitle0"/>
        <w:jc w:val="center"/>
      </w:pPr>
      <w:r>
        <w:t>ФЕДЕРАЛЬНАЯ АНТИМОНОПОЛЬНАЯ СЛУЖБА</w:t>
      </w:r>
    </w:p>
    <w:p w:rsidR="00687409" w:rsidRDefault="00687409">
      <w:pPr>
        <w:pStyle w:val="ConsPlusTitle0"/>
        <w:jc w:val="both"/>
      </w:pPr>
    </w:p>
    <w:p w:rsidR="00687409" w:rsidRDefault="000B54D3">
      <w:pPr>
        <w:pStyle w:val="ConsPlusTitle0"/>
        <w:jc w:val="center"/>
      </w:pPr>
      <w:r>
        <w:t>ПРИКАЗ</w:t>
      </w:r>
    </w:p>
    <w:p w:rsidR="00687409" w:rsidRDefault="000B54D3">
      <w:pPr>
        <w:pStyle w:val="ConsPlusTitle0"/>
        <w:jc w:val="center"/>
      </w:pPr>
      <w:r>
        <w:t>от 13 декабря 2024 г. N 1005/24</w:t>
      </w:r>
    </w:p>
    <w:p w:rsidR="00687409" w:rsidRDefault="00687409">
      <w:pPr>
        <w:pStyle w:val="ConsPlusTitle0"/>
        <w:jc w:val="both"/>
      </w:pPr>
    </w:p>
    <w:p w:rsidR="00687409" w:rsidRDefault="000B54D3">
      <w:pPr>
        <w:pStyle w:val="ConsPlusTitle0"/>
        <w:jc w:val="center"/>
      </w:pPr>
      <w:r>
        <w:t>ОБ УТВЕРЖДЕНИИ ТАРИФОВ</w:t>
      </w:r>
    </w:p>
    <w:p w:rsidR="00687409" w:rsidRDefault="000B54D3">
      <w:pPr>
        <w:pStyle w:val="ConsPlusTitle0"/>
        <w:jc w:val="center"/>
      </w:pPr>
      <w:r>
        <w:t>НА УСЛУГИ ПО ТРАНСПОРТИРОВКЕ ГАЗА</w:t>
      </w:r>
    </w:p>
    <w:p w:rsidR="00687409" w:rsidRDefault="000B54D3">
      <w:pPr>
        <w:pStyle w:val="ConsPlusTitle0"/>
        <w:jc w:val="center"/>
      </w:pPr>
      <w:r>
        <w:t>ПО ГАЗОРАСПРЕДЕЛИТЕЛЬНЫМ СЕТЯМ</w:t>
      </w:r>
    </w:p>
    <w:p w:rsidR="00687409" w:rsidRDefault="00687409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68740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687409" w:rsidRDefault="00687409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687409" w:rsidRDefault="000B54D3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687409" w:rsidRDefault="000B54D3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Приказов ФАС России от 09.06.2025 </w:t>
            </w:r>
            <w:hyperlink r:id="rId9" w:tooltip="Приказ ФАС России от 09.06.2025 N 452/25 &quot;О внесении изменений в приказ ФАС России от 13 декабря 2024 г. N 1005/24 &quot;Об утверждении тарифов на услуги по транспортировке газа по газораспределительным сетям&quot; (Зарегистрировано в Минюсте России 10.07.2025 N 82871) ">
              <w:r>
                <w:rPr>
                  <w:color w:val="0000FF"/>
                </w:rPr>
                <w:t>N 452/25</w:t>
              </w:r>
            </w:hyperlink>
            <w:r>
              <w:rPr>
                <w:color w:val="392C69"/>
              </w:rPr>
              <w:t>,</w:t>
            </w:r>
          </w:p>
          <w:p w:rsidR="00687409" w:rsidRDefault="000B54D3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30.07.2025 </w:t>
            </w:r>
            <w:hyperlink r:id="rId10" w:tooltip="Приказ ФАС России от 30.07.2025 N 592/25 &quot;О внесении изменений в приложение к приказу ФАС России от 13 декабря 2024 г. N 1005/24 &quot;Об утверждении тарифов на услуги по транспортировке газа по газораспределительным сетям&quot; (Зарегистрировано в Минюсте России 10.10.">
              <w:r>
                <w:rPr>
                  <w:color w:val="0000FF"/>
                </w:rPr>
                <w:t>N 592/25</w:t>
              </w:r>
            </w:hyperlink>
            <w:r>
              <w:rPr>
                <w:color w:val="392C69"/>
              </w:rPr>
              <w:t xml:space="preserve">, от 09.10.2025 </w:t>
            </w:r>
            <w:hyperlink r:id="rId11" w:tooltip="Приказ ФАС России от 09.10.2025 N 781/25 &quot;О внесении изменений в приложение к приказу ФАС России от 13 декабря 2024 г. N 1005/24 &quot;Об утверждении тарифов на услуги по транспортировке газа по газораспределительным сетям&quot; (Зарегистрировано в Минюсте России 19.12.">
              <w:r>
                <w:rPr>
                  <w:color w:val="0000FF"/>
                </w:rPr>
                <w:t>N 781/</w:t>
              </w:r>
              <w:r>
                <w:rPr>
                  <w:color w:val="0000FF"/>
                </w:rPr>
                <w:t>25</w:t>
              </w:r>
            </w:hyperlink>
            <w:r>
              <w:rPr>
                <w:color w:val="392C69"/>
              </w:rPr>
              <w:t xml:space="preserve">, от 23.12.2025 </w:t>
            </w:r>
            <w:hyperlink r:id="rId12" w:tooltip="Приказ ФАС России от 23.12.2025 N 1151/25 &quot;Об утверждении тарифов на услуги по транспортировке газа по газораспределительным сетям АО &quot;Мособлгаз&quot; на территории Московской области и города федерального значения Москвы&quot; (Зарегистрировано в Минюсте России 30.12.2">
              <w:r>
                <w:rPr>
                  <w:color w:val="0000FF"/>
                </w:rPr>
                <w:t>N 1151/25</w:t>
              </w:r>
            </w:hyperlink>
            <w:r>
              <w:rPr>
                <w:color w:val="392C69"/>
              </w:rPr>
              <w:t>,</w:t>
            </w:r>
          </w:p>
          <w:p w:rsidR="00687409" w:rsidRDefault="000B54D3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23.12.2025 </w:t>
            </w:r>
            <w:hyperlink r:id="rId13" w:tooltip="Приказ ФАС России от 23.12.2025 N 1152/25 &quot;О внесении изменений в приложение к приказу ФАС России от 13 декабря 2024 г. N 1005/24 &quot;Об утверждении тарифов на услуги по транспортировке газа по газораспределительным сетям&quot; (Зарегистрировано в Минюсте России 30.01">
              <w:r>
                <w:rPr>
                  <w:color w:val="0000FF"/>
                </w:rPr>
                <w:t>N 1152/25</w:t>
              </w:r>
            </w:hyperlink>
            <w:r>
              <w:rPr>
                <w:color w:val="392C69"/>
              </w:rPr>
              <w:t xml:space="preserve">, от 23.03.2026 </w:t>
            </w:r>
            <w:hyperlink r:id="rId14" w:tooltip="Приказ ФАС России от 23.03.2026 N 174/26 &quot;О внесении изменения в приложение к приказу ФАС России от 13 декабря 2024 г. N 1005/24 &quot;Об утверждении тарифов на услуги по транспортировке газа по газораспределительным сетям&quot; (Зарегистрировано в Минюсте России 24.04.">
              <w:r>
                <w:rPr>
                  <w:color w:val="0000FF"/>
                </w:rPr>
                <w:t>N 174/26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87409" w:rsidRDefault="00687409">
            <w:pPr>
              <w:pStyle w:val="ConsPlusNormal0"/>
            </w:pPr>
          </w:p>
        </w:tc>
      </w:tr>
    </w:tbl>
    <w:p w:rsidR="00687409" w:rsidRDefault="00687409">
      <w:pPr>
        <w:pStyle w:val="ConsPlusNormal0"/>
        <w:jc w:val="both"/>
      </w:pPr>
    </w:p>
    <w:p w:rsidR="00687409" w:rsidRDefault="000B54D3">
      <w:pPr>
        <w:pStyle w:val="ConsPlusNormal0"/>
        <w:ind w:firstLine="540"/>
        <w:jc w:val="both"/>
      </w:pPr>
      <w:r>
        <w:t xml:space="preserve">В соответствии со </w:t>
      </w:r>
      <w:hyperlink r:id="rId15" w:tooltip="Федеральный закон от 31.03.1999 N 69-ФЗ (ред. от 23.03.2026) &quot;О газоснабжении в Российской Федерации&quot;  {КонсультантПлюс}">
        <w:r>
          <w:rPr>
            <w:color w:val="0000FF"/>
          </w:rPr>
          <w:t>статьей 23</w:t>
        </w:r>
      </w:hyperlink>
      <w:r>
        <w:t xml:space="preserve"> Фед</w:t>
      </w:r>
      <w:r>
        <w:t xml:space="preserve">ерального закона от 31 марта 1999 г. N 69-ФЗ "О газоснабжении в Российской Федерации", </w:t>
      </w:r>
      <w:hyperlink r:id="rId16" w:tooltip="Постановление Правительства РФ от 29.12.2000 N 1021 (ред. от 29.11.2025) &quot;О государственном регулировании цен на газ, тарифов на услуги по его транспортировке, платы за технологическое присоединение газоиспользующего оборудования к газораспределительным сетям ">
        <w:r>
          <w:rPr>
            <w:color w:val="0000FF"/>
          </w:rPr>
          <w:t>подпунктом "г" пункта 4</w:t>
        </w:r>
      </w:hyperlink>
      <w:r>
        <w:t xml:space="preserve"> и </w:t>
      </w:r>
      <w:hyperlink r:id="rId17" w:tooltip="Постановление Правительства РФ от 29.12.2000 N 1021 (ред. от 29.11.2025) &quot;О государственном регулировании цен на газ, тарифов на услуги по его транспортировке, платы за технологическое присоединение газоиспользующего оборудования к газораспределительным сетям ">
        <w:r>
          <w:rPr>
            <w:color w:val="0000FF"/>
          </w:rPr>
          <w:t>подпунктом "г" пункта 7</w:t>
        </w:r>
      </w:hyperlink>
      <w:r>
        <w:t xml:space="preserve"> Основных положений формирования и государственного регулирования цен на газ, тарифов на услуги по его транспортировке, пл</w:t>
      </w:r>
      <w:r>
        <w:t>аты за технологическое присоединение газоиспользующего оборудования к газораспределительным сетям на территории Российской Федерации и платы за технологическое присоединение к магистральным газопроводам строящихся и реконструируемых газопроводов, предназна</w:t>
      </w:r>
      <w:r>
        <w:t>ченных для транспортировки газа от магистральных газопроводов до объектов капитального строительства, и газопроводов, предназначенных для транспортировки газа от месторождений природного газа до магистрального газопровода, утвержденных постановлением Прави</w:t>
      </w:r>
      <w:r>
        <w:t xml:space="preserve">тельства Российской Федерации от 29 декабря 2000 г. N 1021, </w:t>
      </w:r>
      <w:hyperlink r:id="rId18" w:tooltip="Постановление Правительства РФ от 30.06.2004 N 331 (ред. от 09.06.2025) &quot;Об утверждении Положения о Федеральной антимонопольной службе&quot;  {КонсультантПлюс}">
        <w:r>
          <w:rPr>
            <w:color w:val="0000FF"/>
          </w:rPr>
          <w:t>пунктом 3(1)</w:t>
        </w:r>
      </w:hyperlink>
      <w:r>
        <w:t xml:space="preserve"> постановления Правительства Российской Федерации от 30 июня 2004 г. N 331 "Об утверждении Положения о Федеральной антимонопольной службе", </w:t>
      </w:r>
      <w:hyperlink r:id="rId19" w:tooltip="Постановление Правительства РФ от 30.06.2004 N 331 (ред. от 09.06.2025) &quot;Об утверждении Положения о Федеральной антимонопольной службе&quot;  {КонсультантПлюс}">
        <w:r>
          <w:rPr>
            <w:color w:val="0000FF"/>
          </w:rPr>
          <w:t>пунктом 1</w:t>
        </w:r>
      </w:hyperlink>
      <w:r>
        <w:t xml:space="preserve"> Положения о Федеральной антимонопольной службе, утвержденного постановлением Правительства Российской Федерации от 30 июня 2004 г. N 331, приказываю:</w:t>
      </w:r>
    </w:p>
    <w:p w:rsidR="00687409" w:rsidRDefault="000B54D3">
      <w:pPr>
        <w:pStyle w:val="ConsPlusNormal0"/>
        <w:spacing w:before="240"/>
        <w:ind w:firstLine="540"/>
        <w:jc w:val="both"/>
      </w:pPr>
      <w:r>
        <w:t xml:space="preserve">1. Утвердить тарифы на услуги по транспортировке газа по газораспределительным сетям согласно </w:t>
      </w:r>
      <w:hyperlink w:anchor="P50" w:tooltip="Приложение">
        <w:r>
          <w:rPr>
            <w:color w:val="0000FF"/>
          </w:rPr>
          <w:t>приложению</w:t>
        </w:r>
      </w:hyperlink>
      <w:r>
        <w:t xml:space="preserve"> к настоящему приказу.</w:t>
      </w:r>
    </w:p>
    <w:p w:rsidR="00687409" w:rsidRDefault="000B54D3">
      <w:pPr>
        <w:pStyle w:val="ConsPlusNormal0"/>
        <w:spacing w:before="240"/>
        <w:ind w:firstLine="540"/>
        <w:jc w:val="both"/>
      </w:pPr>
      <w:r>
        <w:t xml:space="preserve">2. </w:t>
      </w:r>
      <w:hyperlink w:anchor="P50" w:tooltip="Приложение">
        <w:r>
          <w:rPr>
            <w:color w:val="0000FF"/>
          </w:rPr>
          <w:t>Тарифы</w:t>
        </w:r>
      </w:hyperlink>
      <w:r>
        <w:t xml:space="preserve"> на услуги по транспортировке газа по газораспределительным сетям, утвержденные настоящим приказом, учитываются при формировании цен</w:t>
      </w:r>
      <w:r>
        <w:t xml:space="preserve"> на газ для потребителей.</w:t>
      </w:r>
    </w:p>
    <w:p w:rsidR="00687409" w:rsidRDefault="000B54D3">
      <w:pPr>
        <w:pStyle w:val="ConsPlusNormal0"/>
        <w:spacing w:before="240"/>
        <w:ind w:firstLine="540"/>
        <w:jc w:val="both"/>
      </w:pPr>
      <w:r>
        <w:t>3. Признать утратившими силу:</w:t>
      </w:r>
    </w:p>
    <w:p w:rsidR="00687409" w:rsidRDefault="000B54D3">
      <w:pPr>
        <w:pStyle w:val="ConsPlusNormal0"/>
        <w:spacing w:before="240"/>
        <w:ind w:firstLine="540"/>
        <w:jc w:val="both"/>
      </w:pPr>
      <w:hyperlink r:id="rId20" w:tooltip="Приказ ФСТ России от 07.11.2012 N 257-э/3 &quot;Об утверждении тарифов на услуги по транспортировке газа по газораспределительным сетям ООО &quot;ГАЗСПЕЦСТРОЙ&quot; на территории Владимирской области&quot; (Зарегистрировано в Минюсте России 03.12.2012 N 25994)  ------------ Утрат">
        <w:r>
          <w:rPr>
            <w:color w:val="0000FF"/>
          </w:rPr>
          <w:t>приказ</w:t>
        </w:r>
      </w:hyperlink>
      <w:r>
        <w:t xml:space="preserve"> ФСТ России от 7 ноября 2012 г. N 257-э/З "Об утверждении тарифов на услуги по трансп</w:t>
      </w:r>
      <w:r>
        <w:t>ортировке газа по газораспределительным сетям ООО "ГАЗСПЕЦСТРОЙ" на территории Владимирской области" (зарегистрирован Минюстом России 3 декабря 2012 г., регистрационный N 25994);</w:t>
      </w:r>
    </w:p>
    <w:p w:rsidR="00687409" w:rsidRDefault="000B54D3">
      <w:pPr>
        <w:pStyle w:val="ConsPlusNormal0"/>
        <w:spacing w:before="240"/>
        <w:ind w:firstLine="540"/>
        <w:jc w:val="both"/>
      </w:pPr>
      <w:hyperlink r:id="rId21" w:tooltip="Приказ ФСТ России от 22.01.2013 N 11-э/3 (ред. от 28.12.2018) &quot;Об утверждении тарифов на услуги по транспортировке газа по газораспределительным сетям на территории Новосибирской области&quot; (Зарегистрировано в Минюсте России 28.02.2013 N 27375)  ------------ Утр">
        <w:r>
          <w:rPr>
            <w:color w:val="0000FF"/>
          </w:rPr>
          <w:t>приказ</w:t>
        </w:r>
      </w:hyperlink>
      <w:r>
        <w:t xml:space="preserve"> ФСТ России от 22 января 2013 г. N 11-э/3 "Об утверждении тарифов на услуги по транспортировке газа по газораспределительным сетям на территории Новосибирской области" (зарегистрирован Минюстом России 28 февраля 2013 г.,</w:t>
      </w:r>
      <w:r>
        <w:t xml:space="preserve"> регистрационный N 27375);</w:t>
      </w:r>
    </w:p>
    <w:p w:rsidR="00687409" w:rsidRDefault="000B54D3">
      <w:pPr>
        <w:pStyle w:val="ConsPlusNormal0"/>
        <w:spacing w:before="240"/>
        <w:ind w:firstLine="540"/>
        <w:jc w:val="both"/>
      </w:pPr>
      <w:hyperlink r:id="rId22" w:tooltip="Приказ ФСТ России от 12.11.2013 N 211-э/2 (ред. от 18.06.2014) &quot;Об утверждении тарифов на услуги по транспортировке газа по газораспределительным сетям ООО &quot;Дзержинскгоргаз&quot; на территории г. Арзамас Нижегородской области и о внесении дополнения в приказ ФСТ Ро">
        <w:r>
          <w:rPr>
            <w:color w:val="0000FF"/>
          </w:rPr>
          <w:t>приказ</w:t>
        </w:r>
      </w:hyperlink>
      <w:r>
        <w:t xml:space="preserve"> ФСТ России от 12 ноября 2013 г. N 211-э/2 "Об утверждении тарифов на услуги по транспортировке газа по газораспред</w:t>
      </w:r>
      <w:r>
        <w:t>елительным сетям ООО "Дзержинскгоргаз" на территории г. Арзамас Нижегородской области и о внесении дополнения в приказ ФСТ России от 18 декабря 2012 года N 416-э/3" (зарегистрирован Минюстом России 18 декабря 2013 г., регистрационный N 30643);</w:t>
      </w:r>
    </w:p>
    <w:p w:rsidR="00687409" w:rsidRDefault="000B54D3">
      <w:pPr>
        <w:pStyle w:val="ConsPlusNormal0"/>
        <w:spacing w:before="240"/>
        <w:ind w:firstLine="540"/>
        <w:jc w:val="both"/>
      </w:pPr>
      <w:hyperlink r:id="rId23" w:tooltip="Приказ ФСТ России от 23.04.2014 N 88-э/1 &quot;Об утверждении тарифов на услуги по транспортировке газа по газораспределительным сетям ООО &quot;АльфаГазСтройСервис&quot; на территории Новосибирской области&quot; (Зарегистрировано в Минюсте России 30.05.2014 N 32511)  -----------">
        <w:r>
          <w:rPr>
            <w:color w:val="0000FF"/>
          </w:rPr>
          <w:t>приказ</w:t>
        </w:r>
      </w:hyperlink>
      <w:r>
        <w:t xml:space="preserve"> ФСТ России от 23 апреля 2014 г. N 88-э/1 "Об утверждении тарифов на услуги по транспортировке газа по газораспределительным сетям ООО "АльфаГазСтройСерв</w:t>
      </w:r>
      <w:r>
        <w:t>ис" на территории Новосибирской области" (зарегистрирован Минюстом России 30 мая 2014 г., регистрационный N 32511);</w:t>
      </w:r>
    </w:p>
    <w:p w:rsidR="00687409" w:rsidRDefault="000B54D3">
      <w:pPr>
        <w:pStyle w:val="ConsPlusNormal0"/>
        <w:spacing w:before="240"/>
        <w:ind w:firstLine="540"/>
        <w:jc w:val="both"/>
      </w:pPr>
      <w:hyperlink r:id="rId24" w:tooltip="Приказ ФСТ России от 27.05.2014 N 121-э/6 (ред. от 22.12.2021) &quot;Об утверждении тарифов на услуги по транспортировке газа по газораспределительным сетям на территории Ханты-Мансийского автономного округа - Югры&quot; (Зарегистрировано в Минюсте России 17.06.2014 N 3">
        <w:r>
          <w:rPr>
            <w:color w:val="0000FF"/>
          </w:rPr>
          <w:t>приказ</w:t>
        </w:r>
      </w:hyperlink>
      <w:r>
        <w:t xml:space="preserve"> ФСТ России от 27 мая 2014 </w:t>
      </w:r>
      <w:r>
        <w:t>г. N 121-э/6 "Об утверждении тарифов на услуги по транспортировке газа по газораспределительным сетям на территории Ханты-Мансийского автономного округа - Югры" (зарегистрирован Минюстом России 17 июня 2014 г., регистрационный N 32706);</w:t>
      </w:r>
    </w:p>
    <w:p w:rsidR="00687409" w:rsidRDefault="000B54D3">
      <w:pPr>
        <w:pStyle w:val="ConsPlusNormal0"/>
        <w:spacing w:before="240"/>
        <w:ind w:firstLine="540"/>
        <w:jc w:val="both"/>
      </w:pPr>
      <w:hyperlink r:id="rId25" w:tooltip="Приказ ФСТ России от 14.04.2015 N 88-э/9 (ред. от 24.12.2020) &quot;Об утверждении тарифов на услуги по транспортировке газа по газораспределительным сетям на территории Ханты-Мансийского автономного округа - Югры&quot; (Зарегистрировано в Минюсте России 07.05.2015 N 37">
        <w:r>
          <w:rPr>
            <w:color w:val="0000FF"/>
          </w:rPr>
          <w:t>приказ</w:t>
        </w:r>
      </w:hyperlink>
      <w:r>
        <w:t xml:space="preserve"> ФСТ России от 14 апреля 2015 г. N 88-э/9 "Об утверждении тарифов на услуги по транспортировке газа по газораспределительным сетям на территории Ханты-Мансийского</w:t>
      </w:r>
      <w:r>
        <w:t xml:space="preserve"> автономного округа - Югры" (зарегистрирован Минюстом России 7 мая 2015 г., регистрационный N 37180);</w:t>
      </w:r>
    </w:p>
    <w:p w:rsidR="00687409" w:rsidRDefault="000B54D3">
      <w:pPr>
        <w:pStyle w:val="ConsPlusNormal0"/>
        <w:spacing w:before="240"/>
        <w:ind w:firstLine="540"/>
        <w:jc w:val="both"/>
      </w:pPr>
      <w:hyperlink r:id="rId26" w:tooltip="Приказ ФАС России от 13.03.2017 N 296/17 &quot;Об утверждении тарифов на услуги по транспортировке газа по газораспределительным сетям ООО ИКЦ &quot;Спецтеплосервис&quot; на территории Волгоградской области&quot; (Зарегистрировано в Минюсте России 29.03.2017 N 46164)  -----------">
        <w:r>
          <w:rPr>
            <w:color w:val="0000FF"/>
          </w:rPr>
          <w:t>приказ</w:t>
        </w:r>
      </w:hyperlink>
      <w:r>
        <w:t xml:space="preserve"> ФАС России от 13 марта 2017 г. N 296/1</w:t>
      </w:r>
      <w:r>
        <w:t>7 "Об утверждении тарифов на услуги по транспортировке газа по газораспределительным сетям ООО ИКЦ "Спецтеплосервис" на территории Волгоградской области" (зарегистрирован Минюстом России 29 марта 2017 г., регистрационный N 46164);</w:t>
      </w:r>
    </w:p>
    <w:p w:rsidR="00687409" w:rsidRDefault="000B54D3">
      <w:pPr>
        <w:pStyle w:val="ConsPlusNormal0"/>
        <w:spacing w:before="240"/>
        <w:ind w:firstLine="540"/>
        <w:jc w:val="both"/>
      </w:pPr>
      <w:hyperlink r:id="rId27" w:tooltip="Приказ ФАС России от 28.12.2018 N 1910/18 &quot;Об утверждении тарифов на услуги по транспортировке газа по газораспределительным сетям ОАО &quot;Славянскгоргаз&quot; на территории Краснодарского края&quot; (Зарегистрировано в Минюсте России 28.01.2019 N 53589)  ------------ Утра">
        <w:r>
          <w:rPr>
            <w:color w:val="0000FF"/>
          </w:rPr>
          <w:t>приказ</w:t>
        </w:r>
      </w:hyperlink>
      <w:r>
        <w:t xml:space="preserve"> ФАС России от 28 декабря 2018 г. N 1910/18 "Об утверждении тарифов на услуги по транспортировке газа по газораспределительным сетям ОАО "Славянскгоргаз" на территории Краснодарского края" (зарегистрирован Минюстом России 28 января 2019 г., регистрационный</w:t>
      </w:r>
      <w:r>
        <w:t xml:space="preserve"> N 53589);</w:t>
      </w:r>
    </w:p>
    <w:p w:rsidR="00687409" w:rsidRDefault="000B54D3">
      <w:pPr>
        <w:pStyle w:val="ConsPlusNormal0"/>
        <w:spacing w:before="240"/>
        <w:ind w:firstLine="540"/>
        <w:jc w:val="both"/>
      </w:pPr>
      <w:hyperlink r:id="rId28" w:tooltip="Приказ ФАС России от 28.10.2021 N 1197/21 &quot;Об утверждении тарифов на услуги по транспортировке газа по газораспределительным сетям ООО &quot;Газпром газораспределение Томск&quot; на территории Новосибирской области&quot; (Зарегистрировано в Минюсте России 24.12.2021 N 66542)">
        <w:r>
          <w:rPr>
            <w:color w:val="0000FF"/>
          </w:rPr>
          <w:t>приказ</w:t>
        </w:r>
      </w:hyperlink>
      <w:r>
        <w:t xml:space="preserve"> ФАС России от 28 октября 2021 г. N 1197/21 "Об утверждении тарифов на услуги по транспортировке газа по газораспределительным сет</w:t>
      </w:r>
      <w:r>
        <w:t>ям ООО "Газпром газораспределение Томск" на территории Новосибирской области" (зарегистрирован Минюстом России 24 декабря 2021 г., регистрационный N 66542);</w:t>
      </w:r>
    </w:p>
    <w:p w:rsidR="00687409" w:rsidRDefault="000B54D3">
      <w:pPr>
        <w:pStyle w:val="ConsPlusNormal0"/>
        <w:spacing w:before="240"/>
        <w:ind w:firstLine="540"/>
        <w:jc w:val="both"/>
      </w:pPr>
      <w:hyperlink r:id="rId29" w:tooltip="Приказ ФАС России от 15.12.2021 N 1417/21 &quot;Об утверждении тарифов на услуги по транспортировке газа по газораспределительным сетям АО &quot;Газпром газораспределение Оренбург&quot; на территории Оренбургской области&quot; (Зарегистрировано в Минюсте России 21.12.2021 N 66461">
        <w:r>
          <w:rPr>
            <w:color w:val="0000FF"/>
          </w:rPr>
          <w:t>приказ</w:t>
        </w:r>
      </w:hyperlink>
      <w:r>
        <w:t xml:space="preserve"> ФАС России от 15 декабря 2021 г. N 1417/21 "Об утверждении тарифов на услуги по транспортировке газа по газораспределительным сетям АО "Газпром газораспределение Оренбург" на территории Оренбургской области" (зарегистрирован Минюстом Росси</w:t>
      </w:r>
      <w:r>
        <w:t>и 21 декабря 2021 г., регистрационный N 66461);</w:t>
      </w:r>
    </w:p>
    <w:p w:rsidR="00687409" w:rsidRDefault="000B54D3">
      <w:pPr>
        <w:pStyle w:val="ConsPlusNormal0"/>
        <w:spacing w:before="240"/>
        <w:ind w:firstLine="540"/>
        <w:jc w:val="both"/>
      </w:pPr>
      <w:hyperlink r:id="rId30" w:tooltip="Приказ ФАС России от 18.01.2022 N 26/22 &quot;Об утверждении тарифов на услуги по транспортировке газа по газораспределительным сетям ООО &quot;Газпром газораспределение Дагестан&quot; на территории Республики Дагестан&quot; (Зарегистрировано в Минюсте России 11.04.2022 N 68150) ">
        <w:r>
          <w:rPr>
            <w:color w:val="0000FF"/>
          </w:rPr>
          <w:t>приказ</w:t>
        </w:r>
      </w:hyperlink>
      <w:r>
        <w:t xml:space="preserve"> ФАС России от 18 января 2022 г. N 26/22 "Об утверждении тарифов на услуги по транспортировке</w:t>
      </w:r>
      <w:r>
        <w:t xml:space="preserve"> газа по газораспределительным сетям ООО "Газпром газораспределение Дагестан" на территории Республики Дагестан" (зарегистрирован Минюстом России 11 апреля </w:t>
      </w:r>
      <w:r>
        <w:lastRenderedPageBreak/>
        <w:t>2022 г., регистрационный N 68150);</w:t>
      </w:r>
    </w:p>
    <w:p w:rsidR="00687409" w:rsidRDefault="000B54D3">
      <w:pPr>
        <w:pStyle w:val="ConsPlusNormal0"/>
        <w:spacing w:before="240"/>
        <w:ind w:firstLine="540"/>
        <w:jc w:val="both"/>
      </w:pPr>
      <w:hyperlink r:id="rId31" w:tooltip="Приказ ФАС России от 21.01.2022 N 36/22 &quot;Об утверждении тарифов на услуги по транспортировке газа по газораспределительным сетям АО &quot;Газпром газораспределение Черкесск&quot; на территории Карачаево-Черкесской Республики&quot; (Зарегистрировано в Минюсте России 18.03.202">
        <w:r>
          <w:rPr>
            <w:color w:val="0000FF"/>
          </w:rPr>
          <w:t>приказ</w:t>
        </w:r>
      </w:hyperlink>
      <w:r>
        <w:t xml:space="preserve"> ФАС России от 21 января 2022 г. N 36/22 "Об утверждении тарифов на услуги по транспортировке газа по газораспределительным сетям АО "Газпром газораспределение Черкесск" на территории Карачаево-Черкесской Р</w:t>
      </w:r>
      <w:r>
        <w:t>еспублики" (зарегистрирован Минюстом России 18 марта 2022 г., регистрационный N 67798);</w:t>
      </w:r>
    </w:p>
    <w:p w:rsidR="00687409" w:rsidRDefault="000B54D3">
      <w:pPr>
        <w:pStyle w:val="ConsPlusNormal0"/>
        <w:spacing w:before="240"/>
        <w:ind w:firstLine="540"/>
        <w:jc w:val="both"/>
      </w:pPr>
      <w:hyperlink r:id="rId32" w:tooltip="Приказ ФАС России от 03.06.2022 N 428/22 &quot;Об утверждении тарифов на услуги по транспортировке газа по газораспределительным сетям ОАО &quot;Даггаз&quot; на территории Республики Дагестан&quot; (Зарегистрировано в Минюсте России 06.07.2022 N 69171)  ------------ Утратил силу ">
        <w:r>
          <w:rPr>
            <w:color w:val="0000FF"/>
          </w:rPr>
          <w:t>приказ</w:t>
        </w:r>
      </w:hyperlink>
      <w:r>
        <w:t xml:space="preserve"> ФАС России от 3 июня 2022 г. N 428/22 "Об утверждени</w:t>
      </w:r>
      <w:r>
        <w:t>и тарифов на услуги по транспортировке газа по газораспределительным сетям ОАО "Даггаз" на территории Республики Дагестан" (зарегистрирован Минюстом России 6 июля 2022 г., регистрационный N 69171);</w:t>
      </w:r>
    </w:p>
    <w:p w:rsidR="00687409" w:rsidRDefault="000B54D3">
      <w:pPr>
        <w:pStyle w:val="ConsPlusNormal0"/>
        <w:spacing w:before="240"/>
        <w:ind w:firstLine="540"/>
        <w:jc w:val="both"/>
      </w:pPr>
      <w:hyperlink r:id="rId33" w:tooltip="Приказ ФАС России от 13.10.2022 N 741/22 &quot;Об утверждении тарифов на услуги по транспортировке газа по газораспределительным сетям АО &quot;Газпром газораспределение Пермь&quot; на территории Пермского края&quot; (Зарегистрировано в Минюсте России 16.11.2022 N 70981)  -------">
        <w:r>
          <w:rPr>
            <w:color w:val="0000FF"/>
          </w:rPr>
          <w:t>приказ</w:t>
        </w:r>
      </w:hyperlink>
      <w:r>
        <w:t xml:space="preserve"> ФАС России от 13 октября 2022 г. N 741/22 "Об утверждении тарифов на услуги по транспортировке газа по газораспределительным сетям АО "Газпром газораспределение Пермь" на территории Пермского края" </w:t>
      </w:r>
      <w:r>
        <w:t>(зарегистрирован Минюстом России 16 ноября 2022 г., регистрационный N 70981);</w:t>
      </w:r>
    </w:p>
    <w:p w:rsidR="00687409" w:rsidRDefault="000B54D3">
      <w:pPr>
        <w:pStyle w:val="ConsPlusNormal0"/>
        <w:spacing w:before="240"/>
        <w:ind w:firstLine="540"/>
        <w:jc w:val="both"/>
      </w:pPr>
      <w:hyperlink r:id="rId34" w:tooltip="Приказ ФАС России от 16.11.2022 N 828/22 (ред. от 13.06.2024) &quot;Об утверждении тарифов на услуги по транспортировке газа по газораспределительным сетям&quot; (Зарегистрировано в Минюсте России 30.11.2022 N 71280)  ------------ Недействующая редакция  {КонсультантПлю">
        <w:r>
          <w:rPr>
            <w:color w:val="0000FF"/>
          </w:rPr>
          <w:t>строки 1</w:t>
        </w:r>
      </w:hyperlink>
      <w:r>
        <w:t xml:space="preserve"> - </w:t>
      </w:r>
      <w:hyperlink r:id="rId35" w:tooltip="Приказ ФАС России от 16.11.2022 N 828/22 (ред. от 13.06.2024) &quot;Об утверждении тарифов на услуги по транспортировке газа по газораспределительным сетям&quot; (Зарегистрировано в Минюсте России 30.11.2022 N 71280)  ------------ Недействующая редакция  {КонсультантПлю">
        <w:r>
          <w:rPr>
            <w:color w:val="0000FF"/>
          </w:rPr>
          <w:t>19</w:t>
        </w:r>
      </w:hyperlink>
      <w:r>
        <w:t xml:space="preserve">, </w:t>
      </w:r>
      <w:hyperlink r:id="rId36" w:tooltip="Приказ ФАС России от 16.11.2022 N 828/22 (ред. от 13.06.2024) &quot;Об утверждении тарифов на услуги по транспортировке газа по газораспределительным сетям&quot; (Зарегистрировано в Минюсте России 30.11.2022 N 71280)  ------------ Недействующая редакция  {КонсультантПлю">
        <w:r>
          <w:rPr>
            <w:color w:val="0000FF"/>
          </w:rPr>
          <w:t>21</w:t>
        </w:r>
      </w:hyperlink>
      <w:r>
        <w:t xml:space="preserve"> - </w:t>
      </w:r>
      <w:hyperlink r:id="rId37" w:tooltip="Приказ ФАС России от 16.11.2022 N 828/22 (ред. от 13.06.2024) &quot;Об утверждении тарифов на услуги по транспортировке газа по газораспределительным сетям&quot; (Зарегистрировано в Минюсте России 30.11.2022 N 71280)  ------------ Недействующая редакция  {КонсультантПлю">
        <w:r>
          <w:rPr>
            <w:color w:val="0000FF"/>
          </w:rPr>
          <w:t>33</w:t>
        </w:r>
      </w:hyperlink>
      <w:r>
        <w:t xml:space="preserve">, </w:t>
      </w:r>
      <w:hyperlink r:id="rId38" w:tooltip="Приказ ФАС России от 16.11.2022 N 828/22 (ред. от 13.06.2024) &quot;Об утверждении тарифов на услуги по транспортировке газа по газораспределительным сетям&quot; (Зарегистрировано в Минюсте России 30.11.2022 N 71280)  ------------ Недействующая редакция  {КонсультантПлю">
        <w:r>
          <w:rPr>
            <w:color w:val="0000FF"/>
          </w:rPr>
          <w:t>35</w:t>
        </w:r>
      </w:hyperlink>
      <w:r>
        <w:t xml:space="preserve"> - </w:t>
      </w:r>
      <w:hyperlink r:id="rId39" w:tooltip="Приказ ФАС России от 16.11.2022 N 828/22 (ред. от 13.06.2024) &quot;Об утверждении тарифов на услуги по транспортировке газа по газораспределительным сетям&quot; (Зарегистрировано в Минюсте России 30.11.2022 N 71280)  ------------ Недействующая редакция  {КонсультантПлю">
        <w:r>
          <w:rPr>
            <w:color w:val="0000FF"/>
          </w:rPr>
          <w:t>41</w:t>
        </w:r>
      </w:hyperlink>
      <w:r>
        <w:t xml:space="preserve">, </w:t>
      </w:r>
      <w:hyperlink r:id="rId40" w:tooltip="Приказ ФАС России от 16.11.2022 N 828/22 (ред. от 13.06.2024) &quot;Об утверждении тарифов на услуги по транспортировке газа по газораспределительным сетям&quot; (Зарегистрировано в Минюсте России 30.11.2022 N 71280)  ------------ Недействующая редакция  {КонсультантПлю">
        <w:r>
          <w:rPr>
            <w:color w:val="0000FF"/>
          </w:rPr>
          <w:t>43</w:t>
        </w:r>
      </w:hyperlink>
      <w:r>
        <w:t xml:space="preserve">, </w:t>
      </w:r>
      <w:hyperlink r:id="rId41" w:tooltip="Приказ ФАС России от 16.11.2022 N 828/22 (ред. от 13.06.2024) &quot;Об утверждении тарифов на услуги по транспортировке газа по газораспределительным сетям&quot; (Зарегистрировано в Минюсте России 30.11.2022 N 71280)  ------------ Недействующая редакция  {КонсультантПлю">
        <w:r>
          <w:rPr>
            <w:color w:val="0000FF"/>
          </w:rPr>
          <w:t>45</w:t>
        </w:r>
      </w:hyperlink>
      <w:r>
        <w:t xml:space="preserve"> - </w:t>
      </w:r>
      <w:hyperlink r:id="rId42" w:tooltip="Приказ ФАС России от 16.11.2022 N 828/22 (ред. от 13.06.2024) &quot;Об утверждении тарифов на услуги по транспортировке газа по газораспределительным сетям&quot; (Зарегистрировано в Минюсте России 30.11.2022 N 71280)  ------------ Недействующая редакция  {КонсультантПлю">
        <w:r>
          <w:rPr>
            <w:color w:val="0000FF"/>
          </w:rPr>
          <w:t>58</w:t>
        </w:r>
      </w:hyperlink>
      <w:r>
        <w:t xml:space="preserve">, </w:t>
      </w:r>
      <w:hyperlink r:id="rId43" w:tooltip="Приказ ФАС России от 16.11.2022 N 828/22 (ред. от 13.06.2024) &quot;Об утверждении тарифов на услуги по транспортировке газа по газораспределительным сетям&quot; (Зарегистрировано в Минюсте России 30.11.2022 N 71280)  ------------ Недействующая редакция  {КонсультантПлю">
        <w:r>
          <w:rPr>
            <w:color w:val="0000FF"/>
          </w:rPr>
          <w:t>60</w:t>
        </w:r>
      </w:hyperlink>
      <w:r>
        <w:t xml:space="preserve"> - </w:t>
      </w:r>
      <w:hyperlink r:id="rId44" w:tooltip="Приказ ФАС России от 16.11.2022 N 828/22 (ред. от 13.06.2024) &quot;Об утверждении тарифов на услуги по транспортировке газа по газораспределительным сетям&quot; (Зарегистрировано в Минюсте России 30.11.2022 N 71280)  ------------ Недействующая редакция  {КонсультантПлю">
        <w:r>
          <w:rPr>
            <w:color w:val="0000FF"/>
          </w:rPr>
          <w:t>63</w:t>
        </w:r>
      </w:hyperlink>
      <w:r>
        <w:t xml:space="preserve">, </w:t>
      </w:r>
      <w:hyperlink r:id="rId45" w:tooltip="Приказ ФАС России от 16.11.2022 N 828/22 (ред. от 13.06.2024) &quot;Об утверждении тарифов на услуги по транспортировке газа по газораспределительным сетям&quot; (Зарегистрировано в Минюсте России 30.11.2022 N 71280)  ------------ Недействующая редакция  {КонсультантПлю">
        <w:r>
          <w:rPr>
            <w:color w:val="0000FF"/>
          </w:rPr>
          <w:t>67</w:t>
        </w:r>
      </w:hyperlink>
      <w:r>
        <w:t xml:space="preserve">, </w:t>
      </w:r>
      <w:hyperlink r:id="rId46" w:tooltip="Приказ ФАС России от 16.11.2022 N 828/22 (ред. от 13.06.2024) &quot;Об утверждении тарифов на услуги по транспортировке газа по газораспределительным сетям&quot; (Зарегистрировано в Минюсте России 30.11.2022 N 71280)  ------------ Недействующая редакция  {КонсультантПлю">
        <w:r>
          <w:rPr>
            <w:color w:val="0000FF"/>
          </w:rPr>
          <w:t>67.1</w:t>
        </w:r>
      </w:hyperlink>
      <w:r>
        <w:t>,</w:t>
      </w:r>
      <w:r>
        <w:t xml:space="preserve"> </w:t>
      </w:r>
      <w:hyperlink r:id="rId47" w:tooltip="Приказ ФАС России от 16.11.2022 N 828/22 (ред. от 13.06.2024) &quot;Об утверждении тарифов на услуги по транспортировке газа по газораспределительным сетям&quot; (Зарегистрировано в Минюсте России 30.11.2022 N 71280)  ------------ Недействующая редакция  {КонсультантПлю">
        <w:r>
          <w:rPr>
            <w:color w:val="0000FF"/>
          </w:rPr>
          <w:t>69</w:t>
        </w:r>
      </w:hyperlink>
      <w:r>
        <w:t xml:space="preserve">, </w:t>
      </w:r>
      <w:hyperlink r:id="rId48" w:tooltip="Приказ ФАС России от 16.11.2022 N 828/22 (ред. от 13.06.2024) &quot;Об утверждении тарифов на услуги по транспортировке газа по газораспределительным сетям&quot; (Зарегистрировано в Минюсте России 30.11.2022 N 71280)  ------------ Недействующая редакция  {КонсультантПлю">
        <w:r>
          <w:rPr>
            <w:color w:val="0000FF"/>
          </w:rPr>
          <w:t>74</w:t>
        </w:r>
      </w:hyperlink>
      <w:r>
        <w:t xml:space="preserve"> - </w:t>
      </w:r>
      <w:hyperlink r:id="rId49" w:tooltip="Приказ ФАС России от 16.11.2022 N 828/22 (ред. от 13.06.2024) &quot;Об утверждении тарифов на услуги по транспортировке газа по газораспределительным сетям&quot; (Зарегистрировано в Минюсте России 30.11.2022 N 71280)  ------------ Недействующая редакция  {КонсультантПлю">
        <w:r>
          <w:rPr>
            <w:color w:val="0000FF"/>
          </w:rPr>
          <w:t>77</w:t>
        </w:r>
      </w:hyperlink>
      <w:r>
        <w:t xml:space="preserve">, </w:t>
      </w:r>
      <w:hyperlink r:id="rId50" w:tooltip="Приказ ФАС России от 16.11.2022 N 828/22 (ред. от 13.06.2024) &quot;Об утверждении тарифов на услуги по транспортировке газа по газораспределительным сетям&quot; (Зарегистрировано в Минюсте России 30.11.2022 N 71280)  ------------ Недействующая редакция  {КонсультантПлю">
        <w:r>
          <w:rPr>
            <w:color w:val="0000FF"/>
          </w:rPr>
          <w:t>80</w:t>
        </w:r>
      </w:hyperlink>
      <w:r>
        <w:t xml:space="preserve"> - </w:t>
      </w:r>
      <w:hyperlink r:id="rId51" w:tooltip="Приказ ФАС России от 16.11.2022 N 828/22 (ред. от 13.06.2024) &quot;Об утверждении тарифов на услуги по транспортировке газа по газораспределительным сетям&quot; (Зарегистрировано в Минюсте России 30.11.2022 N 71280)  ------------ Недействующая редакция  {КонсультантПлю">
        <w:r>
          <w:rPr>
            <w:color w:val="0000FF"/>
          </w:rPr>
          <w:t>86</w:t>
        </w:r>
      </w:hyperlink>
      <w:r>
        <w:t xml:space="preserve">, </w:t>
      </w:r>
      <w:hyperlink r:id="rId52" w:tooltip="Приказ ФАС России от 16.11.2022 N 828/22 (ред. от 13.06.2024) &quot;Об утверждении тарифов на услуги по транспортировке газа по газораспределительным сетям&quot; (Зарегистрировано в Минюсте России 30.11.2022 N 71280)  ------------ Недействующая редакция  {КонсультантПлю">
        <w:r>
          <w:rPr>
            <w:color w:val="0000FF"/>
          </w:rPr>
          <w:t>88</w:t>
        </w:r>
      </w:hyperlink>
      <w:r>
        <w:t xml:space="preserve">, </w:t>
      </w:r>
      <w:hyperlink r:id="rId53" w:tooltip="Приказ ФАС России от 16.11.2022 N 828/22 (ред. от 13.06.2024) &quot;Об утверждении тарифов на услуги по транспортировке газа по газораспределительным сетям&quot; (Зарегистрировано в Минюсте России 30.11.2022 N 71280)  ------------ Недействующая редакция  {КонсультантПлю">
        <w:r>
          <w:rPr>
            <w:color w:val="0000FF"/>
          </w:rPr>
          <w:t>89</w:t>
        </w:r>
      </w:hyperlink>
      <w:r>
        <w:t xml:space="preserve">, </w:t>
      </w:r>
      <w:hyperlink r:id="rId54" w:tooltip="Приказ ФАС России от 16.11.2022 N 828/22 (ред. от 13.06.2024) &quot;Об утверждении тарифов на услуги по транспортировке газа по газораспределительным сетям&quot; (Зарегистрировано в Минюсте России 30.11.2022 N 71280)  ------------ Недействующая редакция  {КонсультантПлю">
        <w:r>
          <w:rPr>
            <w:color w:val="0000FF"/>
          </w:rPr>
          <w:t>91</w:t>
        </w:r>
      </w:hyperlink>
      <w:r>
        <w:t xml:space="preserve">, </w:t>
      </w:r>
      <w:hyperlink r:id="rId55" w:tooltip="Приказ ФАС России от 16.11.2022 N 828/22 (ред. от 13.06.2024) &quot;Об утверждении тарифов на услуги по транспортировке газа по газораспределительным сетям&quot; (Зарегистрировано в Минюсте России 30.11.2022 N 71280)  ------------ Недействующая редакция  {КонсультантПлю">
        <w:r>
          <w:rPr>
            <w:color w:val="0000FF"/>
          </w:rPr>
          <w:t>92</w:t>
        </w:r>
      </w:hyperlink>
      <w:r>
        <w:t xml:space="preserve">, </w:t>
      </w:r>
      <w:hyperlink r:id="rId56" w:tooltip="Приказ ФАС России от 16.11.2022 N 828/22 (ред. от 13.06.2024) &quot;Об утверждении тарифов на услуги по транспортировке газа по газораспределительным сетям&quot; (Зарегистрировано в Минюсте России 30.11.2022 N 71280)  ------------ Недействующая редакция  {КонсультантПлю">
        <w:r>
          <w:rPr>
            <w:color w:val="0000FF"/>
          </w:rPr>
          <w:t>95</w:t>
        </w:r>
      </w:hyperlink>
      <w:r>
        <w:t xml:space="preserve">, </w:t>
      </w:r>
      <w:hyperlink r:id="rId57" w:tooltip="Приказ ФАС России от 16.11.2022 N 828/22 (ред. от 13.06.2024) &quot;Об утверждении тарифов на услуги по транспортировке газа по газораспределительным сетям&quot; (Зарегистрировано в Минюсте России 30.11.2022 N 71280)  ------------ Недействующая редакция  {КонсультантПлю">
        <w:r>
          <w:rPr>
            <w:color w:val="0000FF"/>
          </w:rPr>
          <w:t>96</w:t>
        </w:r>
      </w:hyperlink>
      <w:r>
        <w:t xml:space="preserve">, </w:t>
      </w:r>
      <w:hyperlink r:id="rId58" w:tooltip="Приказ ФАС России от 16.11.2022 N 828/22 (ред. от 13.06.2024) &quot;Об утверждении тарифов на услуги по транспортировке газа по газораспределительным сетям&quot; (Зарегистрировано в Минюсте России 30.11.2022 N 71280)  ------------ Недействующая редакция  {КонсультантПлю">
        <w:r>
          <w:rPr>
            <w:color w:val="0000FF"/>
          </w:rPr>
          <w:t>98</w:t>
        </w:r>
      </w:hyperlink>
      <w:r>
        <w:t xml:space="preserve"> - </w:t>
      </w:r>
      <w:hyperlink r:id="rId59" w:tooltip="Приказ ФАС России от 16.11.2022 N 828/22 (ред. от 13.06.2024) &quot;Об утверждении тарифов на услуги по транспортировке газа по газораспределительным сетям&quot; (Зарегистрировано в Минюсте России 30.11.2022 N 71280)  ------------ Недействующая редакция  {КонсультантПлю">
        <w:r>
          <w:rPr>
            <w:color w:val="0000FF"/>
          </w:rPr>
          <w:t>101</w:t>
        </w:r>
      </w:hyperlink>
      <w:r>
        <w:t xml:space="preserve">, </w:t>
      </w:r>
      <w:hyperlink r:id="rId60" w:tooltip="Приказ ФАС России от 16.11.2022 N 828/22 (ред. от 13.06.2024) &quot;Об утверждении тарифов на услуги по транспортировке газа по газораспределительным сетям&quot; (Зарегистрировано в Минюсте России 30.11.2022 N 71280)  ------------ Недействующая редакция  {КонсультантПлю">
        <w:r>
          <w:rPr>
            <w:color w:val="0000FF"/>
          </w:rPr>
          <w:t>103</w:t>
        </w:r>
      </w:hyperlink>
      <w:r>
        <w:t xml:space="preserve"> - </w:t>
      </w:r>
      <w:hyperlink r:id="rId61" w:tooltip="Приказ ФАС России от 16.11.2022 N 828/22 (ред. от 13.06.2024) &quot;Об утверждении тарифов на услуги по транспортировке газа по газораспределительным сетям&quot; (Зарегистрировано в Минюсте России 30.11.2022 N 71280)  ------------ Недействующая редакция  {КонсультантПлю">
        <w:r>
          <w:rPr>
            <w:color w:val="0000FF"/>
          </w:rPr>
          <w:t>110</w:t>
        </w:r>
      </w:hyperlink>
      <w:r>
        <w:t xml:space="preserve">, </w:t>
      </w:r>
      <w:hyperlink r:id="rId62" w:tooltip="Приказ ФАС России от 16.11.2022 N 828/22 (ред. от 13.06.2024) &quot;Об утверждении тарифов на услуги по транспортировке газа по газораспределительным сетям&quot; (Зарегистрировано в Минюсте России 30.11.2022 N 71280)  ------------ Недействующая редакция  {КонсультантПлю">
        <w:r>
          <w:rPr>
            <w:color w:val="0000FF"/>
          </w:rPr>
          <w:t>112</w:t>
        </w:r>
      </w:hyperlink>
      <w:r>
        <w:t xml:space="preserve"> - </w:t>
      </w:r>
      <w:hyperlink r:id="rId63" w:tooltip="Приказ ФАС России от 16.11.2022 N 828/22 (ред. от 13.06.2024) &quot;Об утверждении тарифов на услуги по транспортировке газа по газораспределительным сетям&quot; (Зарегистрировано в Минюсте России 30.11.2022 N 71280)  ------------ Недействующая редакция  {КонсультантПлю">
        <w:r>
          <w:rPr>
            <w:color w:val="0000FF"/>
          </w:rPr>
          <w:t>116</w:t>
        </w:r>
      </w:hyperlink>
      <w:r>
        <w:t xml:space="preserve">, </w:t>
      </w:r>
      <w:hyperlink r:id="rId64" w:tooltip="Приказ ФАС России от 16.11.2022 N 828/22 (ред. от 13.06.2024) &quot;Об утверждении тарифов на услуги по транспортировке газа по газораспределительным сетям&quot; (Зарегистрировано в Минюсте России 30.11.2022 N 71280)  ------------ Недействующая редакция  {КонсультантПлю">
        <w:r>
          <w:rPr>
            <w:color w:val="0000FF"/>
          </w:rPr>
          <w:t>118</w:t>
        </w:r>
      </w:hyperlink>
      <w:r>
        <w:t xml:space="preserve"> - </w:t>
      </w:r>
      <w:hyperlink r:id="rId65" w:tooltip="Приказ ФАС России от 16.11.2022 N 828/22 (ред. от 13.06.2024) &quot;Об утверждении тарифов на услуги по транспортировке газа по газораспределительным сетям&quot; (Зарегистрировано в Минюсте России 30.11.2022 N 71280)  ------------ Недействующая редакция  {КонсультантПлю">
        <w:r>
          <w:rPr>
            <w:color w:val="0000FF"/>
          </w:rPr>
          <w:t>122</w:t>
        </w:r>
      </w:hyperlink>
      <w:r>
        <w:t xml:space="preserve">, </w:t>
      </w:r>
      <w:hyperlink r:id="rId66" w:tooltip="Приказ ФАС России от 16.11.2022 N 828/22 (ред. от 13.06.2024) &quot;Об утверждении тарифов на услуги по транспортировке газа по газораспределительным сетям&quot; (Зарегистрировано в Минюсте России 30.11.2022 N 71280)  ------------ Недействующая редакция  {КонсультантПлю">
        <w:r>
          <w:rPr>
            <w:color w:val="0000FF"/>
          </w:rPr>
          <w:t>124</w:t>
        </w:r>
      </w:hyperlink>
      <w:r>
        <w:t xml:space="preserve"> - </w:t>
      </w:r>
      <w:hyperlink r:id="rId67" w:tooltip="Приказ ФАС России от 16.11.2022 N 828/22 (ред. от 13.06.2024) &quot;Об утверждении тарифов на услуги по транспортировке газа по газораспределительным сетям&quot; (Зарегистрировано в Минюсте России 30.11.2022 N 71280)  ------------ Недействующая редакция  {КонсультантПлю">
        <w:r>
          <w:rPr>
            <w:color w:val="0000FF"/>
          </w:rPr>
          <w:t>130</w:t>
        </w:r>
      </w:hyperlink>
      <w:r>
        <w:t xml:space="preserve">, </w:t>
      </w:r>
      <w:hyperlink r:id="rId68" w:tooltip="Приказ ФАС России от 16.11.2022 N 828/22 (ред. от 13.06.2024) &quot;Об утверждении тарифов на услуги по транспортировке газа по газораспределительным сетям&quot; (Зарегистрировано в Минюсте России 30.11.2022 N 71280)  ------------ Недействующая редакция  {КонсультантПлю">
        <w:r>
          <w:rPr>
            <w:color w:val="0000FF"/>
          </w:rPr>
          <w:t>133</w:t>
        </w:r>
      </w:hyperlink>
      <w:r>
        <w:t xml:space="preserve">, </w:t>
      </w:r>
      <w:hyperlink r:id="rId69" w:tooltip="Приказ ФАС России от 16.11.2022 N 828/22 (ред. от 13.06.2024) &quot;Об утверждении тарифов на услуги по транспортировке газа по газораспределительным сетям&quot; (Зарегистрировано в Минюсте России 30.11.2022 N 71280)  ------------ Недействующая редакция  {КонсультантПлю">
        <w:r>
          <w:rPr>
            <w:color w:val="0000FF"/>
          </w:rPr>
          <w:t>134</w:t>
        </w:r>
      </w:hyperlink>
      <w:r>
        <w:t xml:space="preserve">, </w:t>
      </w:r>
      <w:hyperlink r:id="rId70" w:tooltip="Приказ ФАС России от 16.11.2022 N 828/22 (ред. от 13.06.2024) &quot;Об утверждении тарифов на услуги по транспортировке газа по газораспределительным сетям&quot; (Зарегистрировано в Минюсте России 30.11.2022 N 71280)  ------------ Недействующая редакция  {КонсультантПлю">
        <w:r>
          <w:rPr>
            <w:color w:val="0000FF"/>
          </w:rPr>
          <w:t>136</w:t>
        </w:r>
      </w:hyperlink>
      <w:r>
        <w:t xml:space="preserve"> - </w:t>
      </w:r>
      <w:hyperlink r:id="rId71" w:tooltip="Приказ ФАС России от 16.11.2022 N 828/22 (ред. от 13.06.2024) &quot;Об утверждении тарифов на услуги по транспортировке газа по газораспределительным сетям&quot; (Зарегистрировано в Минюсте России 30.11.2022 N 71280)  ------------ Недействующая редакция  {КонсультантПлю">
        <w:r>
          <w:rPr>
            <w:color w:val="0000FF"/>
          </w:rPr>
          <w:t>139</w:t>
        </w:r>
      </w:hyperlink>
      <w:r>
        <w:t xml:space="preserve">, </w:t>
      </w:r>
      <w:hyperlink r:id="rId72" w:tooltip="Приказ ФАС России от 16.11.2022 N 828/22 (ред. от 13.06.2024) &quot;Об утверждении тарифов на услуги по транспортировке газа по газораспределительным сетям&quot; (Зарегистрировано в Минюсте России 30.11.2022 N 71280)  ------------ Недействующая редакция  {КонсультантПлю">
        <w:r>
          <w:rPr>
            <w:color w:val="0000FF"/>
          </w:rPr>
          <w:t>143</w:t>
        </w:r>
      </w:hyperlink>
      <w:r>
        <w:t xml:space="preserve">, </w:t>
      </w:r>
      <w:hyperlink r:id="rId73" w:tooltip="Приказ ФАС России от 16.11.2022 N 828/22 (ред. от 13.06.2024) &quot;Об утверждении тарифов на услуги по транспортировке газа по газораспределительным сетям&quot; (Зарегистрировано в Минюсте России 30.11.2022 N 71280)  ------------ Недействующая редакция  {КонсультантПлю">
        <w:r>
          <w:rPr>
            <w:color w:val="0000FF"/>
          </w:rPr>
          <w:t>145</w:t>
        </w:r>
      </w:hyperlink>
      <w:r>
        <w:t xml:space="preserve">, </w:t>
      </w:r>
      <w:hyperlink r:id="rId74" w:tooltip="Приказ ФАС России от 16.11.2022 N 828/22 (ред. от 13.06.2024) &quot;Об утверждении тарифов на услуги по транспортировке газа по газораспределительным сетям&quot; (Зарегистрировано в Минюсте России 30.11.2022 N 71280)  ------------ Недействующая редакция  {КонсультантПлю">
        <w:r>
          <w:rPr>
            <w:color w:val="0000FF"/>
          </w:rPr>
          <w:t>146</w:t>
        </w:r>
      </w:hyperlink>
      <w:r>
        <w:t xml:space="preserve">, </w:t>
      </w:r>
      <w:hyperlink r:id="rId75" w:tooltip="Приказ ФАС России от 16.11.2022 N 828/22 (ред. от 13.06.2024) &quot;Об утверждении тарифов на услуги по транспортировке газа по газораспределительным сетям&quot; (Зарегистрировано в Минюсте России 30.11.2022 N 71280)  ------------ Недействующая редакция  {КонсультантПлю">
        <w:r>
          <w:rPr>
            <w:color w:val="0000FF"/>
          </w:rPr>
          <w:t>148</w:t>
        </w:r>
      </w:hyperlink>
      <w:r>
        <w:t xml:space="preserve">, </w:t>
      </w:r>
      <w:hyperlink r:id="rId76" w:tooltip="Приказ ФАС России от 16.11.2022 N 828/22 (ред. от 13.06.2024) &quot;Об утверждении тарифов на услуги по транспортировке газа по газораспределительным сетям&quot; (Зарегистрировано в Минюсте России 30.11.2022 N 71280)  ------------ Недействующая редакция  {КонсультантПлю">
        <w:r>
          <w:rPr>
            <w:color w:val="0000FF"/>
          </w:rPr>
          <w:t>149</w:t>
        </w:r>
      </w:hyperlink>
      <w:r>
        <w:t xml:space="preserve">, </w:t>
      </w:r>
      <w:hyperlink r:id="rId77" w:tooltip="Приказ ФАС России от 16.11.2022 N 828/22 (ред. от 13.06.2024) &quot;Об утверждении тарифов на услуги по транспортировке газа по газораспределительным сетям&quot; (Зарегистрировано в Минюсте России 30.11.2022 N 71280)  ------------ Недействующая редакция  {КонсультантПлю">
        <w:r>
          <w:rPr>
            <w:color w:val="0000FF"/>
          </w:rPr>
          <w:t>151</w:t>
        </w:r>
      </w:hyperlink>
      <w:r>
        <w:t xml:space="preserve">, </w:t>
      </w:r>
      <w:hyperlink r:id="rId78" w:tooltip="Приказ ФАС России от 16.11.2022 N 828/22 (ред. от 13.06.2024) &quot;Об утверждении тарифов на услуги по транспортировке газа по газораспределительным сетям&quot; (Зарегистрировано в Минюсте России 30.11.2022 N 71280)  ------------ Недействующая редакция  {КонсультантПлю">
        <w:r>
          <w:rPr>
            <w:color w:val="0000FF"/>
          </w:rPr>
          <w:t>152</w:t>
        </w:r>
      </w:hyperlink>
      <w:r>
        <w:t xml:space="preserve">, </w:t>
      </w:r>
      <w:hyperlink r:id="rId79" w:tooltip="Приказ ФАС России от 16.11.2022 N 828/22 (ред. от 13.06.2024) &quot;Об утверждении тарифов на услуги по транспортировке газа по газораспределительным сетям&quot; (Зарегистрировано в Минюсте России 30.11.2022 N 71280)  ------------ Недействующая редакция  {КонсультантПлю">
        <w:r>
          <w:rPr>
            <w:color w:val="0000FF"/>
          </w:rPr>
          <w:t>154</w:t>
        </w:r>
      </w:hyperlink>
      <w:r>
        <w:t xml:space="preserve"> - </w:t>
      </w:r>
      <w:hyperlink r:id="rId80" w:tooltip="Приказ ФАС России от 16.11.2022 N 828/22 (ред. от 13.06.2024) &quot;Об утверждении тарифов на услуги по транспортировке газа по газораспределительным сетям&quot; (Зарегистрировано в Минюсте России 30.11.2022 N 71280)  ------------ Недействующая редакция  {КонсультантПлю">
        <w:r>
          <w:rPr>
            <w:color w:val="0000FF"/>
          </w:rPr>
          <w:t>157</w:t>
        </w:r>
      </w:hyperlink>
      <w:r>
        <w:t xml:space="preserve">, </w:t>
      </w:r>
      <w:hyperlink r:id="rId81" w:tooltip="Приказ ФАС России от 16.11.2022 N 828/22 (ред. от 13.06.2024) &quot;Об утверждении тарифов на услуги по транспортировке газа по газораспределительным сетям&quot; (Зарегистрировано в Минюсте России 30.11.2022 N 71280)  ------------ Недействующая редакция  {КонсультантПлю">
        <w:r>
          <w:rPr>
            <w:color w:val="0000FF"/>
          </w:rPr>
          <w:t>159</w:t>
        </w:r>
      </w:hyperlink>
      <w:r>
        <w:t xml:space="preserve">, </w:t>
      </w:r>
      <w:hyperlink r:id="rId82" w:tooltip="Приказ ФАС России от 16.11.2022 N 828/22 (ред. от 13.06.2024) &quot;Об утверждении тарифов на услуги по транспортировке газа по газораспределительным сетям&quot; (Зарегистрировано в Минюсте России 30.11.2022 N 71280)  ------------ Недействующая редакция  {КонсультантПлю">
        <w:r>
          <w:rPr>
            <w:color w:val="0000FF"/>
          </w:rPr>
          <w:t>160</w:t>
        </w:r>
      </w:hyperlink>
      <w:r>
        <w:t xml:space="preserve">, </w:t>
      </w:r>
      <w:hyperlink r:id="rId83" w:tooltip="Приказ ФАС России от 16.11.2022 N 828/22 (ред. от 13.06.2024) &quot;Об утверждении тарифов на услуги по транспортировке газа по газораспределительным сетям&quot; (Зарегистрировано в Минюсте России 30.11.2022 N 71280)  ------------ Недействующая редакция  {КонсультантПлю">
        <w:r>
          <w:rPr>
            <w:color w:val="0000FF"/>
          </w:rPr>
          <w:t>163</w:t>
        </w:r>
      </w:hyperlink>
      <w:r>
        <w:t xml:space="preserve">, </w:t>
      </w:r>
      <w:hyperlink r:id="rId84" w:tooltip="Приказ ФАС России от 16.11.2022 N 828/22 (ред. от 13.06.2024) &quot;Об утверждении тарифов на услуги по транспортировке газа по газораспределительным сетям&quot; (Зарегистрировано в Минюсте России 30.11.2022 N 71280)  ------------ Недействующая редакция  {КонсультантПлю">
        <w:r>
          <w:rPr>
            <w:color w:val="0000FF"/>
          </w:rPr>
          <w:t>164</w:t>
        </w:r>
      </w:hyperlink>
      <w:r>
        <w:t xml:space="preserve">, </w:t>
      </w:r>
      <w:hyperlink r:id="rId85" w:tooltip="Приказ ФАС России от 16.11.2022 N 828/22 (ред. от 13.06.2024) &quot;Об утверждении тарифов на услуги по транспортировке газа по газораспределительным сетям&quot; (Зарегистрировано в Минюсте России 30.11.2022 N 71280)  ------------ Недействующая редакция  {КонсультантПлю">
        <w:r>
          <w:rPr>
            <w:color w:val="0000FF"/>
          </w:rPr>
          <w:t>168</w:t>
        </w:r>
      </w:hyperlink>
      <w:r>
        <w:t xml:space="preserve"> - </w:t>
      </w:r>
      <w:hyperlink r:id="rId86" w:tooltip="Приказ ФАС России от 16.11.2022 N 828/22 (ред. от 13.06.2024) &quot;Об утверждении тарифов на услуги по транспортировке газа по газораспределительным сетям&quot; (Зарегистрировано в Минюсте России 30.11.2022 N 71280)  ------------ Недействующая редакция  {КонсультантПлю">
        <w:r>
          <w:rPr>
            <w:color w:val="0000FF"/>
          </w:rPr>
          <w:t>173</w:t>
        </w:r>
      </w:hyperlink>
      <w:r>
        <w:t xml:space="preserve">, </w:t>
      </w:r>
      <w:hyperlink r:id="rId87" w:tooltip="Приказ ФАС России от 16.11.2022 N 828/22 (ред. от 13.06.2024) &quot;Об утверждении тарифов на услуги по транспортировке газа по газораспределительным сетям&quot; (Зарегистрировано в Минюсте России 30.11.2022 N 71280)  ------------ Недействующая редакция  {КонсультантПлю">
        <w:r>
          <w:rPr>
            <w:color w:val="0000FF"/>
          </w:rPr>
          <w:t>175</w:t>
        </w:r>
      </w:hyperlink>
      <w:r>
        <w:t xml:space="preserve"> - </w:t>
      </w:r>
      <w:hyperlink r:id="rId88" w:tooltip="Приказ ФАС России от 16.11.2022 N 828/22 (ред. от 13.06.2024) &quot;Об утверждении тарифов на услуги по транспортировке газа по газораспределительным сетям&quot; (Зарегистрировано в Минюсте России 30.11.2022 N 71280)  ------------ Недействующая редакция  {КонсультантПлю">
        <w:r>
          <w:rPr>
            <w:color w:val="0000FF"/>
          </w:rPr>
          <w:t>178</w:t>
        </w:r>
      </w:hyperlink>
      <w:r>
        <w:t xml:space="preserve">, </w:t>
      </w:r>
      <w:hyperlink r:id="rId89" w:tooltip="Приказ ФАС России от 16.11.2022 N 828/22 (ред. от 13.06.2024) &quot;Об утверждении тарифов на услуги по транспортировке газа по газораспределительным сетям&quot; (Зарегистрировано в Минюсте России 30.11.2022 N 71280)  ------------ Недействующая редакция  {КонсультантПлю">
        <w:r>
          <w:rPr>
            <w:color w:val="0000FF"/>
          </w:rPr>
          <w:t>180</w:t>
        </w:r>
      </w:hyperlink>
      <w:r>
        <w:t xml:space="preserve"> - </w:t>
      </w:r>
      <w:hyperlink r:id="rId90" w:tooltip="Приказ ФАС России от 16.11.2022 N 828/22 (ред. от 13.06.2024) &quot;Об утверждении тарифов на услуги по транспортировке газа по газораспределительным сетям&quot; (Зарегистрировано в Минюсте России 30.11.2022 N 71280)  ------------ Недействующая редакция  {КонсультантПлю">
        <w:r>
          <w:rPr>
            <w:color w:val="0000FF"/>
          </w:rPr>
          <w:t>183</w:t>
        </w:r>
      </w:hyperlink>
      <w:r>
        <w:t xml:space="preserve">, </w:t>
      </w:r>
      <w:hyperlink r:id="rId91" w:tooltip="Приказ ФАС России от 16.11.2022 N 828/22 (ред. от 13.06.2024) &quot;Об утверждении тарифов на услуги по транспортировке газа по газораспределительным сетям&quot; (Зарегистрировано в Минюсте России 30.11.2022 N 71280)  ------------ Недействующая редакция  {КонсультантПлю">
        <w:r>
          <w:rPr>
            <w:color w:val="0000FF"/>
          </w:rPr>
          <w:t>186</w:t>
        </w:r>
      </w:hyperlink>
      <w:r>
        <w:t xml:space="preserve"> - </w:t>
      </w:r>
      <w:hyperlink r:id="rId92" w:tooltip="Приказ ФАС России от 16.11.2022 N 828/22 (ред. от 13.06.2024) &quot;Об утверждении тарифов на услуги по транспортировке газа по газораспределительным сетям&quot; (Зарегистрировано в Минюсте России 30.11.2022 N 71280)  ------------ Недействующая редакция  {КонсультантПлю">
        <w:r>
          <w:rPr>
            <w:color w:val="0000FF"/>
          </w:rPr>
          <w:t>193</w:t>
        </w:r>
      </w:hyperlink>
      <w:r>
        <w:t xml:space="preserve">, </w:t>
      </w:r>
      <w:hyperlink r:id="rId93" w:tooltip="Приказ ФАС России от 16.11.2022 N 828/22 (ред. от 13.06.2024) &quot;Об утверждении тарифов на услуги по транспортировке газа по газораспределительным сетям&quot; (Зарегистрировано в Минюсте России 30.11.2022 N 71280)  ------------ Недействующая редакция  {КонсультантПлю">
        <w:r>
          <w:rPr>
            <w:color w:val="0000FF"/>
          </w:rPr>
          <w:t>196</w:t>
        </w:r>
      </w:hyperlink>
      <w:r>
        <w:t xml:space="preserve"> - </w:t>
      </w:r>
      <w:hyperlink r:id="rId94" w:tooltip="Приказ ФАС России от 16.11.2022 N 828/22 (ред. от 13.06.2024) &quot;Об утверждении тарифов на услуги по транспортировке газа по газораспределительным сетям&quot; (Зарегистрировано в Минюсте России 30.11.2022 N 71280)  ------------ Недействующая редакция  {КонсультантПлю">
        <w:r>
          <w:rPr>
            <w:color w:val="0000FF"/>
          </w:rPr>
          <w:t>203</w:t>
        </w:r>
      </w:hyperlink>
      <w:r>
        <w:t xml:space="preserve">, </w:t>
      </w:r>
      <w:hyperlink r:id="rId95" w:tooltip="Приказ ФАС России от 16.11.2022 N 828/22 (ред. от 13.06.2024) &quot;Об утверждении тарифов на услуги по транспортировке газа по газораспределительным сетям&quot; (Зарегистрировано в Минюсте России 30.11.2022 N 71280)  ------------ Недействующая редакция  {КонсультантПлю">
        <w:r>
          <w:rPr>
            <w:color w:val="0000FF"/>
          </w:rPr>
          <w:t>205</w:t>
        </w:r>
      </w:hyperlink>
      <w:r>
        <w:t xml:space="preserve">, </w:t>
      </w:r>
      <w:hyperlink r:id="rId96" w:tooltip="Приказ ФАС России от 16.11.2022 N 828/22 (ред. от 13.06.2024) &quot;Об утверждении тарифов на услуги по транспортировке газа по газораспределительным сетям&quot; (Зарегистрировано в Минюсте России 30.11.2022 N 71280)  ------------ Недействующая редакция  {КонсультантПлю">
        <w:r>
          <w:rPr>
            <w:color w:val="0000FF"/>
          </w:rPr>
          <w:t>208</w:t>
        </w:r>
      </w:hyperlink>
      <w:r>
        <w:t xml:space="preserve"> - </w:t>
      </w:r>
      <w:hyperlink r:id="rId97" w:tooltip="Приказ ФАС России от 16.11.2022 N 828/22 (ред. от 13.06.2024) &quot;Об утверждении тарифов на услуги по транспортировке газа по газораспределительным сетям&quot; (Зарегистрировано в Минюсте России 30.11.2022 N 71280)  ------------ Недействующая редакция  {КонсультантПлю">
        <w:r>
          <w:rPr>
            <w:color w:val="0000FF"/>
          </w:rPr>
          <w:t>227</w:t>
        </w:r>
      </w:hyperlink>
      <w:r>
        <w:t xml:space="preserve">, </w:t>
      </w:r>
      <w:hyperlink r:id="rId98" w:tooltip="Приказ ФАС России от 16.11.2022 N 828/22 (ред. от 13.06.2024) &quot;Об утверждении тарифов на услуги по транспортировке газа по газораспределительным сетям&quot; (Зарегистрировано в Минюсте России 30.11.2022 N 71280)  ------------ Недействующая редакция  {КонсультантПлю">
        <w:r>
          <w:rPr>
            <w:color w:val="0000FF"/>
          </w:rPr>
          <w:t>229</w:t>
        </w:r>
      </w:hyperlink>
      <w:r>
        <w:t xml:space="preserve">, </w:t>
      </w:r>
      <w:hyperlink r:id="rId99" w:tooltip="Приказ ФАС России от 16.11.2022 N 828/22 (ред. от 13.06.2024) &quot;Об утверждении тарифов на услуги по транспортировке газа по газораспределительным сетям&quot; (Зарегистрировано в Минюсте России 30.11.2022 N 71280)  ------------ Недействующая редакция  {КонсультантПлю">
        <w:r>
          <w:rPr>
            <w:color w:val="0000FF"/>
          </w:rPr>
          <w:t>231</w:t>
        </w:r>
      </w:hyperlink>
      <w:r>
        <w:t xml:space="preserve">, </w:t>
      </w:r>
      <w:hyperlink r:id="rId100" w:tooltip="Приказ ФАС России от 16.11.2022 N 828/22 (ред. от 13.06.2024) &quot;Об утверждении тарифов на услуги по транспортировке газа по газораспределительным сетям&quot; (Зарегистрировано в Минюсте России 30.11.2022 N 71280)  ------------ Недействующая редакция  {КонсультантПлю">
        <w:r>
          <w:rPr>
            <w:color w:val="0000FF"/>
          </w:rPr>
          <w:t>233</w:t>
        </w:r>
      </w:hyperlink>
      <w:r>
        <w:t xml:space="preserve"> - </w:t>
      </w:r>
      <w:hyperlink r:id="rId101" w:tooltip="Приказ ФАС России от 16.11.2022 N 828/22 (ред. от 13.06.2024) &quot;Об утверждении тарифов на услуги по транспортировке газа по газораспределительным сетям&quot; (Зарегистрировано в Минюсте России 30.11.2022 N 71280)  ------------ Недействующая редакция  {КонсультантПлю">
        <w:r>
          <w:rPr>
            <w:color w:val="0000FF"/>
          </w:rPr>
          <w:t>245</w:t>
        </w:r>
      </w:hyperlink>
      <w:r>
        <w:t xml:space="preserve">, </w:t>
      </w:r>
      <w:hyperlink r:id="rId102" w:tooltip="Приказ ФАС России от 16.11.2022 N 828/22 (ред. от 13.06.2024) &quot;Об утверждении тарифов на услуги по транспортировке газа по газораспределительным сетям&quot; (Зарегистрировано в Минюсте России 30.11.2022 N 71280)  ------------ Недействующая редакция  {КонсультантПлю">
        <w:r>
          <w:rPr>
            <w:color w:val="0000FF"/>
          </w:rPr>
          <w:t>247</w:t>
        </w:r>
      </w:hyperlink>
      <w:r>
        <w:t xml:space="preserve"> - </w:t>
      </w:r>
      <w:hyperlink r:id="rId103" w:tooltip="Приказ ФАС России от 16.11.2022 N 828/22 (ред. от 13.06.2024) &quot;Об утверждении тарифов на услуги по транспортировке газа по газораспределительным сетям&quot; (Зарегистрировано в Минюсте России 30.11.2022 N 71280)  ------------ Недействующая редакция  {КонсультантПлю">
        <w:r>
          <w:rPr>
            <w:color w:val="0000FF"/>
          </w:rPr>
          <w:t>250</w:t>
        </w:r>
      </w:hyperlink>
      <w:r>
        <w:t xml:space="preserve"> и </w:t>
      </w:r>
      <w:hyperlink r:id="rId104" w:tooltip="Приказ ФАС России от 16.11.2022 N 828/22 (ред. от 13.06.2024) &quot;Об утверждении тарифов на услуги по транспортировке газа по газораспределительным сетям&quot; (Зарегистрировано в Минюсте России 30.11.2022 N 71280)  ------------ Недействующая редакция  {КонсультантПлю">
        <w:r>
          <w:rPr>
            <w:color w:val="0000FF"/>
          </w:rPr>
          <w:t>252</w:t>
        </w:r>
      </w:hyperlink>
      <w:r>
        <w:t xml:space="preserve"> приложения к приказу ФАС России от 16 ноября 2022 г. N 828/22 "Об утверждении тарифов на услуги по транспортировке</w:t>
      </w:r>
      <w:r>
        <w:t xml:space="preserve"> газа по газораспределительным сетям" (зарегистрирован Минюстом России 30 ноября 2022 г., регистрационный N 71280) с изменениями, внесенными приказами ФАС России от 21 декабря 2022 г. N 1014/22 (зарегистрирован Минюстом России 30 декабря 2022 г., регистрац</w:t>
      </w:r>
      <w:r>
        <w:t>ионный N 71903), от 14 марта 2023 г. N 131/23 (зарегистрирован Минюстом России 13 апреля 2023 г., регистрационный N 73007), от 13 сентября 2023 г. N 637/23 (зарегистрирован Минюстом России 29 сентября 2023 г., регистрационный N 75403), от 13 июня 2024 г. N</w:t>
      </w:r>
      <w:r>
        <w:t xml:space="preserve"> 392/24 (зарегистрирован Минюстом России 17 июля 2024 г., регистрационный N 78835);</w:t>
      </w:r>
    </w:p>
    <w:p w:rsidR="00687409" w:rsidRDefault="000B54D3">
      <w:pPr>
        <w:pStyle w:val="ConsPlusNormal0"/>
        <w:jc w:val="both"/>
      </w:pPr>
      <w:r>
        <w:t xml:space="preserve">(в ред. </w:t>
      </w:r>
      <w:hyperlink r:id="rId105" w:tooltip="Приказ ФАС России от 09.06.2025 N 452/25 &quot;О внесении изменений в приказ ФАС России от 13 декабря 2024 г. N 1005/24 &quot;Об утверждении тарифов на услуги по транспортировке газа по газораспределительным сетям&quot; (Зарегистрировано в Минюсте России 10.07.2025 N 82871) ">
        <w:r>
          <w:rPr>
            <w:color w:val="0000FF"/>
          </w:rPr>
          <w:t>Приказа</w:t>
        </w:r>
      </w:hyperlink>
      <w:r>
        <w:t xml:space="preserve"> ФАС России от 09.06.2025 N </w:t>
      </w:r>
      <w:r>
        <w:t>452/25)</w:t>
      </w:r>
    </w:p>
    <w:p w:rsidR="00687409" w:rsidRDefault="000B54D3">
      <w:pPr>
        <w:pStyle w:val="ConsPlusNormal0"/>
        <w:spacing w:before="240"/>
        <w:ind w:firstLine="540"/>
        <w:jc w:val="both"/>
      </w:pPr>
      <w:hyperlink r:id="rId106" w:tooltip="Приказ ФАС России от 28.06.2023 N 418/23 &quot;Об утверждении тарифов на услуги по транспортировке газа по газораспределительным сетям ООО &quot;Газ-Инжиниринг&quot; на территории Краснодарского края&quot; (Зарегистрировано в Минюсте России 01.09.2023 N 75082)  ------------ Утрат">
        <w:r>
          <w:rPr>
            <w:color w:val="0000FF"/>
          </w:rPr>
          <w:t>приказ</w:t>
        </w:r>
      </w:hyperlink>
      <w:r>
        <w:t xml:space="preserve"> ФАС России от 28 июня 2023 г. N 418/23 "Об утверждении тарифов на услуги по транспортировке газа по газораспределительным сетям ООО </w:t>
      </w:r>
      <w:r>
        <w:t>"Газ-Инжиниринг" на территории Краснодарского края" (зарегистрирован Минюстом России 1 сентября 2023 г., регистрационный N 75082);</w:t>
      </w:r>
    </w:p>
    <w:p w:rsidR="00687409" w:rsidRDefault="000B54D3">
      <w:pPr>
        <w:pStyle w:val="ConsPlusNormal0"/>
        <w:spacing w:before="240"/>
        <w:ind w:firstLine="540"/>
        <w:jc w:val="both"/>
      </w:pPr>
      <w:hyperlink r:id="rId107" w:tooltip="Приказ ФАС России от 13.09.2023 N 637/23 &quot;Об утверждении тарифов на услуги по транспортировке газа по газораспределительным сетям ООО &quot;Газпром газораспределение Южно-Сахалинск&quot; на территории Сахалинской области&quot; (Зарегистрировано в Минюсте России 29.09.2023 N ">
        <w:r>
          <w:rPr>
            <w:color w:val="0000FF"/>
          </w:rPr>
          <w:t>приказ</w:t>
        </w:r>
      </w:hyperlink>
      <w:r>
        <w:t xml:space="preserve"> ФАС Росси</w:t>
      </w:r>
      <w:r>
        <w:t>и от 13 сентября 2023 г. N 637/23 "Об утверждении тарифов на услуги по транспортировке газа по газораспределительным сетям ООО "Газпром газораспределение Южно-Сахалинск" на территории Сахалинской области" (зарегистрирован Минюстом России 29 сентября 2023 г</w:t>
      </w:r>
      <w:r>
        <w:t>., регистрационный N 75403);</w:t>
      </w:r>
    </w:p>
    <w:p w:rsidR="00687409" w:rsidRDefault="000B54D3">
      <w:pPr>
        <w:pStyle w:val="ConsPlusNormal0"/>
        <w:spacing w:before="240"/>
        <w:ind w:firstLine="540"/>
        <w:jc w:val="both"/>
      </w:pPr>
      <w:hyperlink r:id="rId108" w:tooltip="Приказ ФАС России от 13.06.2024 N 398/24 &quot;Об утверждении тарифов на услуги по транспортировке газа по газораспределительным сетям АО &quot;Газпром газораспределение Дальний Восток&quot; на территории Амурской области&quot; (Зарегистрировано в Минюсте России 17.07.2024 N 7883">
        <w:r>
          <w:rPr>
            <w:color w:val="0000FF"/>
          </w:rPr>
          <w:t>приказ</w:t>
        </w:r>
      </w:hyperlink>
      <w:r>
        <w:t xml:space="preserve"> ФАС России от 13 июня 2024 г. N 398/24 "Об утверждении тарифов на услуги по транспортировке газа по газораспред</w:t>
      </w:r>
      <w:r>
        <w:t>елительным сетям АО "Газпром газораспределение Дальний Восток" на территории Амурской области" (зарегистрирован Минюстом России 17 июля 2024 г., регистрационный N 78837);</w:t>
      </w:r>
    </w:p>
    <w:p w:rsidR="00687409" w:rsidRDefault="000B54D3">
      <w:pPr>
        <w:pStyle w:val="ConsPlusNormal0"/>
        <w:spacing w:before="240"/>
        <w:ind w:firstLine="540"/>
        <w:jc w:val="both"/>
      </w:pPr>
      <w:hyperlink r:id="rId109" w:tooltip="Приказ ФАС России от 11.12.2024 N 994/24 &quot;Об утверждении тарифов на услуги по транспортировке газа по газораспределительным сетям ООО &quot;Газпром газораспределение Кострома&quot; на территории Костромской области&quot; (Зарегистрировано в Минюсте России 25.12.2024 N 80764)">
        <w:r>
          <w:rPr>
            <w:color w:val="0000FF"/>
          </w:rPr>
          <w:t>приказ</w:t>
        </w:r>
      </w:hyperlink>
      <w:r>
        <w:t xml:space="preserve"> ФАС России от 11 декабря 2024 г. N 994/24 "Об утверждении тарифов на услуги по транспортировке газа по газораспределительным сетям ООО "Газпром газораспределение Кострома" на территории Костромской области" (зарегистрирован М</w:t>
      </w:r>
      <w:r>
        <w:t xml:space="preserve">инюстом России 25 декабря </w:t>
      </w:r>
      <w:r>
        <w:lastRenderedPageBreak/>
        <w:t>2024 г., регистрационный N 80764).</w:t>
      </w:r>
    </w:p>
    <w:p w:rsidR="00687409" w:rsidRDefault="000B54D3">
      <w:pPr>
        <w:pStyle w:val="ConsPlusNormal0"/>
        <w:spacing w:before="240"/>
        <w:ind w:firstLine="540"/>
        <w:jc w:val="both"/>
      </w:pPr>
      <w:r>
        <w:t>4. Настоящий приказ вступает в силу с 1 июля 2025 г. действует до 1 марта 2029 г.</w:t>
      </w:r>
    </w:p>
    <w:p w:rsidR="00687409" w:rsidRDefault="00687409">
      <w:pPr>
        <w:pStyle w:val="ConsPlusNormal0"/>
        <w:jc w:val="both"/>
      </w:pPr>
    </w:p>
    <w:p w:rsidR="00687409" w:rsidRDefault="000B54D3">
      <w:pPr>
        <w:pStyle w:val="ConsPlusNormal0"/>
        <w:jc w:val="right"/>
      </w:pPr>
      <w:r>
        <w:t>Руководитель</w:t>
      </w:r>
    </w:p>
    <w:p w:rsidR="00687409" w:rsidRDefault="000B54D3">
      <w:pPr>
        <w:pStyle w:val="ConsPlusNormal0"/>
        <w:jc w:val="right"/>
      </w:pPr>
      <w:r>
        <w:t>М.А.ШАСКОЛЬСКИЙ</w:t>
      </w:r>
    </w:p>
    <w:p w:rsidR="00687409" w:rsidRDefault="00687409">
      <w:pPr>
        <w:pStyle w:val="ConsPlusNormal0"/>
        <w:jc w:val="both"/>
      </w:pPr>
    </w:p>
    <w:p w:rsidR="00687409" w:rsidRDefault="00687409">
      <w:pPr>
        <w:pStyle w:val="ConsPlusNormal0"/>
        <w:jc w:val="both"/>
      </w:pPr>
    </w:p>
    <w:p w:rsidR="00687409" w:rsidRDefault="00687409">
      <w:pPr>
        <w:pStyle w:val="ConsPlusNormal0"/>
        <w:jc w:val="both"/>
      </w:pPr>
    </w:p>
    <w:p w:rsidR="00687409" w:rsidRDefault="00687409">
      <w:pPr>
        <w:pStyle w:val="ConsPlusNormal0"/>
        <w:jc w:val="both"/>
      </w:pPr>
    </w:p>
    <w:p w:rsidR="00687409" w:rsidRDefault="00687409">
      <w:pPr>
        <w:pStyle w:val="ConsPlusNormal0"/>
        <w:jc w:val="both"/>
      </w:pPr>
    </w:p>
    <w:p w:rsidR="00687409" w:rsidRDefault="000B54D3">
      <w:pPr>
        <w:pStyle w:val="ConsPlusNormal0"/>
        <w:jc w:val="right"/>
        <w:outlineLvl w:val="0"/>
      </w:pPr>
      <w:bookmarkStart w:id="1" w:name="P50"/>
      <w:bookmarkEnd w:id="1"/>
      <w:r>
        <w:t>Приложение</w:t>
      </w:r>
    </w:p>
    <w:p w:rsidR="00687409" w:rsidRDefault="000B54D3">
      <w:pPr>
        <w:pStyle w:val="ConsPlusNormal0"/>
        <w:jc w:val="right"/>
      </w:pPr>
      <w:r>
        <w:t>к приказу ФАС России</w:t>
      </w:r>
    </w:p>
    <w:p w:rsidR="00687409" w:rsidRDefault="000B54D3">
      <w:pPr>
        <w:pStyle w:val="ConsPlusNormal0"/>
        <w:jc w:val="right"/>
      </w:pPr>
      <w:r>
        <w:t>от 13.12.2024 N 1005/24</w:t>
      </w:r>
    </w:p>
    <w:p w:rsidR="00687409" w:rsidRDefault="00687409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68740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687409" w:rsidRDefault="00687409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687409" w:rsidRDefault="000B54D3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687409" w:rsidRDefault="000B54D3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Приказов ФАС России от 09.06.2025 </w:t>
            </w:r>
            <w:hyperlink r:id="rId110" w:tooltip="Приказ ФАС России от 09.06.2025 N 452/25 &quot;О внесении изменений в приказ ФАС России от 13 декабря 2024 г. N 1005/24 &quot;Об утверждении тарифов на услуги по транспортировке газа по газораспределительным сетям&quot; (Зарегистрировано в Минюсте России 10.07.2025 N 82871) ">
              <w:r>
                <w:rPr>
                  <w:color w:val="0000FF"/>
                </w:rPr>
                <w:t>N 452/25</w:t>
              </w:r>
            </w:hyperlink>
            <w:r>
              <w:rPr>
                <w:color w:val="392C69"/>
              </w:rPr>
              <w:t>,</w:t>
            </w:r>
          </w:p>
          <w:p w:rsidR="00687409" w:rsidRDefault="000B54D3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30.07.2025 </w:t>
            </w:r>
            <w:hyperlink r:id="rId111" w:tooltip="Приказ ФАС России от 30.07.2025 N 592/25 &quot;О внесении изменений в приложение к приказу ФАС России от 13 декабря 2024 г. N 1005/24 &quot;Об утверждении тарифов на услуги по транспортировке газа по газораспределительным сетям&quot; (Зарегистрировано в Минюсте России 10.10.">
              <w:r>
                <w:rPr>
                  <w:color w:val="0000FF"/>
                </w:rPr>
                <w:t>N 592/25</w:t>
              </w:r>
            </w:hyperlink>
            <w:r>
              <w:rPr>
                <w:color w:val="392C69"/>
              </w:rPr>
              <w:t xml:space="preserve">, от 09.10.2025 </w:t>
            </w:r>
            <w:hyperlink r:id="rId112" w:tooltip="Приказ ФАС России от 09.10.2025 N 781/25 &quot;О внесении изменений в приложение к приказу ФАС России от 13 декабря 2024 г. N 1005/24 &quot;Об утверждении тарифов на услуги по транспортировке газа по газораспределительным сетям&quot; (Зарегистрировано в Минюсте России 19.12.">
              <w:r>
                <w:rPr>
                  <w:color w:val="0000FF"/>
                </w:rPr>
                <w:t>N 781/</w:t>
              </w:r>
              <w:r>
                <w:rPr>
                  <w:color w:val="0000FF"/>
                </w:rPr>
                <w:t>25</w:t>
              </w:r>
            </w:hyperlink>
            <w:r>
              <w:rPr>
                <w:color w:val="392C69"/>
              </w:rPr>
              <w:t xml:space="preserve">, от 23.12.2025 </w:t>
            </w:r>
            <w:hyperlink r:id="rId113" w:tooltip="Приказ ФАС России от 23.12.2025 N 1151/25 &quot;Об утверждении тарифов на услуги по транспортировке газа по газораспределительным сетям АО &quot;Мособлгаз&quot; на территории Московской области и города федерального значения Москвы&quot; (Зарегистрировано в Минюсте России 30.12.2">
              <w:r>
                <w:rPr>
                  <w:color w:val="0000FF"/>
                </w:rPr>
                <w:t>N 1151/25</w:t>
              </w:r>
            </w:hyperlink>
            <w:r>
              <w:rPr>
                <w:color w:val="392C69"/>
              </w:rPr>
              <w:t>,</w:t>
            </w:r>
          </w:p>
          <w:p w:rsidR="00687409" w:rsidRDefault="000B54D3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23.12.2025 </w:t>
            </w:r>
            <w:hyperlink r:id="rId114" w:tooltip="Приказ ФАС России от 23.12.2025 N 1152/25 &quot;О внесении изменений в приложение к приказу ФАС России от 13 декабря 2024 г. N 1005/24 &quot;Об утверждении тарифов на услуги по транспортировке газа по газораспределительным сетям&quot; (Зарегистрировано в Минюсте России 30.01">
              <w:r>
                <w:rPr>
                  <w:color w:val="0000FF"/>
                </w:rPr>
                <w:t>N 1152/25</w:t>
              </w:r>
            </w:hyperlink>
            <w:r>
              <w:rPr>
                <w:color w:val="392C69"/>
              </w:rPr>
              <w:t xml:space="preserve">, от 23.03.2026 </w:t>
            </w:r>
            <w:hyperlink r:id="rId115" w:tooltip="Приказ ФАС России от 23.03.2026 N 174/26 &quot;О внесении изменения в приложение к приказу ФАС России от 13 декабря 2024 г. N 1005/24 &quot;Об утверждении тарифов на услуги по транспортировке газа по газораспределительным сетям&quot; (Зарегистрировано в Минюсте России 24.04.">
              <w:r>
                <w:rPr>
                  <w:color w:val="0000FF"/>
                </w:rPr>
                <w:t>N 174/26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87409" w:rsidRDefault="00687409">
            <w:pPr>
              <w:pStyle w:val="ConsPlusNormal0"/>
            </w:pPr>
          </w:p>
        </w:tc>
      </w:tr>
    </w:tbl>
    <w:p w:rsidR="00687409" w:rsidRDefault="00687409">
      <w:pPr>
        <w:pStyle w:val="ConsPlusNormal0"/>
        <w:jc w:val="both"/>
      </w:pPr>
    </w:p>
    <w:p w:rsidR="00687409" w:rsidRDefault="000B54D3">
      <w:pPr>
        <w:pStyle w:val="ConsPlusNormal0"/>
        <w:jc w:val="right"/>
      </w:pPr>
      <w:r>
        <w:t>(без учета налога</w:t>
      </w:r>
    </w:p>
    <w:p w:rsidR="00687409" w:rsidRDefault="000B54D3">
      <w:pPr>
        <w:pStyle w:val="ConsPlusNormal0"/>
        <w:jc w:val="right"/>
      </w:pPr>
      <w:r>
        <w:t>на добавленную стоимость)</w:t>
      </w:r>
    </w:p>
    <w:p w:rsidR="00687409" w:rsidRDefault="00687409">
      <w:pPr>
        <w:pStyle w:val="ConsPlusNormal0"/>
        <w:sectPr w:rsidR="00687409">
          <w:headerReference w:type="default" r:id="rId116"/>
          <w:footerReference w:type="default" r:id="rId117"/>
          <w:headerReference w:type="first" r:id="rId118"/>
          <w:footerReference w:type="first" r:id="rId119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9"/>
        <w:gridCol w:w="2180"/>
        <w:gridCol w:w="1813"/>
        <w:gridCol w:w="1165"/>
        <w:gridCol w:w="585"/>
        <w:gridCol w:w="1129"/>
        <w:gridCol w:w="1129"/>
        <w:gridCol w:w="1129"/>
        <w:gridCol w:w="1129"/>
        <w:gridCol w:w="1129"/>
        <w:gridCol w:w="1129"/>
        <w:gridCol w:w="1129"/>
        <w:gridCol w:w="835"/>
        <w:gridCol w:w="1318"/>
      </w:tblGrid>
      <w:tr w:rsidR="00687409">
        <w:tc>
          <w:tcPr>
            <w:tcW w:w="660" w:type="dxa"/>
            <w:vMerge w:val="restart"/>
          </w:tcPr>
          <w:p w:rsidR="00687409" w:rsidRDefault="000B54D3">
            <w:pPr>
              <w:pStyle w:val="ConsPlusNormal0"/>
              <w:jc w:val="center"/>
            </w:pPr>
            <w:r>
              <w:lastRenderedPageBreak/>
              <w:t>N</w:t>
            </w:r>
          </w:p>
        </w:tc>
        <w:tc>
          <w:tcPr>
            <w:tcW w:w="1920" w:type="dxa"/>
            <w:vMerge w:val="restart"/>
          </w:tcPr>
          <w:p w:rsidR="00687409" w:rsidRDefault="000B54D3">
            <w:pPr>
              <w:pStyle w:val="ConsPlusNormal0"/>
              <w:jc w:val="center"/>
            </w:pPr>
            <w:r>
              <w:t>Наименование газораспределительной организации</w:t>
            </w:r>
          </w:p>
        </w:tc>
        <w:tc>
          <w:tcPr>
            <w:tcW w:w="1361" w:type="dxa"/>
            <w:vMerge w:val="restart"/>
          </w:tcPr>
          <w:p w:rsidR="00687409" w:rsidRDefault="000B54D3">
            <w:pPr>
              <w:pStyle w:val="ConsPlusNormal0"/>
              <w:jc w:val="center"/>
            </w:pPr>
            <w:r>
              <w:t>Субъект Российской Федерации, категория потребителей в зависимости от зоны обслуживания</w:t>
            </w:r>
          </w:p>
        </w:tc>
        <w:tc>
          <w:tcPr>
            <w:tcW w:w="1498" w:type="dxa"/>
            <w:vMerge w:val="restart"/>
          </w:tcPr>
          <w:p w:rsidR="00687409" w:rsidRDefault="000B54D3">
            <w:pPr>
              <w:pStyle w:val="ConsPlusNormal0"/>
              <w:jc w:val="center"/>
            </w:pPr>
            <w:r>
              <w:t>П</w:t>
            </w:r>
            <w:r>
              <w:t>ериод регулирования</w:t>
            </w:r>
          </w:p>
        </w:tc>
        <w:tc>
          <w:tcPr>
            <w:tcW w:w="9467" w:type="dxa"/>
            <w:gridSpan w:val="9"/>
          </w:tcPr>
          <w:p w:rsidR="00687409" w:rsidRDefault="000B54D3">
            <w:pPr>
              <w:pStyle w:val="ConsPlusNormal0"/>
              <w:jc w:val="center"/>
            </w:pPr>
            <w:r>
              <w:t>Тарифы на услуги по транспортировке газа по газораспределительным сетям (рублей за 1000 м</w:t>
            </w:r>
            <w:r>
              <w:rPr>
                <w:vertAlign w:val="superscript"/>
              </w:rPr>
              <w:t>3</w:t>
            </w:r>
            <w:r>
              <w:t>) по группам потребителей с объемом потребления газа (млн. м</w:t>
            </w:r>
            <w:r>
              <w:rPr>
                <w:vertAlign w:val="superscript"/>
              </w:rPr>
              <w:t>3</w:t>
            </w:r>
            <w:r>
              <w:t>/год)</w:t>
            </w:r>
          </w:p>
        </w:tc>
        <w:tc>
          <w:tcPr>
            <w:tcW w:w="1077" w:type="dxa"/>
            <w:vMerge w:val="restart"/>
          </w:tcPr>
          <w:p w:rsidR="00687409" w:rsidRDefault="000B54D3">
            <w:pPr>
              <w:pStyle w:val="ConsPlusNormal0"/>
              <w:jc w:val="center"/>
            </w:pPr>
            <w:r>
              <w:t xml:space="preserve">Тариф на услуги по транспортировке газа в транзитном потоке </w:t>
            </w:r>
            <w:hyperlink w:anchor="P8003" w:tooltip="&lt;1&gt; Пункт 18 Методических указаний по регулированию тарифов на услуги по транспортировке газа по газораспределительным сетям, утвержденных приказом ФСТ России от 15 декабря 2009 г N 411-э/7 (зарегистрирован Минюстом России 27 января 2010 г., регистрационный N ">
              <w:r>
                <w:rPr>
                  <w:color w:val="0000FF"/>
                </w:rPr>
                <w:t>&lt;1&gt;</w:t>
              </w:r>
            </w:hyperlink>
            <w:r>
              <w:t xml:space="preserve"> (рублей за 1000 м</w:t>
            </w:r>
            <w:r>
              <w:rPr>
                <w:vertAlign w:val="superscript"/>
              </w:rPr>
              <w:t>3</w:t>
            </w:r>
            <w:r>
              <w:t>)</w:t>
            </w:r>
          </w:p>
        </w:tc>
      </w:tr>
      <w:tr w:rsidR="00687409"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850" w:type="dxa"/>
          </w:tcPr>
          <w:p w:rsidR="00687409" w:rsidRDefault="000B54D3">
            <w:pPr>
              <w:pStyle w:val="ConsPlusNormal0"/>
              <w:jc w:val="center"/>
            </w:pPr>
            <w:r>
              <w:t>свыше 1000</w:t>
            </w:r>
          </w:p>
        </w:tc>
        <w:tc>
          <w:tcPr>
            <w:tcW w:w="1020" w:type="dxa"/>
          </w:tcPr>
          <w:p w:rsidR="00687409" w:rsidRDefault="000B54D3">
            <w:pPr>
              <w:pStyle w:val="ConsPlusNormal0"/>
              <w:jc w:val="center"/>
            </w:pPr>
            <w:r>
              <w:t>от 500 до 1000 включительно</w:t>
            </w:r>
          </w:p>
        </w:tc>
        <w:tc>
          <w:tcPr>
            <w:tcW w:w="964" w:type="dxa"/>
          </w:tcPr>
          <w:p w:rsidR="00687409" w:rsidRDefault="000B54D3">
            <w:pPr>
              <w:pStyle w:val="ConsPlusNormal0"/>
              <w:jc w:val="center"/>
            </w:pPr>
            <w:r>
              <w:t>от 100 до 500 включительно</w:t>
            </w:r>
          </w:p>
        </w:tc>
        <w:tc>
          <w:tcPr>
            <w:tcW w:w="1077" w:type="dxa"/>
          </w:tcPr>
          <w:p w:rsidR="00687409" w:rsidRDefault="000B54D3">
            <w:pPr>
              <w:pStyle w:val="ConsPlusNormal0"/>
              <w:jc w:val="center"/>
            </w:pPr>
            <w:r>
              <w:t>от 10 до 100 включительно</w:t>
            </w:r>
          </w:p>
        </w:tc>
        <w:tc>
          <w:tcPr>
            <w:tcW w:w="1077" w:type="dxa"/>
          </w:tcPr>
          <w:p w:rsidR="00687409" w:rsidRDefault="000B54D3">
            <w:pPr>
              <w:pStyle w:val="ConsPlusNormal0"/>
              <w:jc w:val="center"/>
            </w:pPr>
            <w:r>
              <w:t>от 1 до 10 включительно</w:t>
            </w:r>
          </w:p>
        </w:tc>
        <w:tc>
          <w:tcPr>
            <w:tcW w:w="1077" w:type="dxa"/>
          </w:tcPr>
          <w:p w:rsidR="00687409" w:rsidRDefault="000B54D3">
            <w:pPr>
              <w:pStyle w:val="ConsPlusNormal0"/>
              <w:jc w:val="center"/>
            </w:pPr>
            <w:r>
              <w:t>от 0,1 до 1 включительно</w:t>
            </w:r>
          </w:p>
        </w:tc>
        <w:tc>
          <w:tcPr>
            <w:tcW w:w="1134" w:type="dxa"/>
          </w:tcPr>
          <w:p w:rsidR="00687409" w:rsidRDefault="000B54D3">
            <w:pPr>
              <w:pStyle w:val="ConsPlusNormal0"/>
              <w:jc w:val="center"/>
            </w:pPr>
            <w:r>
              <w:t>от 0,01 до 0,1 включительно</w:t>
            </w:r>
          </w:p>
        </w:tc>
        <w:tc>
          <w:tcPr>
            <w:tcW w:w="1134" w:type="dxa"/>
          </w:tcPr>
          <w:p w:rsidR="00687409" w:rsidRDefault="000B54D3">
            <w:pPr>
              <w:pStyle w:val="ConsPlusNormal0"/>
              <w:jc w:val="center"/>
            </w:pPr>
            <w:r>
              <w:t>до 0,01 включительно</w:t>
            </w:r>
          </w:p>
        </w:tc>
        <w:tc>
          <w:tcPr>
            <w:tcW w:w="1134" w:type="dxa"/>
          </w:tcPr>
          <w:p w:rsidR="00687409" w:rsidRDefault="000B54D3">
            <w:pPr>
              <w:pStyle w:val="ConsPlusNormal0"/>
              <w:jc w:val="center"/>
            </w:pPr>
            <w:r>
              <w:t>население</w:t>
            </w: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</w:tr>
      <w:tr w:rsidR="00687409">
        <w:tc>
          <w:tcPr>
            <w:tcW w:w="660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920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ООО "Газпром газораспределение Барнаул"</w:t>
            </w:r>
          </w:p>
        </w:tc>
        <w:tc>
          <w:tcPr>
            <w:tcW w:w="1361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Алтайский край</w:t>
            </w: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2025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628,49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628,49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1 003,45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1 367,60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1 492,03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1 739,65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1 801,26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1 648,75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23,62</w:t>
            </w:r>
          </w:p>
        </w:tc>
      </w:tr>
      <w:tr w:rsidR="00687409"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2026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686,94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686,94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1 096,77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1 494,79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1 630,79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1 901,44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1 968,78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1 802,08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25,82</w:t>
            </w:r>
          </w:p>
        </w:tc>
      </w:tr>
      <w:tr w:rsidR="00687409"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2027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748,76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748,76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1 195,48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1 629,32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1 777,56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2 072,57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2 145,97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1 964,27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28,14</w:t>
            </w:r>
          </w:p>
        </w:tc>
      </w:tr>
      <w:tr w:rsidR="00687409">
        <w:tc>
          <w:tcPr>
            <w:tcW w:w="660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1920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ООО "ИФК "РусьЭнерго"</w:t>
            </w:r>
          </w:p>
        </w:tc>
        <w:tc>
          <w:tcPr>
            <w:tcW w:w="1361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Алтайский край</w:t>
            </w: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2025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483,62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644,83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806,03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1 007,54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1 410,53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320,67</w:t>
            </w:r>
          </w:p>
        </w:tc>
      </w:tr>
      <w:tr w:rsidR="00687409"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2026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528,60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704,80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880,99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1 101,24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1 541,71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350,49</w:t>
            </w:r>
          </w:p>
        </w:tc>
      </w:tr>
      <w:tr w:rsidR="00687409"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2027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576,17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768,23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960,28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1 200,35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1 680,46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382,03</w:t>
            </w:r>
          </w:p>
        </w:tc>
      </w:tr>
      <w:tr w:rsidR="00687409">
        <w:tc>
          <w:tcPr>
            <w:tcW w:w="660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1920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ООО "Сибгаз-эксплуатапия"</w:t>
            </w:r>
          </w:p>
        </w:tc>
        <w:tc>
          <w:tcPr>
            <w:tcW w:w="1361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Алтайский край</w:t>
            </w: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2025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1 305,98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</w:tr>
      <w:tr w:rsidR="00687409"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2026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1 427,44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</w:tr>
      <w:tr w:rsidR="00687409"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2027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1 555,91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</w:tr>
      <w:tr w:rsidR="00687409">
        <w:tc>
          <w:tcPr>
            <w:tcW w:w="660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1920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АО "Газпром газораспределение Дальний Восток"</w:t>
            </w:r>
          </w:p>
        </w:tc>
        <w:tc>
          <w:tcPr>
            <w:tcW w:w="1361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Амурская область</w:t>
            </w: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2025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2 672,34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4 008,51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</w:tr>
      <w:tr w:rsidR="00687409"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2026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2 920,87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4381,30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</w:tr>
      <w:tr w:rsidR="00687409"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2027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3 183,75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4 775,62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</w:tr>
      <w:tr w:rsidR="00687409">
        <w:tc>
          <w:tcPr>
            <w:tcW w:w="660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1920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ООО "Котласгазсервис"</w:t>
            </w:r>
          </w:p>
        </w:tc>
        <w:tc>
          <w:tcPr>
            <w:tcW w:w="1361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Архангельская область</w:t>
            </w: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2025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517,34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727,81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936,53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1 012,73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1 112,11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1 028,87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15,05</w:t>
            </w:r>
          </w:p>
        </w:tc>
      </w:tr>
      <w:tr w:rsidR="00687409"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2026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565,45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795,50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1 023,63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1 106,91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1 215,54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1 124,55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16,45</w:t>
            </w:r>
          </w:p>
        </w:tc>
      </w:tr>
      <w:tr w:rsidR="00687409"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2027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616,34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867,10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1 115,76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1 206,53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1 324,94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1 225,76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17,93</w:t>
            </w:r>
          </w:p>
        </w:tc>
      </w:tr>
      <w:tr w:rsidR="00687409">
        <w:tc>
          <w:tcPr>
            <w:tcW w:w="660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1920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ООО "ВельскГазСервис"</w:t>
            </w:r>
          </w:p>
        </w:tc>
        <w:tc>
          <w:tcPr>
            <w:tcW w:w="1361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Архангельская область</w:t>
            </w: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2025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206,43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412,88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825,76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1 238,65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1 651,49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2 064,38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2 580,47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966,20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</w:tr>
      <w:tr w:rsidR="00687409"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2026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225,63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451,28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902,56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1 353,84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1 805,08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2 256,37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2 820,45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1 056,06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</w:tr>
      <w:tr w:rsidR="00687409"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2027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245,94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491,90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983,79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1 475,69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1 967,54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2 459,44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3 074,29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1 151,11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</w:tr>
      <w:tr w:rsidR="00687409">
        <w:tc>
          <w:tcPr>
            <w:tcW w:w="660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1920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ООО "Газпром газораспределение Архангельск"</w:t>
            </w:r>
          </w:p>
        </w:tc>
        <w:tc>
          <w:tcPr>
            <w:tcW w:w="1361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 xml:space="preserve">Архангельская область, включая п. </w:t>
            </w:r>
            <w:r>
              <w:lastRenderedPageBreak/>
              <w:t>Шипицыно Котласского района, с. Яренск Ленского района (кроме Котласского района, Ленского района, г. Котлас и г. Коряжма)</w:t>
            </w: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lastRenderedPageBreak/>
              <w:t>с 1 июля 2025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563,88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840,05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1 207,57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1 575,10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1 890,11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1 921,61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1 995,12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</w:tr>
      <w:tr w:rsidR="00687409"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 xml:space="preserve">с 1 июля </w:t>
            </w:r>
            <w:r>
              <w:lastRenderedPageBreak/>
              <w:t>2026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616,32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918,17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1 319,87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1 721,58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2 065,89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2 100,32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2 180,67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</w:tr>
      <w:tr w:rsidR="00687409"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2027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671,79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1 000,81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1 438,66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1 876,52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2 251,82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2 289,35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2 376,93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</w:tr>
      <w:tr w:rsidR="00687409">
        <w:tc>
          <w:tcPr>
            <w:tcW w:w="660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8</w:t>
            </w:r>
          </w:p>
        </w:tc>
        <w:tc>
          <w:tcPr>
            <w:tcW w:w="1920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ООО "Газпром газораспределение Архангельск"</w:t>
            </w:r>
          </w:p>
        </w:tc>
        <w:tc>
          <w:tcPr>
            <w:tcW w:w="1361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Архангельская область, на территории Котласского района (кроме п. Шипицыно), г. Котлас и г. Коряжма, Ленского района (кроме с. Яренск)</w:t>
            </w: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2025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418,57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584,25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748,54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808,64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886,77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</w:tr>
      <w:tr w:rsidR="00687409"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2026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457,50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638,59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818,15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883,84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969,24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</w:tr>
      <w:tr w:rsidR="00687409"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2027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498,68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696,06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891,78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963,39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1 056,47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</w:tr>
      <w:tr w:rsidR="00687409">
        <w:tc>
          <w:tcPr>
            <w:tcW w:w="660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9</w:t>
            </w:r>
          </w:p>
        </w:tc>
        <w:tc>
          <w:tcPr>
            <w:tcW w:w="1920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ООО "Газпром газораспределение Архангельск"</w:t>
            </w:r>
          </w:p>
        </w:tc>
        <w:tc>
          <w:tcPr>
            <w:tcW w:w="1361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Архангельская область</w:t>
            </w: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2025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12,73</w:t>
            </w:r>
          </w:p>
        </w:tc>
      </w:tr>
      <w:tr w:rsidR="00687409"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2026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13,91</w:t>
            </w:r>
          </w:p>
        </w:tc>
      </w:tr>
      <w:tr w:rsidR="00687409"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2027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15,16</w:t>
            </w:r>
          </w:p>
        </w:tc>
      </w:tr>
      <w:tr w:rsidR="00687409">
        <w:tc>
          <w:tcPr>
            <w:tcW w:w="660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lastRenderedPageBreak/>
              <w:t>10</w:t>
            </w:r>
          </w:p>
        </w:tc>
        <w:tc>
          <w:tcPr>
            <w:tcW w:w="1920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ООО "Газпром газораспределение Архангельск"</w:t>
            </w:r>
          </w:p>
        </w:tc>
        <w:tc>
          <w:tcPr>
            <w:tcW w:w="1361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Архангельская область (кроме населения, газоснабжение которого осуществляется от магистрального газопровода Нюксеница - Архангельск (начиная со 147 км)</w:t>
            </w: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2025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961,55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</w:tr>
      <w:tr w:rsidR="00687409"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2026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1 050,97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</w:tr>
      <w:tr w:rsidR="00687409"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2027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1 145,56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</w:tr>
      <w:tr w:rsidR="00687409">
        <w:tc>
          <w:tcPr>
            <w:tcW w:w="660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11</w:t>
            </w:r>
          </w:p>
        </w:tc>
        <w:tc>
          <w:tcPr>
            <w:tcW w:w="1920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ООО "Газпром газораспределение Архангельск"</w:t>
            </w:r>
          </w:p>
        </w:tc>
        <w:tc>
          <w:tcPr>
            <w:tcW w:w="1361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Архангельская область (население, газоснабжение которого осуществляется от магистрального газопровода Нюксеница - Архангельск (начиная со 147 км)</w:t>
            </w: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2025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1 982,99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</w:tr>
      <w:tr w:rsidR="00687409"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2026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2 167,41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</w:tr>
      <w:tr w:rsidR="00687409"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2027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2 362,48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</w:tr>
      <w:tr w:rsidR="00687409">
        <w:tc>
          <w:tcPr>
            <w:tcW w:w="660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12</w:t>
            </w:r>
          </w:p>
        </w:tc>
        <w:tc>
          <w:tcPr>
            <w:tcW w:w="1920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АО "Газпром газораспределение"</w:t>
            </w:r>
          </w:p>
        </w:tc>
        <w:tc>
          <w:tcPr>
            <w:tcW w:w="1361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Астраханская область</w:t>
            </w: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2025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277,38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345,86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541,89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635,30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666,93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697,07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706,15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1 191,77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</w:tr>
      <w:tr w:rsidR="00687409"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2026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303,18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378,02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592,29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694,38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728,95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761,90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771,82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1 302,60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</w:tr>
      <w:tr w:rsidR="00687409"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2027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330,47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412,04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645,60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756,87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794,56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830,47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841,28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1 419,83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</w:tr>
      <w:tr w:rsidR="00687409">
        <w:tc>
          <w:tcPr>
            <w:tcW w:w="660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13</w:t>
            </w:r>
          </w:p>
        </w:tc>
        <w:tc>
          <w:tcPr>
            <w:tcW w:w="1920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АО "Газпром газораспределение Белгород"</w:t>
            </w:r>
          </w:p>
        </w:tc>
        <w:tc>
          <w:tcPr>
            <w:tcW w:w="1361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Белгородская область</w:t>
            </w: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2025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80,17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384,85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641,41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978,17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994,20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1 042,31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1 082,39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1 800,58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20,86</w:t>
            </w:r>
          </w:p>
        </w:tc>
      </w:tr>
      <w:tr w:rsidR="00687409"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2026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87,63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420,64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701,06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1 069,14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1 086,66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1 139,24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1 183,05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1 968,03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22,80</w:t>
            </w:r>
          </w:p>
        </w:tc>
      </w:tr>
      <w:tr w:rsidR="00687409"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2027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95,52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458,50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764,16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1 165,36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1 184,46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1 241,77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1 289,52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2 145,15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24,85</w:t>
            </w:r>
          </w:p>
        </w:tc>
      </w:tr>
      <w:tr w:rsidR="00687409">
        <w:tc>
          <w:tcPr>
            <w:tcW w:w="660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14</w:t>
            </w:r>
          </w:p>
        </w:tc>
        <w:tc>
          <w:tcPr>
            <w:tcW w:w="1920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АО "Газпром газораспределение Брянск"</w:t>
            </w:r>
          </w:p>
        </w:tc>
        <w:tc>
          <w:tcPr>
            <w:tcW w:w="1361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Брянская область</w:t>
            </w: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2025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340,22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481,73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692,46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710,53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836,99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969,46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1 310,36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</w:tr>
      <w:tr w:rsidR="00687409"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2026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371,86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526,53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756,86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776,61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914,83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1 059,62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1 432,22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</w:tr>
      <w:tr w:rsidR="00687409"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2027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405,33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573,92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824,98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846,50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997,16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1 154,99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1 561,12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</w:tr>
      <w:tr w:rsidR="00687409">
        <w:tc>
          <w:tcPr>
            <w:tcW w:w="660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15</w:t>
            </w:r>
          </w:p>
        </w:tc>
        <w:tc>
          <w:tcPr>
            <w:tcW w:w="1920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ЗАО "Радугаэнерго"</w:t>
            </w:r>
          </w:p>
        </w:tc>
        <w:tc>
          <w:tcPr>
            <w:tcW w:w="1361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Владимирская область</w:t>
            </w: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2025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527,74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738,83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818,00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1 022,49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1 055,48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926,73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</w:tr>
      <w:tr w:rsidR="00687409"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2026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576,82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807,54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894,07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1 117,58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1 153,64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1 012,92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</w:tr>
      <w:tr w:rsidR="00687409"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2027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628,73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880,22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974,54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1 218,16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1 257,47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1 104,08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</w:tr>
      <w:tr w:rsidR="00687409">
        <w:tc>
          <w:tcPr>
            <w:tcW w:w="660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16</w:t>
            </w:r>
          </w:p>
        </w:tc>
        <w:tc>
          <w:tcPr>
            <w:tcW w:w="1920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АО "Газпром газораспределение Владимир"</w:t>
            </w:r>
          </w:p>
        </w:tc>
        <w:tc>
          <w:tcPr>
            <w:tcW w:w="1361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Владимирская область</w:t>
            </w: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2025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469,83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475,04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695,61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1 049,19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1 068,41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1 083,22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1 135,42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1 191,96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</w:tr>
      <w:tr w:rsidR="00687409"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2026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513,52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519,22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760,30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1 146,76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1 167,77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1 183,96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1 241,01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1 302,81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</w:tr>
      <w:tr w:rsidR="00687409"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2027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559,74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565,95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828,73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1 249,97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1 272,87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1 290,52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1 352,70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1 420,06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</w:tr>
      <w:tr w:rsidR="00687409">
        <w:tc>
          <w:tcPr>
            <w:tcW w:w="660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17</w:t>
            </w:r>
          </w:p>
        </w:tc>
        <w:tc>
          <w:tcPr>
            <w:tcW w:w="1920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ООО "Газ-Гарант"</w:t>
            </w:r>
          </w:p>
        </w:tc>
        <w:tc>
          <w:tcPr>
            <w:tcW w:w="1361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Владимирская область</w:t>
            </w: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2025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511,36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703,14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834,35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1 155,32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1 604,60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2 879,04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162,19</w:t>
            </w:r>
          </w:p>
        </w:tc>
      </w:tr>
      <w:tr w:rsidR="00687409"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2026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558,92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768,53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911,94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1 262,76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1 753,83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3 146,79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177,27</w:t>
            </w:r>
          </w:p>
        </w:tc>
      </w:tr>
      <w:tr w:rsidR="00687409"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2027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609,22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837,70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994,01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1 376,41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1 911,67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3 430,00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193,22</w:t>
            </w:r>
          </w:p>
        </w:tc>
      </w:tr>
      <w:tr w:rsidR="00687409">
        <w:tc>
          <w:tcPr>
            <w:tcW w:w="660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18</w:t>
            </w:r>
          </w:p>
        </w:tc>
        <w:tc>
          <w:tcPr>
            <w:tcW w:w="1920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ООО "Региональные Газовые Системы"</w:t>
            </w:r>
          </w:p>
        </w:tc>
        <w:tc>
          <w:tcPr>
            <w:tcW w:w="1361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Владимирская область</w:t>
            </w: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2025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726,22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877,52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1 210,37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1 522,11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2 755,94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329,14</w:t>
            </w:r>
          </w:p>
        </w:tc>
      </w:tr>
      <w:tr w:rsidR="00687409"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2026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793,76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959,13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1 322,93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1 663,67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3 012,24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359,75</w:t>
            </w:r>
          </w:p>
        </w:tc>
      </w:tr>
      <w:tr w:rsidR="00687409"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2027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865,20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1 045,45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1 441,99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1 813,40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3 283,34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392,13</w:t>
            </w:r>
          </w:p>
        </w:tc>
      </w:tr>
      <w:tr w:rsidR="00687409">
        <w:tc>
          <w:tcPr>
            <w:tcW w:w="660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19</w:t>
            </w:r>
          </w:p>
        </w:tc>
        <w:tc>
          <w:tcPr>
            <w:tcW w:w="1920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ООО "ГАЗСПЕЦСТРОЙ"</w:t>
            </w:r>
          </w:p>
        </w:tc>
        <w:tc>
          <w:tcPr>
            <w:tcW w:w="1361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Владимирская область</w:t>
            </w: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2025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441,98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454,81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614,97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880,02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880,02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880,02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880,02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866,36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</w:tr>
      <w:tr w:rsidR="00687409"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2026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483,08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497,11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672,16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961,86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961,86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961,86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961,86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946,93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</w:tr>
      <w:tr w:rsidR="00687409"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2027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526,56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541,85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732,65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1 048,43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1 048,43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1 048,43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1 048,43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1 032,15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</w:tr>
      <w:tr w:rsidR="00687409">
        <w:tc>
          <w:tcPr>
            <w:tcW w:w="660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20</w:t>
            </w:r>
          </w:p>
        </w:tc>
        <w:tc>
          <w:tcPr>
            <w:tcW w:w="1920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ООО "Газпром газораспределение Волгоград"</w:t>
            </w:r>
          </w:p>
        </w:tc>
        <w:tc>
          <w:tcPr>
            <w:tcW w:w="1361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Волгоградская область</w:t>
            </w: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2025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427,95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460,78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822,48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1 190,63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1 193,75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1 196,84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1 280,88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1 292,26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16,19</w:t>
            </w:r>
          </w:p>
        </w:tc>
      </w:tr>
      <w:tr w:rsidR="00687409"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2026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467,75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503,63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898,97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1 301,36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1 304,77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1 308,15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1 400,00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1 412,44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17,70</w:t>
            </w:r>
          </w:p>
        </w:tc>
      </w:tr>
      <w:tr w:rsidR="00687409"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2027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509,85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548,96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979,88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1 418,48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1 422,20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1 425,88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1 526,00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1 539,56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19,29</w:t>
            </w:r>
          </w:p>
        </w:tc>
      </w:tr>
      <w:tr w:rsidR="00687409">
        <w:tc>
          <w:tcPr>
            <w:tcW w:w="660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21</w:t>
            </w:r>
          </w:p>
        </w:tc>
        <w:tc>
          <w:tcPr>
            <w:tcW w:w="1920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ООО "АхтубаГазПроект"</w:t>
            </w:r>
          </w:p>
        </w:tc>
        <w:tc>
          <w:tcPr>
            <w:tcW w:w="1361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Волгоградская область</w:t>
            </w: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2025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93,77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140,65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187,54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234,42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293,03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363,59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</w:tr>
      <w:tr w:rsidR="00687409"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2026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102,49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153,73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204,98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256,22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320,28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397,40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</w:tr>
      <w:tr w:rsidR="00687409"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2027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111,71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167,57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223,43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279,28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349,11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433,17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</w:tr>
      <w:tr w:rsidR="00687409">
        <w:tc>
          <w:tcPr>
            <w:tcW w:w="660" w:type="dxa"/>
            <w:vMerge w:val="restart"/>
            <w:tcBorders>
              <w:bottom w:val="nil"/>
            </w:tcBorders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22</w:t>
            </w:r>
          </w:p>
        </w:tc>
        <w:tc>
          <w:tcPr>
            <w:tcW w:w="1920" w:type="dxa"/>
            <w:vMerge w:val="restart"/>
            <w:tcBorders>
              <w:bottom w:val="nil"/>
            </w:tcBorders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ООО ИКЦ "Спецтеплосервис"</w:t>
            </w:r>
          </w:p>
          <w:p w:rsidR="00687409" w:rsidRDefault="000B54D3">
            <w:pPr>
              <w:pStyle w:val="ConsPlusNormal0"/>
              <w:jc w:val="center"/>
            </w:pPr>
            <w:r>
              <w:t>(тарифы налогом на добавленную стоимость не облагаются в связи с применением упрощенной системы налогообложения)</w:t>
            </w:r>
          </w:p>
        </w:tc>
        <w:tc>
          <w:tcPr>
            <w:tcW w:w="1361" w:type="dxa"/>
            <w:vMerge w:val="restart"/>
            <w:tcBorders>
              <w:bottom w:val="nil"/>
            </w:tcBorders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Волгоградская область</w:t>
            </w:r>
          </w:p>
        </w:tc>
        <w:tc>
          <w:tcPr>
            <w:tcW w:w="1498" w:type="dxa"/>
          </w:tcPr>
          <w:p w:rsidR="00687409" w:rsidRDefault="000B54D3">
            <w:pPr>
              <w:pStyle w:val="ConsPlusNormal0"/>
            </w:pPr>
            <w:r>
              <w:t>до 1 июля 2026 года</w:t>
            </w:r>
          </w:p>
        </w:tc>
        <w:tc>
          <w:tcPr>
            <w:tcW w:w="850" w:type="dxa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687409" w:rsidRDefault="000B54D3">
            <w:pPr>
              <w:pStyle w:val="ConsPlusNormal0"/>
              <w:jc w:val="center"/>
            </w:pPr>
            <w:r>
              <w:t>19,75</w:t>
            </w:r>
          </w:p>
        </w:tc>
        <w:tc>
          <w:tcPr>
            <w:tcW w:w="964" w:type="dxa"/>
          </w:tcPr>
          <w:p w:rsidR="00687409" w:rsidRDefault="000B54D3">
            <w:pPr>
              <w:pStyle w:val="ConsPlusNormal0"/>
              <w:jc w:val="center"/>
            </w:pPr>
            <w:r>
              <w:t>98,77</w:t>
            </w:r>
          </w:p>
        </w:tc>
        <w:tc>
          <w:tcPr>
            <w:tcW w:w="1077" w:type="dxa"/>
          </w:tcPr>
          <w:p w:rsidR="00687409" w:rsidRDefault="000B54D3">
            <w:pPr>
              <w:pStyle w:val="ConsPlusNormal0"/>
              <w:jc w:val="center"/>
            </w:pPr>
            <w:r>
              <w:t>316,06</w:t>
            </w:r>
          </w:p>
        </w:tc>
        <w:tc>
          <w:tcPr>
            <w:tcW w:w="1077" w:type="dxa"/>
          </w:tcPr>
          <w:p w:rsidR="00687409" w:rsidRDefault="000B54D3">
            <w:pPr>
              <w:pStyle w:val="ConsPlusNormal0"/>
              <w:jc w:val="center"/>
            </w:pPr>
            <w:r>
              <w:t>474,09</w:t>
            </w:r>
          </w:p>
        </w:tc>
        <w:tc>
          <w:tcPr>
            <w:tcW w:w="1077" w:type="dxa"/>
          </w:tcPr>
          <w:p w:rsidR="00687409" w:rsidRDefault="000B54D3">
            <w:pPr>
              <w:pStyle w:val="ConsPlusNormal0"/>
              <w:jc w:val="center"/>
            </w:pPr>
            <w:r>
              <w:t>632,12</w:t>
            </w:r>
          </w:p>
        </w:tc>
        <w:tc>
          <w:tcPr>
            <w:tcW w:w="1134" w:type="dxa"/>
          </w:tcPr>
          <w:p w:rsidR="00687409" w:rsidRDefault="000B54D3">
            <w:pPr>
              <w:pStyle w:val="ConsPlusNormal0"/>
              <w:jc w:val="center"/>
            </w:pPr>
            <w:r>
              <w:t>790,15</w:t>
            </w:r>
          </w:p>
        </w:tc>
        <w:tc>
          <w:tcPr>
            <w:tcW w:w="1134" w:type="dxa"/>
          </w:tcPr>
          <w:p w:rsidR="00687409" w:rsidRDefault="000B54D3">
            <w:pPr>
              <w:pStyle w:val="ConsPlusNormal0"/>
              <w:jc w:val="center"/>
            </w:pPr>
            <w:r>
              <w:t>987,68</w:t>
            </w:r>
          </w:p>
        </w:tc>
        <w:tc>
          <w:tcPr>
            <w:tcW w:w="1134" w:type="dxa"/>
          </w:tcPr>
          <w:p w:rsidR="00687409" w:rsidRDefault="000B54D3">
            <w:pPr>
              <w:pStyle w:val="ConsPlusNormal0"/>
              <w:jc w:val="center"/>
            </w:pPr>
            <w:r>
              <w:t>1 027,19</w:t>
            </w:r>
          </w:p>
        </w:tc>
        <w:tc>
          <w:tcPr>
            <w:tcW w:w="1077" w:type="dxa"/>
          </w:tcPr>
          <w:p w:rsidR="00687409" w:rsidRDefault="000B54D3">
            <w:pPr>
              <w:pStyle w:val="ConsPlusNormal0"/>
              <w:jc w:val="center"/>
            </w:pPr>
            <w:r>
              <w:t>428,09</w:t>
            </w:r>
          </w:p>
        </w:tc>
      </w:tr>
      <w:tr w:rsidR="00687409">
        <w:tc>
          <w:tcPr>
            <w:tcW w:w="0" w:type="auto"/>
            <w:vMerge/>
            <w:tcBorders>
              <w:bottom w:val="nil"/>
            </w:tcBorders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:rsidR="00687409" w:rsidRDefault="00687409">
            <w:pPr>
              <w:pStyle w:val="ConsPlusNormal0"/>
            </w:pPr>
          </w:p>
        </w:tc>
        <w:tc>
          <w:tcPr>
            <w:tcW w:w="1498" w:type="dxa"/>
          </w:tcPr>
          <w:p w:rsidR="00687409" w:rsidRDefault="000B54D3">
            <w:pPr>
              <w:pStyle w:val="ConsPlusNormal0"/>
            </w:pPr>
            <w:r>
              <w:t>с 1 июля 2026 года</w:t>
            </w:r>
          </w:p>
        </w:tc>
        <w:tc>
          <w:tcPr>
            <w:tcW w:w="850" w:type="dxa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687409" w:rsidRDefault="000B54D3">
            <w:pPr>
              <w:pStyle w:val="ConsPlusNormal0"/>
              <w:jc w:val="center"/>
            </w:pPr>
            <w:r>
              <w:t>21,30</w:t>
            </w:r>
          </w:p>
        </w:tc>
        <w:tc>
          <w:tcPr>
            <w:tcW w:w="964" w:type="dxa"/>
          </w:tcPr>
          <w:p w:rsidR="00687409" w:rsidRDefault="000B54D3">
            <w:pPr>
              <w:pStyle w:val="ConsPlusNormal0"/>
              <w:jc w:val="center"/>
            </w:pPr>
            <w:r>
              <w:t>106,48</w:t>
            </w:r>
          </w:p>
        </w:tc>
        <w:tc>
          <w:tcPr>
            <w:tcW w:w="1077" w:type="dxa"/>
          </w:tcPr>
          <w:p w:rsidR="00687409" w:rsidRDefault="000B54D3">
            <w:pPr>
              <w:pStyle w:val="ConsPlusNormal0"/>
              <w:jc w:val="center"/>
            </w:pPr>
            <w:r>
              <w:t>340,75</w:t>
            </w:r>
          </w:p>
        </w:tc>
        <w:tc>
          <w:tcPr>
            <w:tcW w:w="1077" w:type="dxa"/>
          </w:tcPr>
          <w:p w:rsidR="00687409" w:rsidRDefault="000B54D3">
            <w:pPr>
              <w:pStyle w:val="ConsPlusNormal0"/>
              <w:jc w:val="center"/>
            </w:pPr>
            <w:r>
              <w:t>511,13</w:t>
            </w:r>
          </w:p>
        </w:tc>
        <w:tc>
          <w:tcPr>
            <w:tcW w:w="1077" w:type="dxa"/>
          </w:tcPr>
          <w:p w:rsidR="00687409" w:rsidRDefault="000B54D3">
            <w:pPr>
              <w:pStyle w:val="ConsPlusNormal0"/>
              <w:jc w:val="center"/>
            </w:pPr>
            <w:r>
              <w:t>681,50</w:t>
            </w:r>
          </w:p>
        </w:tc>
        <w:tc>
          <w:tcPr>
            <w:tcW w:w="1134" w:type="dxa"/>
          </w:tcPr>
          <w:p w:rsidR="00687409" w:rsidRDefault="000B54D3">
            <w:pPr>
              <w:pStyle w:val="ConsPlusNormal0"/>
              <w:jc w:val="center"/>
            </w:pPr>
            <w:r>
              <w:t>851,88</w:t>
            </w:r>
          </w:p>
        </w:tc>
        <w:tc>
          <w:tcPr>
            <w:tcW w:w="1134" w:type="dxa"/>
          </w:tcPr>
          <w:p w:rsidR="00687409" w:rsidRDefault="000B54D3">
            <w:pPr>
              <w:pStyle w:val="ConsPlusNormal0"/>
              <w:jc w:val="center"/>
            </w:pPr>
            <w:r>
              <w:t>1 064,85</w:t>
            </w:r>
          </w:p>
        </w:tc>
        <w:tc>
          <w:tcPr>
            <w:tcW w:w="1134" w:type="dxa"/>
          </w:tcPr>
          <w:p w:rsidR="00687409" w:rsidRDefault="000B54D3">
            <w:pPr>
              <w:pStyle w:val="ConsPlusNormal0"/>
              <w:jc w:val="center"/>
            </w:pPr>
            <w:r>
              <w:t>1 107,44</w:t>
            </w:r>
          </w:p>
        </w:tc>
        <w:tc>
          <w:tcPr>
            <w:tcW w:w="1077" w:type="dxa"/>
          </w:tcPr>
          <w:p w:rsidR="00687409" w:rsidRDefault="000B54D3">
            <w:pPr>
              <w:pStyle w:val="ConsPlusNormal0"/>
              <w:jc w:val="center"/>
            </w:pPr>
            <w:r>
              <w:t>467,90</w:t>
            </w:r>
          </w:p>
        </w:tc>
      </w:tr>
      <w:tr w:rsidR="00687409">
        <w:tc>
          <w:tcPr>
            <w:tcW w:w="0" w:type="auto"/>
            <w:vMerge/>
            <w:tcBorders>
              <w:bottom w:val="nil"/>
            </w:tcBorders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:rsidR="00687409" w:rsidRDefault="00687409">
            <w:pPr>
              <w:pStyle w:val="ConsPlusNormal0"/>
            </w:pPr>
          </w:p>
        </w:tc>
        <w:tc>
          <w:tcPr>
            <w:tcW w:w="1498" w:type="dxa"/>
          </w:tcPr>
          <w:p w:rsidR="00687409" w:rsidRDefault="000B54D3">
            <w:pPr>
              <w:pStyle w:val="ConsPlusNormal0"/>
            </w:pPr>
            <w:r>
              <w:t>с 1 июля 2027 года</w:t>
            </w:r>
          </w:p>
        </w:tc>
        <w:tc>
          <w:tcPr>
            <w:tcW w:w="850" w:type="dxa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687409" w:rsidRDefault="000B54D3">
            <w:pPr>
              <w:pStyle w:val="ConsPlusNormal0"/>
              <w:jc w:val="center"/>
            </w:pPr>
            <w:r>
              <w:t>22,93</w:t>
            </w:r>
          </w:p>
        </w:tc>
        <w:tc>
          <w:tcPr>
            <w:tcW w:w="964" w:type="dxa"/>
          </w:tcPr>
          <w:p w:rsidR="00687409" w:rsidRDefault="000B54D3">
            <w:pPr>
              <w:pStyle w:val="ConsPlusNormal0"/>
              <w:jc w:val="center"/>
            </w:pPr>
            <w:r>
              <w:t>114,65</w:t>
            </w:r>
          </w:p>
        </w:tc>
        <w:tc>
          <w:tcPr>
            <w:tcW w:w="1077" w:type="dxa"/>
          </w:tcPr>
          <w:p w:rsidR="00687409" w:rsidRDefault="000B54D3">
            <w:pPr>
              <w:pStyle w:val="ConsPlusNormal0"/>
              <w:jc w:val="center"/>
            </w:pPr>
            <w:r>
              <w:t>366,87</w:t>
            </w:r>
          </w:p>
        </w:tc>
        <w:tc>
          <w:tcPr>
            <w:tcW w:w="1077" w:type="dxa"/>
          </w:tcPr>
          <w:p w:rsidR="00687409" w:rsidRDefault="000B54D3">
            <w:pPr>
              <w:pStyle w:val="ConsPlusNormal0"/>
              <w:jc w:val="center"/>
            </w:pPr>
            <w:r>
              <w:t>550,31</w:t>
            </w:r>
          </w:p>
        </w:tc>
        <w:tc>
          <w:tcPr>
            <w:tcW w:w="1077" w:type="dxa"/>
          </w:tcPr>
          <w:p w:rsidR="00687409" w:rsidRDefault="000B54D3">
            <w:pPr>
              <w:pStyle w:val="ConsPlusNormal0"/>
              <w:jc w:val="center"/>
            </w:pPr>
            <w:r>
              <w:t>733,74</w:t>
            </w:r>
          </w:p>
        </w:tc>
        <w:tc>
          <w:tcPr>
            <w:tcW w:w="1134" w:type="dxa"/>
          </w:tcPr>
          <w:p w:rsidR="00687409" w:rsidRDefault="000B54D3">
            <w:pPr>
              <w:pStyle w:val="ConsPlusNormal0"/>
              <w:jc w:val="center"/>
            </w:pPr>
            <w:r>
              <w:t>917,18</w:t>
            </w:r>
          </w:p>
        </w:tc>
        <w:tc>
          <w:tcPr>
            <w:tcW w:w="1134" w:type="dxa"/>
          </w:tcPr>
          <w:p w:rsidR="00687409" w:rsidRDefault="000B54D3">
            <w:pPr>
              <w:pStyle w:val="ConsPlusNormal0"/>
              <w:jc w:val="center"/>
            </w:pPr>
            <w:r>
              <w:t>1 146,47</w:t>
            </w:r>
          </w:p>
        </w:tc>
        <w:tc>
          <w:tcPr>
            <w:tcW w:w="1134" w:type="dxa"/>
          </w:tcPr>
          <w:p w:rsidR="00687409" w:rsidRDefault="000B54D3">
            <w:pPr>
              <w:pStyle w:val="ConsPlusNormal0"/>
              <w:jc w:val="center"/>
            </w:pPr>
            <w:r>
              <w:t>1 192,33</w:t>
            </w:r>
          </w:p>
        </w:tc>
        <w:tc>
          <w:tcPr>
            <w:tcW w:w="1077" w:type="dxa"/>
          </w:tcPr>
          <w:p w:rsidR="00687409" w:rsidRDefault="000B54D3">
            <w:pPr>
              <w:pStyle w:val="ConsPlusNormal0"/>
              <w:jc w:val="center"/>
            </w:pPr>
            <w:r>
              <w:t>510,02</w:t>
            </w:r>
          </w:p>
        </w:tc>
      </w:tr>
      <w:tr w:rsidR="00687409">
        <w:tblPrEx>
          <w:tblBorders>
            <w:insideH w:val="nil"/>
          </w:tblBorders>
        </w:tblPrEx>
        <w:tc>
          <w:tcPr>
            <w:tcW w:w="0" w:type="auto"/>
            <w:vMerge/>
            <w:tcBorders>
              <w:bottom w:val="nil"/>
            </w:tcBorders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:rsidR="00687409" w:rsidRDefault="00687409">
            <w:pPr>
              <w:pStyle w:val="ConsPlusNormal0"/>
            </w:pPr>
          </w:p>
        </w:tc>
        <w:tc>
          <w:tcPr>
            <w:tcW w:w="1498" w:type="dxa"/>
            <w:tcBorders>
              <w:bottom w:val="nil"/>
            </w:tcBorders>
          </w:tcPr>
          <w:p w:rsidR="00687409" w:rsidRDefault="000B54D3">
            <w:pPr>
              <w:pStyle w:val="ConsPlusNormal0"/>
            </w:pPr>
            <w:r>
              <w:t>с 1 июля 2028 года</w:t>
            </w:r>
          </w:p>
        </w:tc>
        <w:tc>
          <w:tcPr>
            <w:tcW w:w="850" w:type="dxa"/>
            <w:tcBorders>
              <w:bottom w:val="nil"/>
            </w:tcBorders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tcBorders>
              <w:bottom w:val="nil"/>
            </w:tcBorders>
          </w:tcPr>
          <w:p w:rsidR="00687409" w:rsidRDefault="000B54D3">
            <w:pPr>
              <w:pStyle w:val="ConsPlusNormal0"/>
              <w:jc w:val="center"/>
            </w:pPr>
            <w:r>
              <w:t>23,72</w:t>
            </w:r>
          </w:p>
        </w:tc>
        <w:tc>
          <w:tcPr>
            <w:tcW w:w="964" w:type="dxa"/>
            <w:tcBorders>
              <w:bottom w:val="nil"/>
            </w:tcBorders>
          </w:tcPr>
          <w:p w:rsidR="00687409" w:rsidRDefault="000B54D3">
            <w:pPr>
              <w:pStyle w:val="ConsPlusNormal0"/>
              <w:jc w:val="center"/>
            </w:pPr>
            <w:r>
              <w:t>118,60</w:t>
            </w:r>
          </w:p>
        </w:tc>
        <w:tc>
          <w:tcPr>
            <w:tcW w:w="1077" w:type="dxa"/>
            <w:tcBorders>
              <w:bottom w:val="nil"/>
            </w:tcBorders>
          </w:tcPr>
          <w:p w:rsidR="00687409" w:rsidRDefault="000B54D3">
            <w:pPr>
              <w:pStyle w:val="ConsPlusNormal0"/>
              <w:jc w:val="center"/>
            </w:pPr>
            <w:r>
              <w:t>379,52</w:t>
            </w:r>
          </w:p>
        </w:tc>
        <w:tc>
          <w:tcPr>
            <w:tcW w:w="1077" w:type="dxa"/>
            <w:tcBorders>
              <w:bottom w:val="nil"/>
            </w:tcBorders>
          </w:tcPr>
          <w:p w:rsidR="00687409" w:rsidRDefault="000B54D3">
            <w:pPr>
              <w:pStyle w:val="ConsPlusNormal0"/>
              <w:jc w:val="center"/>
            </w:pPr>
            <w:r>
              <w:t>569,28</w:t>
            </w:r>
          </w:p>
        </w:tc>
        <w:tc>
          <w:tcPr>
            <w:tcW w:w="1077" w:type="dxa"/>
            <w:tcBorders>
              <w:bottom w:val="nil"/>
            </w:tcBorders>
          </w:tcPr>
          <w:p w:rsidR="00687409" w:rsidRDefault="000B54D3">
            <w:pPr>
              <w:pStyle w:val="ConsPlusNormal0"/>
              <w:jc w:val="center"/>
            </w:pPr>
            <w:r>
              <w:t>759,05</w:t>
            </w:r>
          </w:p>
        </w:tc>
        <w:tc>
          <w:tcPr>
            <w:tcW w:w="1134" w:type="dxa"/>
            <w:tcBorders>
              <w:bottom w:val="nil"/>
            </w:tcBorders>
          </w:tcPr>
          <w:p w:rsidR="00687409" w:rsidRDefault="000B54D3">
            <w:pPr>
              <w:pStyle w:val="ConsPlusNormal0"/>
              <w:jc w:val="center"/>
            </w:pPr>
            <w:r>
              <w:t>948,81</w:t>
            </w:r>
          </w:p>
        </w:tc>
        <w:tc>
          <w:tcPr>
            <w:tcW w:w="1134" w:type="dxa"/>
            <w:tcBorders>
              <w:bottom w:val="nil"/>
            </w:tcBorders>
          </w:tcPr>
          <w:p w:rsidR="00687409" w:rsidRDefault="000B54D3">
            <w:pPr>
              <w:pStyle w:val="ConsPlusNormal0"/>
              <w:jc w:val="center"/>
            </w:pPr>
            <w:r>
              <w:t>1 186,01</w:t>
            </w:r>
          </w:p>
        </w:tc>
        <w:tc>
          <w:tcPr>
            <w:tcW w:w="1134" w:type="dxa"/>
            <w:tcBorders>
              <w:bottom w:val="nil"/>
            </w:tcBorders>
          </w:tcPr>
          <w:p w:rsidR="00687409" w:rsidRDefault="000B54D3">
            <w:pPr>
              <w:pStyle w:val="ConsPlusNormal0"/>
              <w:jc w:val="center"/>
            </w:pPr>
            <w:r>
              <w:t>1 233,45</w:t>
            </w:r>
          </w:p>
        </w:tc>
        <w:tc>
          <w:tcPr>
            <w:tcW w:w="1077" w:type="dxa"/>
            <w:tcBorders>
              <w:bottom w:val="nil"/>
            </w:tcBorders>
          </w:tcPr>
          <w:p w:rsidR="00687409" w:rsidRDefault="000B54D3">
            <w:pPr>
              <w:pStyle w:val="ConsPlusNormal0"/>
              <w:jc w:val="center"/>
            </w:pPr>
            <w:r>
              <w:t>530,42</w:t>
            </w:r>
          </w:p>
        </w:tc>
      </w:tr>
      <w:tr w:rsidR="00687409">
        <w:tblPrEx>
          <w:tblBorders>
            <w:insideH w:val="nil"/>
          </w:tblBorders>
        </w:tblPrEx>
        <w:tc>
          <w:tcPr>
            <w:tcW w:w="15983" w:type="dxa"/>
            <w:gridSpan w:val="14"/>
            <w:tcBorders>
              <w:top w:val="nil"/>
            </w:tcBorders>
          </w:tcPr>
          <w:p w:rsidR="00687409" w:rsidRDefault="000B54D3">
            <w:pPr>
              <w:pStyle w:val="ConsPlusNormal0"/>
              <w:jc w:val="both"/>
            </w:pPr>
            <w:r>
              <w:t xml:space="preserve">(п. 22 в ред. </w:t>
            </w:r>
            <w:hyperlink r:id="rId120" w:tooltip="Приказ ФАС России от 09.10.2025 N 781/25 &quot;О внесении изменений в приложение к приказу ФАС России от 13 декабря 2024 г. N 1005/24 &quot;Об утверждении тарифов на услуги по транспортировке газа по газораспределительным сетям&quot; (Зарегистрировано в Минюсте России 19.12.">
              <w:r>
                <w:rPr>
                  <w:color w:val="0000FF"/>
                </w:rPr>
                <w:t>Приказа</w:t>
              </w:r>
            </w:hyperlink>
            <w:r>
              <w:t xml:space="preserve"> ФАС России от 09.10.2025 N 781/25)</w:t>
            </w:r>
          </w:p>
        </w:tc>
      </w:tr>
      <w:tr w:rsidR="00687409">
        <w:tc>
          <w:tcPr>
            <w:tcW w:w="660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23</w:t>
            </w:r>
          </w:p>
        </w:tc>
        <w:tc>
          <w:tcPr>
            <w:tcW w:w="1920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АО "Газпром газораспределение Вологда"</w:t>
            </w:r>
          </w:p>
        </w:tc>
        <w:tc>
          <w:tcPr>
            <w:tcW w:w="1361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Вологодская область</w:t>
            </w: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2025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148,</w:t>
            </w:r>
            <w:r>
              <w:t>30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168,24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194,37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338,96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478,02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547,58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593,95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644,77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934,59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</w:tr>
      <w:tr w:rsidR="00687409"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2026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162,09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183,89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212,45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370,48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522,48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598,50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649,19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704,73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1 021,51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</w:tr>
      <w:tr w:rsidR="00687409"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2027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176,68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200,44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231,57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403,82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569,50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652,37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707,62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768,16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1 113,45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</w:tr>
      <w:tr w:rsidR="00687409">
        <w:tc>
          <w:tcPr>
            <w:tcW w:w="660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24</w:t>
            </w:r>
          </w:p>
        </w:tc>
        <w:tc>
          <w:tcPr>
            <w:tcW w:w="1920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ООО "СЕВЕРГАЗ ЭКСПЛУАТАЦИЯ"</w:t>
            </w:r>
          </w:p>
        </w:tc>
        <w:tc>
          <w:tcPr>
            <w:tcW w:w="1361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Вологодская область</w:t>
            </w: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2025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3 019,48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1 052,88</w:t>
            </w:r>
          </w:p>
        </w:tc>
      </w:tr>
      <w:tr w:rsidR="00687409"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2026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3 300,29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1 150,80</w:t>
            </w:r>
          </w:p>
        </w:tc>
      </w:tr>
      <w:tr w:rsidR="00687409"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2027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3 597,32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1 254,37</w:t>
            </w:r>
          </w:p>
        </w:tc>
      </w:tr>
      <w:tr w:rsidR="00687409">
        <w:tc>
          <w:tcPr>
            <w:tcW w:w="660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25</w:t>
            </w:r>
          </w:p>
        </w:tc>
        <w:tc>
          <w:tcPr>
            <w:tcW w:w="1920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ОАО "Газпром газораспределение Воронеж"</w:t>
            </w:r>
          </w:p>
        </w:tc>
        <w:tc>
          <w:tcPr>
            <w:tcW w:w="1361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Воронежская область</w:t>
            </w: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2025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386,43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429,30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767,22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1 054,90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1 100,58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1 120,19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1 246,70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1 363,91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17,34</w:t>
            </w:r>
          </w:p>
        </w:tc>
      </w:tr>
      <w:tr w:rsidR="00687409"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2026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422,37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469,22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838,57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1 153,01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1 202,93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1 224,37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1 362,64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1 490,75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18,95</w:t>
            </w:r>
          </w:p>
        </w:tc>
      </w:tr>
      <w:tr w:rsidR="00687409"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2027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460,38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511,45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914,04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1 256,78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1 311,19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1 334,56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1 485,28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1 624,92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20,66</w:t>
            </w:r>
          </w:p>
        </w:tc>
      </w:tr>
      <w:tr w:rsidR="00687409">
        <w:tc>
          <w:tcPr>
            <w:tcW w:w="660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26</w:t>
            </w:r>
          </w:p>
        </w:tc>
        <w:tc>
          <w:tcPr>
            <w:tcW w:w="1920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ООО "ВоронежТехноГазСервис"</w:t>
            </w:r>
          </w:p>
        </w:tc>
        <w:tc>
          <w:tcPr>
            <w:tcW w:w="1361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Воронежская область</w:t>
            </w: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2025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881,06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1 272,95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449,61</w:t>
            </w:r>
          </w:p>
        </w:tc>
      </w:tr>
      <w:tr w:rsidR="00687409"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2026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963,00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1 391,33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491,42</w:t>
            </w:r>
          </w:p>
        </w:tc>
      </w:tr>
      <w:tr w:rsidR="00687409"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2027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1 049,67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1 516,55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535,65</w:t>
            </w:r>
          </w:p>
        </w:tc>
      </w:tr>
      <w:tr w:rsidR="00687409">
        <w:tc>
          <w:tcPr>
            <w:tcW w:w="660" w:type="dxa"/>
            <w:vMerge w:val="restart"/>
            <w:tcBorders>
              <w:bottom w:val="nil"/>
            </w:tcBorders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27</w:t>
            </w:r>
          </w:p>
        </w:tc>
        <w:tc>
          <w:tcPr>
            <w:tcW w:w="1920" w:type="dxa"/>
            <w:vMerge w:val="restart"/>
            <w:tcBorders>
              <w:bottom w:val="nil"/>
            </w:tcBorders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ООО "Газификация" (тарифы налогом на добавленную стоимость не облагаются в связи с применением упрощенной системы налогообложения)</w:t>
            </w:r>
          </w:p>
        </w:tc>
        <w:tc>
          <w:tcPr>
            <w:tcW w:w="1361" w:type="dxa"/>
            <w:vMerge w:val="restart"/>
            <w:tcBorders>
              <w:bottom w:val="nil"/>
            </w:tcBorders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Воронежская область</w:t>
            </w: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до 1 июля 2026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10,0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16,6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83,2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266,4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399,6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532,8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666,0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832,5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865,8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</w:tr>
      <w:tr w:rsidR="00687409">
        <w:tc>
          <w:tcPr>
            <w:tcW w:w="0" w:type="auto"/>
            <w:vMerge/>
            <w:tcBorders>
              <w:bottom w:val="nil"/>
            </w:tcBorders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:rsidR="00687409" w:rsidRDefault="00687409">
            <w:pPr>
              <w:pStyle w:val="ConsPlusNormal0"/>
            </w:pP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2026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11,0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18,3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91,3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292,1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438,1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584,1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730,2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912,7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949,2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</w:tr>
      <w:tr w:rsidR="00687409">
        <w:tc>
          <w:tcPr>
            <w:tcW w:w="0" w:type="auto"/>
            <w:vMerge/>
            <w:tcBorders>
              <w:bottom w:val="nil"/>
            </w:tcBorders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:rsidR="00687409" w:rsidRDefault="00687409">
            <w:pPr>
              <w:pStyle w:val="ConsPlusNormal0"/>
            </w:pP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2027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12,4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20,6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103,2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330,1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495,2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660,3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825,3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1 031,7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1 072,9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</w:tr>
      <w:tr w:rsidR="00687409">
        <w:tblPrEx>
          <w:tblBorders>
            <w:insideH w:val="nil"/>
          </w:tblBorders>
        </w:tblPrEx>
        <w:tc>
          <w:tcPr>
            <w:tcW w:w="0" w:type="auto"/>
            <w:vMerge/>
            <w:tcBorders>
              <w:bottom w:val="nil"/>
            </w:tcBorders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:rsidR="00687409" w:rsidRDefault="00687409">
            <w:pPr>
              <w:pStyle w:val="ConsPlusNormal0"/>
            </w:pPr>
          </w:p>
        </w:tc>
        <w:tc>
          <w:tcPr>
            <w:tcW w:w="1498" w:type="dxa"/>
            <w:tcBorders>
              <w:bottom w:val="nil"/>
            </w:tcBorders>
            <w:vAlign w:val="center"/>
          </w:tcPr>
          <w:p w:rsidR="00687409" w:rsidRDefault="000B54D3">
            <w:pPr>
              <w:pStyle w:val="ConsPlusNormal0"/>
            </w:pPr>
            <w:r>
              <w:t>с 1 июля 2028 года</w:t>
            </w:r>
          </w:p>
        </w:tc>
        <w:tc>
          <w:tcPr>
            <w:tcW w:w="850" w:type="dxa"/>
            <w:tcBorders>
              <w:bottom w:val="nil"/>
            </w:tcBorders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13,0</w:t>
            </w:r>
          </w:p>
        </w:tc>
        <w:tc>
          <w:tcPr>
            <w:tcW w:w="1020" w:type="dxa"/>
            <w:tcBorders>
              <w:bottom w:val="nil"/>
            </w:tcBorders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21,6</w:t>
            </w:r>
          </w:p>
        </w:tc>
        <w:tc>
          <w:tcPr>
            <w:tcW w:w="964" w:type="dxa"/>
            <w:tcBorders>
              <w:bottom w:val="nil"/>
            </w:tcBorders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108,2</w:t>
            </w:r>
          </w:p>
        </w:tc>
        <w:tc>
          <w:tcPr>
            <w:tcW w:w="1077" w:type="dxa"/>
            <w:tcBorders>
              <w:bottom w:val="nil"/>
            </w:tcBorders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346,1</w:t>
            </w:r>
          </w:p>
        </w:tc>
        <w:tc>
          <w:tcPr>
            <w:tcW w:w="1077" w:type="dxa"/>
            <w:tcBorders>
              <w:bottom w:val="nil"/>
            </w:tcBorders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519,1</w:t>
            </w:r>
          </w:p>
        </w:tc>
        <w:tc>
          <w:tcPr>
            <w:tcW w:w="1077" w:type="dxa"/>
            <w:tcBorders>
              <w:bottom w:val="nil"/>
            </w:tcBorders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692,2</w:t>
            </w:r>
          </w:p>
        </w:tc>
        <w:tc>
          <w:tcPr>
            <w:tcW w:w="1134" w:type="dxa"/>
            <w:tcBorders>
              <w:bottom w:val="nil"/>
            </w:tcBorders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865,2</w:t>
            </w:r>
          </w:p>
        </w:tc>
        <w:tc>
          <w:tcPr>
            <w:tcW w:w="1134" w:type="dxa"/>
            <w:tcBorders>
              <w:bottom w:val="nil"/>
            </w:tcBorders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1 081,6</w:t>
            </w:r>
          </w:p>
        </w:tc>
        <w:tc>
          <w:tcPr>
            <w:tcW w:w="1134" w:type="dxa"/>
            <w:tcBorders>
              <w:bottom w:val="nil"/>
            </w:tcBorders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1 124,8</w:t>
            </w:r>
          </w:p>
        </w:tc>
        <w:tc>
          <w:tcPr>
            <w:tcW w:w="1077" w:type="dxa"/>
            <w:tcBorders>
              <w:bottom w:val="nil"/>
            </w:tcBorders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</w:tr>
      <w:tr w:rsidR="00687409">
        <w:tblPrEx>
          <w:tblBorders>
            <w:insideH w:val="nil"/>
          </w:tblBorders>
        </w:tblPrEx>
        <w:tc>
          <w:tcPr>
            <w:tcW w:w="15983" w:type="dxa"/>
            <w:gridSpan w:val="14"/>
            <w:tcBorders>
              <w:top w:val="nil"/>
            </w:tcBorders>
          </w:tcPr>
          <w:p w:rsidR="00687409" w:rsidRDefault="000B54D3">
            <w:pPr>
              <w:pStyle w:val="ConsPlusNormal0"/>
              <w:jc w:val="both"/>
            </w:pPr>
            <w:r>
              <w:t xml:space="preserve">(п. 27 в ред. </w:t>
            </w:r>
            <w:hyperlink r:id="rId121" w:tooltip="Приказ ФАС России от 30.07.2025 N 592/25 &quot;О внесении изменений в приложение к приказу ФАС России от 13 декабря 2024 г. N 1005/24 &quot;Об утверждении тарифов на услуги по транспортировке газа по газораспределительным сетям&quot; (Зарегистрировано в Минюсте России 10.10.">
              <w:r>
                <w:rPr>
                  <w:color w:val="0000FF"/>
                </w:rPr>
                <w:t>Приказа</w:t>
              </w:r>
            </w:hyperlink>
            <w:r>
              <w:t xml:space="preserve"> ФАС России от 30.07.2025 N 592/25)</w:t>
            </w:r>
          </w:p>
        </w:tc>
      </w:tr>
      <w:tr w:rsidR="00687409">
        <w:tc>
          <w:tcPr>
            <w:tcW w:w="660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28</w:t>
            </w:r>
          </w:p>
        </w:tc>
        <w:tc>
          <w:tcPr>
            <w:tcW w:w="1920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АО "Газпром газораспределение Иваново"</w:t>
            </w:r>
          </w:p>
        </w:tc>
        <w:tc>
          <w:tcPr>
            <w:tcW w:w="1361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Ивановская область</w:t>
            </w: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2025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396,97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405,91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709,23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1 128,25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1 197,57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1 253,23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1 271,78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1 334,38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</w:tr>
      <w:tr w:rsidR="00687409"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2026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433,89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443,66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775,19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1 233,18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1 308,94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1 369,78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1 390,06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1 458,48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</w:tr>
      <w:tr w:rsidR="00687409"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2027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472,94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483,59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844,96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1 344,17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1 426,74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1 493,06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1 515,17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1 589,74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</w:tr>
      <w:tr w:rsidR="00687409">
        <w:tc>
          <w:tcPr>
            <w:tcW w:w="660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29</w:t>
            </w:r>
          </w:p>
        </w:tc>
        <w:tc>
          <w:tcPr>
            <w:tcW w:w="1920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ООО "Газпром газораспределение Томск"</w:t>
            </w:r>
          </w:p>
        </w:tc>
        <w:tc>
          <w:tcPr>
            <w:tcW w:w="1361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Иркутская область</w:t>
            </w: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2025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1 082,55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1 623,83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2 165,10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2 706,37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3 382,97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2 531,97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</w:tr>
      <w:tr w:rsidR="00687409"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2026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1 183,23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1 774,85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2 366,45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2 958,06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3 697,59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2 767,44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</w:tr>
      <w:tr w:rsidR="00687409"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2027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1 289,72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1 934,59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2 579,43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3 224,29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4 030,37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3 016,51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</w:tr>
      <w:tr w:rsidR="00687409">
        <w:tc>
          <w:tcPr>
            <w:tcW w:w="660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30</w:t>
            </w:r>
          </w:p>
        </w:tc>
        <w:tc>
          <w:tcPr>
            <w:tcW w:w="1920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АО "Газпром газораспределение Нальчик"</w:t>
            </w:r>
          </w:p>
        </w:tc>
        <w:tc>
          <w:tcPr>
            <w:tcW w:w="1361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Кабардино-Балкарская Республика</w:t>
            </w: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2025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342,30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497,14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586,83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658,12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733,50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1 004,62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</w:tr>
      <w:tr w:rsidR="00687409"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2026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374,13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543,37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641,41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719,33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801,72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1 098,05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</w:tr>
      <w:tr w:rsidR="00687409"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2027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407,80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592,27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699,14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784,07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873,87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1 196,87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</w:tr>
      <w:tr w:rsidR="00687409">
        <w:tc>
          <w:tcPr>
            <w:tcW w:w="660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31</w:t>
            </w:r>
          </w:p>
        </w:tc>
        <w:tc>
          <w:tcPr>
            <w:tcW w:w="1920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АО "Газпром газораспределение"</w:t>
            </w:r>
          </w:p>
        </w:tc>
        <w:tc>
          <w:tcPr>
            <w:tcW w:w="1361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Калининградская область</w:t>
            </w: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2025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473,38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656,35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707,47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747,29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782,03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2 703,35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</w:tr>
      <w:tr w:rsidR="00687409"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2026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517,40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717,39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773,26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816,79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854,76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2 954,76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</w:tr>
      <w:tr w:rsidR="00687409"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2027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563,97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781,96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842,85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890,30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931,69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3 220,69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</w:tr>
      <w:tr w:rsidR="00687409">
        <w:tc>
          <w:tcPr>
            <w:tcW w:w="660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32</w:t>
            </w:r>
          </w:p>
        </w:tc>
        <w:tc>
          <w:tcPr>
            <w:tcW w:w="1920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АО "Калининградгазификация"</w:t>
            </w:r>
          </w:p>
        </w:tc>
        <w:tc>
          <w:tcPr>
            <w:tcW w:w="1361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Калининградская область</w:t>
            </w: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2025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84,29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168,55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337,08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505,65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556,21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598,55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643,83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2 222,98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</w:tr>
      <w:tr w:rsidR="00687409"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2026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92,13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184,23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368,43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552,68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607,94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654,22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703,71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2 429,72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</w:tr>
      <w:tr w:rsidR="00687409"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2027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100,42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200,81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401,59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602,42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662,65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713,10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767,04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2 648,39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</w:tr>
      <w:tr w:rsidR="00687409">
        <w:tc>
          <w:tcPr>
            <w:tcW w:w="660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33</w:t>
            </w:r>
          </w:p>
        </w:tc>
        <w:tc>
          <w:tcPr>
            <w:tcW w:w="1920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АО "Газпром газораспределение Калуга"</w:t>
            </w:r>
          </w:p>
        </w:tc>
        <w:tc>
          <w:tcPr>
            <w:tcW w:w="1361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Калужская область</w:t>
            </w: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2025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249,88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749,77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1 024,10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1 424,65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1 437,07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1 449,62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1 638,56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2 099,21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61,01</w:t>
            </w:r>
          </w:p>
        </w:tc>
      </w:tr>
      <w:tr w:rsidR="00687409"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2026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273,12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819,50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1 119,34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1 557,14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1 570,72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1 584,43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1 790,95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2 294,44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66,68</w:t>
            </w:r>
          </w:p>
        </w:tc>
      </w:tr>
      <w:tr w:rsidR="00687409"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2027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297,70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893,26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1 220,08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1 697,28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1 712,08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1 727,03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1 952,14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2 500,94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72,68</w:t>
            </w:r>
          </w:p>
        </w:tc>
      </w:tr>
      <w:tr w:rsidR="00687409">
        <w:tc>
          <w:tcPr>
            <w:tcW w:w="660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34</w:t>
            </w:r>
          </w:p>
        </w:tc>
        <w:tc>
          <w:tcPr>
            <w:tcW w:w="1920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АО "Газпром газораспределение Обнинск"</w:t>
            </w:r>
          </w:p>
        </w:tc>
        <w:tc>
          <w:tcPr>
            <w:tcW w:w="1361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Калужская область</w:t>
            </w: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2025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258,48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451,49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629,71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697,18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736,54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753,41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848,57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8,31</w:t>
            </w:r>
          </w:p>
        </w:tc>
      </w:tr>
      <w:tr w:rsidR="00687409"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2026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282,52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493,48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688,27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762,02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805,04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823,48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927,49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9,08</w:t>
            </w:r>
          </w:p>
        </w:tc>
      </w:tr>
      <w:tr w:rsidR="00687409"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2027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307,95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537,89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750,21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830,60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877,49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897,59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1 010,96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9,90</w:t>
            </w:r>
          </w:p>
        </w:tc>
      </w:tr>
      <w:tr w:rsidR="00687409">
        <w:tc>
          <w:tcPr>
            <w:tcW w:w="660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35</w:t>
            </w:r>
          </w:p>
        </w:tc>
        <w:tc>
          <w:tcPr>
            <w:tcW w:w="1920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АОР "НП "Жуковмежрайгаз"</w:t>
            </w:r>
          </w:p>
        </w:tc>
        <w:tc>
          <w:tcPr>
            <w:tcW w:w="1361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Калужская область</w:t>
            </w: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2025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314,32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471,46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628,62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785,78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903,63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1 304,44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93,49</w:t>
            </w:r>
          </w:p>
        </w:tc>
      </w:tr>
      <w:tr w:rsidR="00687409"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2026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343,55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515,31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687,08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858,86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987,67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1 425,75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102,18</w:t>
            </w:r>
          </w:p>
        </w:tc>
      </w:tr>
      <w:tr w:rsidR="00687409"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2027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374,47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561,69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748,92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936,16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1 076,56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1 554,07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111,38</w:t>
            </w:r>
          </w:p>
        </w:tc>
      </w:tr>
      <w:tr w:rsidR="00687409">
        <w:tc>
          <w:tcPr>
            <w:tcW w:w="660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36</w:t>
            </w:r>
          </w:p>
        </w:tc>
        <w:tc>
          <w:tcPr>
            <w:tcW w:w="1920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ОАО "Малоярославецмежрайгаз"</w:t>
            </w:r>
          </w:p>
        </w:tc>
        <w:tc>
          <w:tcPr>
            <w:tcW w:w="1361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Калужская область</w:t>
            </w: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2025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169,40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338,80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677,58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1 016,38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1 211,18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1 499,17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1 660,08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1 734,21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54,93</w:t>
            </w:r>
          </w:p>
        </w:tc>
      </w:tr>
      <w:tr w:rsidR="00687409"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2026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185,15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370,31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740,59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1 110,90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1 323,82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1 638,59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1 814,47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1 895,49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60,04</w:t>
            </w:r>
          </w:p>
        </w:tc>
      </w:tr>
      <w:tr w:rsidR="00687409"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2027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201,81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403,64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807,24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1 210,88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1 442,96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1 786,06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1 977,77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2 066,08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65,44</w:t>
            </w:r>
          </w:p>
        </w:tc>
      </w:tr>
      <w:tr w:rsidR="00687409">
        <w:tc>
          <w:tcPr>
            <w:tcW w:w="660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37</w:t>
            </w:r>
          </w:p>
        </w:tc>
        <w:tc>
          <w:tcPr>
            <w:tcW w:w="1920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ООО "СтройБизнес"</w:t>
            </w:r>
          </w:p>
        </w:tc>
        <w:tc>
          <w:tcPr>
            <w:tcW w:w="1361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Калужская область</w:t>
            </w: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2025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869,61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1 554,95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1 568,46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1 772,35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2 164,67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39,49</w:t>
            </w:r>
          </w:p>
        </w:tc>
      </w:tr>
      <w:tr w:rsidR="00687409"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2026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950,48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1 699,56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1 714,33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1 937,18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2 365,98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43,16</w:t>
            </w:r>
          </w:p>
        </w:tc>
      </w:tr>
      <w:tr w:rsidR="00687409"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2027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1 036,02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1 852,52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1 868,62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2 111,53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2 578,92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47,04</w:t>
            </w:r>
          </w:p>
        </w:tc>
      </w:tr>
      <w:tr w:rsidR="00687409">
        <w:tc>
          <w:tcPr>
            <w:tcW w:w="660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38</w:t>
            </w:r>
          </w:p>
        </w:tc>
        <w:tc>
          <w:tcPr>
            <w:tcW w:w="1920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АО "Газпром газораспределение Черкесск"</w:t>
            </w:r>
          </w:p>
        </w:tc>
        <w:tc>
          <w:tcPr>
            <w:tcW w:w="1361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Карачаево-Черкесская Республика</w:t>
            </w: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2025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409,01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711,32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1 066,99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1 228,72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1 331,06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1 453,95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1 797,50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</w:tr>
      <w:tr w:rsidR="00687409"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2026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447,05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777,47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1 166,22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1 342,99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1 454,85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1 589,17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1 964,67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</w:tr>
      <w:tr w:rsidR="00687409"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2027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487,28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847,44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1 271,18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1 463,86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1 585,79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1 732,20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2 141,49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</w:tr>
      <w:tr w:rsidR="00687409">
        <w:tc>
          <w:tcPr>
            <w:tcW w:w="660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39</w:t>
            </w:r>
          </w:p>
        </w:tc>
        <w:tc>
          <w:tcPr>
            <w:tcW w:w="1920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ООО "Газпром газораспределение Томск"</w:t>
            </w:r>
          </w:p>
        </w:tc>
        <w:tc>
          <w:tcPr>
            <w:tcW w:w="1361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Кемеровская область - Кузбасс</w:t>
            </w: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2025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161,03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175,59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180,05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478,96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696,37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821,36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1 154,67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1 500,47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902,31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4,66</w:t>
            </w:r>
          </w:p>
        </w:tc>
      </w:tr>
      <w:tr w:rsidR="00687409"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2026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176,01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191,92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196,79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523,50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761,13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897,75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1 262,05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1 640,01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986,22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5,09</w:t>
            </w:r>
          </w:p>
        </w:tc>
      </w:tr>
      <w:tr w:rsidR="00687409"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2027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191,85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209,19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214,50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570,62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829,63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978,55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1 375,63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1 787,61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1 074,98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5,55</w:t>
            </w:r>
          </w:p>
        </w:tc>
      </w:tr>
      <w:tr w:rsidR="00687409">
        <w:tc>
          <w:tcPr>
            <w:tcW w:w="660" w:type="dxa"/>
            <w:vMerge w:val="restart"/>
            <w:tcBorders>
              <w:bottom w:val="nil"/>
            </w:tcBorders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40</w:t>
            </w:r>
          </w:p>
        </w:tc>
        <w:tc>
          <w:tcPr>
            <w:tcW w:w="1920" w:type="dxa"/>
            <w:tcBorders>
              <w:bottom w:val="nil"/>
            </w:tcBorders>
            <w:vAlign w:val="bottom"/>
          </w:tcPr>
          <w:p w:rsidR="00687409" w:rsidRDefault="000B54D3">
            <w:pPr>
              <w:pStyle w:val="ConsPlusNormal0"/>
              <w:jc w:val="center"/>
            </w:pPr>
            <w:r>
              <w:t>ООО "Кузбассоблгаз"</w:t>
            </w:r>
          </w:p>
        </w:tc>
        <w:tc>
          <w:tcPr>
            <w:tcW w:w="1361" w:type="dxa"/>
            <w:vMerge w:val="restart"/>
            <w:tcBorders>
              <w:bottom w:val="nil"/>
            </w:tcBorders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Кемеровская область</w:t>
            </w:r>
          </w:p>
        </w:tc>
        <w:tc>
          <w:tcPr>
            <w:tcW w:w="1498" w:type="dxa"/>
          </w:tcPr>
          <w:p w:rsidR="00687409" w:rsidRDefault="000B54D3">
            <w:pPr>
              <w:pStyle w:val="ConsPlusNormal0"/>
            </w:pPr>
            <w:r>
              <w:t>до 1 июля 2026 года</w:t>
            </w:r>
          </w:p>
        </w:tc>
        <w:tc>
          <w:tcPr>
            <w:tcW w:w="850" w:type="dxa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687409" w:rsidRDefault="000B54D3">
            <w:pPr>
              <w:pStyle w:val="ConsPlusNormal0"/>
              <w:jc w:val="center"/>
            </w:pPr>
            <w:r>
              <w:t>985,7</w:t>
            </w:r>
          </w:p>
        </w:tc>
      </w:tr>
      <w:tr w:rsidR="00687409">
        <w:tc>
          <w:tcPr>
            <w:tcW w:w="0" w:type="auto"/>
            <w:vMerge/>
            <w:tcBorders>
              <w:bottom w:val="nil"/>
            </w:tcBorders>
          </w:tcPr>
          <w:p w:rsidR="00687409" w:rsidRDefault="00687409">
            <w:pPr>
              <w:pStyle w:val="ConsPlusNormal0"/>
            </w:pPr>
          </w:p>
        </w:tc>
        <w:tc>
          <w:tcPr>
            <w:tcW w:w="1920" w:type="dxa"/>
            <w:vMerge w:val="restart"/>
            <w:tcBorders>
              <w:top w:val="nil"/>
              <w:bottom w:val="nil"/>
            </w:tcBorders>
          </w:tcPr>
          <w:p w:rsidR="00687409" w:rsidRDefault="000B54D3">
            <w:pPr>
              <w:pStyle w:val="ConsPlusNormal0"/>
              <w:jc w:val="center"/>
            </w:pPr>
            <w:r>
              <w:t>(тарифы налогом на добавленную стоимость не облагаются в связи с применением упрощенной системы налогообложения)</w:t>
            </w:r>
          </w:p>
        </w:tc>
        <w:tc>
          <w:tcPr>
            <w:tcW w:w="0" w:type="auto"/>
            <w:vMerge/>
            <w:tcBorders>
              <w:bottom w:val="nil"/>
            </w:tcBorders>
          </w:tcPr>
          <w:p w:rsidR="00687409" w:rsidRDefault="00687409">
            <w:pPr>
              <w:pStyle w:val="ConsPlusNormal0"/>
            </w:pPr>
          </w:p>
        </w:tc>
        <w:tc>
          <w:tcPr>
            <w:tcW w:w="1498" w:type="dxa"/>
          </w:tcPr>
          <w:p w:rsidR="00687409" w:rsidRDefault="000B54D3">
            <w:pPr>
              <w:pStyle w:val="ConsPlusNormal0"/>
            </w:pPr>
            <w:r>
              <w:t>с 1 июля 2026 года</w:t>
            </w:r>
          </w:p>
        </w:tc>
        <w:tc>
          <w:tcPr>
            <w:tcW w:w="850" w:type="dxa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687409" w:rsidRDefault="000B54D3">
            <w:pPr>
              <w:pStyle w:val="ConsPlusNormal0"/>
              <w:jc w:val="center"/>
            </w:pPr>
            <w:r>
              <w:t>1 077,5</w:t>
            </w:r>
          </w:p>
        </w:tc>
      </w:tr>
      <w:tr w:rsidR="00687409">
        <w:tc>
          <w:tcPr>
            <w:tcW w:w="0" w:type="auto"/>
            <w:vMerge/>
            <w:tcBorders>
              <w:bottom w:val="nil"/>
            </w:tcBorders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:rsidR="00687409" w:rsidRDefault="00687409">
            <w:pPr>
              <w:pStyle w:val="ConsPlusNormal0"/>
            </w:pPr>
          </w:p>
        </w:tc>
        <w:tc>
          <w:tcPr>
            <w:tcW w:w="1498" w:type="dxa"/>
          </w:tcPr>
          <w:p w:rsidR="00687409" w:rsidRDefault="000B54D3">
            <w:pPr>
              <w:pStyle w:val="ConsPlusNormal0"/>
            </w:pPr>
            <w:r>
              <w:t>с 1 июля 2027 года</w:t>
            </w:r>
          </w:p>
        </w:tc>
        <w:tc>
          <w:tcPr>
            <w:tcW w:w="850" w:type="dxa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687409" w:rsidRDefault="000B54D3">
            <w:pPr>
              <w:pStyle w:val="ConsPlusNormal0"/>
              <w:jc w:val="center"/>
            </w:pPr>
            <w:r>
              <w:t>1 077,5</w:t>
            </w:r>
          </w:p>
        </w:tc>
      </w:tr>
      <w:tr w:rsidR="00687409">
        <w:tblPrEx>
          <w:tblBorders>
            <w:insideH w:val="nil"/>
          </w:tblBorders>
        </w:tblPrEx>
        <w:tc>
          <w:tcPr>
            <w:tcW w:w="0" w:type="auto"/>
            <w:vMerge/>
            <w:tcBorders>
              <w:bottom w:val="nil"/>
            </w:tcBorders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:rsidR="00687409" w:rsidRDefault="00687409">
            <w:pPr>
              <w:pStyle w:val="ConsPlusNormal0"/>
            </w:pPr>
          </w:p>
        </w:tc>
        <w:tc>
          <w:tcPr>
            <w:tcW w:w="1498" w:type="dxa"/>
            <w:tcBorders>
              <w:bottom w:val="nil"/>
            </w:tcBorders>
            <w:vAlign w:val="center"/>
          </w:tcPr>
          <w:p w:rsidR="00687409" w:rsidRDefault="000B54D3">
            <w:pPr>
              <w:pStyle w:val="ConsPlusNormal0"/>
            </w:pPr>
            <w:r>
              <w:t>с 1 июля 2028 года</w:t>
            </w:r>
          </w:p>
        </w:tc>
        <w:tc>
          <w:tcPr>
            <w:tcW w:w="850" w:type="dxa"/>
            <w:tcBorders>
              <w:bottom w:val="nil"/>
            </w:tcBorders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tcBorders>
              <w:bottom w:val="nil"/>
            </w:tcBorders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bottom w:val="nil"/>
            </w:tcBorders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bottom w:val="nil"/>
            </w:tcBorders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bottom w:val="nil"/>
            </w:tcBorders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bottom w:val="nil"/>
            </w:tcBorders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bottom w:val="nil"/>
            </w:tcBorders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bottom w:val="nil"/>
            </w:tcBorders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bottom w:val="nil"/>
            </w:tcBorders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bottom w:val="nil"/>
            </w:tcBorders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1 174,4</w:t>
            </w:r>
          </w:p>
        </w:tc>
      </w:tr>
      <w:tr w:rsidR="00687409">
        <w:tblPrEx>
          <w:tblBorders>
            <w:insideH w:val="nil"/>
          </w:tblBorders>
        </w:tblPrEx>
        <w:tc>
          <w:tcPr>
            <w:tcW w:w="15983" w:type="dxa"/>
            <w:gridSpan w:val="14"/>
            <w:tcBorders>
              <w:top w:val="nil"/>
            </w:tcBorders>
          </w:tcPr>
          <w:p w:rsidR="00687409" w:rsidRDefault="000B54D3">
            <w:pPr>
              <w:pStyle w:val="ConsPlusNormal0"/>
              <w:jc w:val="both"/>
            </w:pPr>
            <w:r>
              <w:t xml:space="preserve">(п. 40 в ред. </w:t>
            </w:r>
            <w:hyperlink r:id="rId122" w:tooltip="Приказ ФАС России от 09.10.2025 N 781/25 &quot;О внесении изменений в приложение к приказу ФАС России от 13 декабря 2024 г. N 1005/24 &quot;Об утверждении тарифов на услуги по транспортировке газа по газораспределительным сетям&quot; (Зарегистрировано в Минюсте России 19.12.">
              <w:r>
                <w:rPr>
                  <w:color w:val="0000FF"/>
                </w:rPr>
                <w:t>Приказа</w:t>
              </w:r>
            </w:hyperlink>
            <w:r>
              <w:t xml:space="preserve"> ФАС России от 09.10.2025 N 781/25)</w:t>
            </w:r>
          </w:p>
        </w:tc>
      </w:tr>
      <w:tr w:rsidR="00687409">
        <w:tc>
          <w:tcPr>
            <w:tcW w:w="660" w:type="dxa"/>
            <w:vMerge w:val="restart"/>
            <w:tcBorders>
              <w:bottom w:val="nil"/>
            </w:tcBorders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41</w:t>
            </w:r>
          </w:p>
        </w:tc>
        <w:tc>
          <w:tcPr>
            <w:tcW w:w="1920" w:type="dxa"/>
            <w:vMerge w:val="restart"/>
            <w:tcBorders>
              <w:bottom w:val="nil"/>
            </w:tcBorders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ООО "СибГазификация"</w:t>
            </w:r>
          </w:p>
        </w:tc>
        <w:tc>
          <w:tcPr>
            <w:tcW w:w="1361" w:type="dxa"/>
            <w:vMerge w:val="restart"/>
            <w:tcBorders>
              <w:bottom w:val="nil"/>
            </w:tcBorders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Кемеровская область - Кузбасс</w:t>
            </w: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до 1 октября 2026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204,0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652,7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979,1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1 305,4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1 631,8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2 039,7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1 305,4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126,9</w:t>
            </w:r>
          </w:p>
        </w:tc>
      </w:tr>
      <w:tr w:rsidR="00687409">
        <w:tc>
          <w:tcPr>
            <w:tcW w:w="0" w:type="auto"/>
            <w:vMerge/>
            <w:tcBorders>
              <w:bottom w:val="nil"/>
            </w:tcBorders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:rsidR="00687409" w:rsidRDefault="00687409">
            <w:pPr>
              <w:pStyle w:val="ConsPlusNormal0"/>
            </w:pP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октября 2026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227,6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728,4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1 092,6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1 456,8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1 821,1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2 276,3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1 456,8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141,6</w:t>
            </w:r>
          </w:p>
        </w:tc>
      </w:tr>
      <w:tr w:rsidR="00687409">
        <w:tc>
          <w:tcPr>
            <w:tcW w:w="0" w:type="auto"/>
            <w:vMerge/>
            <w:tcBorders>
              <w:bottom w:val="nil"/>
            </w:tcBorders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:rsidR="00687409" w:rsidRDefault="00687409">
            <w:pPr>
              <w:pStyle w:val="ConsPlusNormal0"/>
            </w:pP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2027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252,9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809,3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1 213,9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1 618,6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2 023,2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2 529,0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1 618,6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157,3</w:t>
            </w:r>
          </w:p>
        </w:tc>
      </w:tr>
      <w:tr w:rsidR="00687409">
        <w:tblPrEx>
          <w:tblBorders>
            <w:insideH w:val="nil"/>
          </w:tblBorders>
        </w:tblPrEx>
        <w:tc>
          <w:tcPr>
            <w:tcW w:w="0" w:type="auto"/>
            <w:vMerge/>
            <w:tcBorders>
              <w:bottom w:val="nil"/>
            </w:tcBorders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:rsidR="00687409" w:rsidRDefault="00687409">
            <w:pPr>
              <w:pStyle w:val="ConsPlusNormal0"/>
            </w:pPr>
          </w:p>
        </w:tc>
        <w:tc>
          <w:tcPr>
            <w:tcW w:w="1498" w:type="dxa"/>
            <w:tcBorders>
              <w:bottom w:val="nil"/>
            </w:tcBorders>
            <w:vAlign w:val="center"/>
          </w:tcPr>
          <w:p w:rsidR="00687409" w:rsidRDefault="000B54D3">
            <w:pPr>
              <w:pStyle w:val="ConsPlusNormal0"/>
            </w:pPr>
            <w:r>
              <w:t>с 1 июля 2028 года</w:t>
            </w:r>
          </w:p>
        </w:tc>
        <w:tc>
          <w:tcPr>
            <w:tcW w:w="850" w:type="dxa"/>
            <w:tcBorders>
              <w:bottom w:val="nil"/>
            </w:tcBorders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tcBorders>
              <w:bottom w:val="nil"/>
            </w:tcBorders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bottom w:val="nil"/>
            </w:tcBorders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270,6</w:t>
            </w:r>
          </w:p>
        </w:tc>
        <w:tc>
          <w:tcPr>
            <w:tcW w:w="1077" w:type="dxa"/>
            <w:tcBorders>
              <w:bottom w:val="nil"/>
            </w:tcBorders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865,9</w:t>
            </w:r>
          </w:p>
        </w:tc>
        <w:tc>
          <w:tcPr>
            <w:tcW w:w="1077" w:type="dxa"/>
            <w:tcBorders>
              <w:bottom w:val="nil"/>
            </w:tcBorders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1 298,9</w:t>
            </w:r>
          </w:p>
        </w:tc>
        <w:tc>
          <w:tcPr>
            <w:tcW w:w="1077" w:type="dxa"/>
            <w:tcBorders>
              <w:bottom w:val="nil"/>
            </w:tcBorders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1 731,8</w:t>
            </w:r>
          </w:p>
        </w:tc>
        <w:tc>
          <w:tcPr>
            <w:tcW w:w="1134" w:type="dxa"/>
            <w:tcBorders>
              <w:bottom w:val="nil"/>
            </w:tcBorders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2 164,8</w:t>
            </w:r>
          </w:p>
        </w:tc>
        <w:tc>
          <w:tcPr>
            <w:tcW w:w="1134" w:type="dxa"/>
            <w:tcBorders>
              <w:bottom w:val="nil"/>
            </w:tcBorders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2 706,0</w:t>
            </w:r>
          </w:p>
        </w:tc>
        <w:tc>
          <w:tcPr>
            <w:tcW w:w="1134" w:type="dxa"/>
            <w:tcBorders>
              <w:bottom w:val="nil"/>
            </w:tcBorders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1 731,8</w:t>
            </w:r>
          </w:p>
        </w:tc>
        <w:tc>
          <w:tcPr>
            <w:tcW w:w="1077" w:type="dxa"/>
            <w:tcBorders>
              <w:bottom w:val="nil"/>
            </w:tcBorders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168,3</w:t>
            </w:r>
          </w:p>
        </w:tc>
      </w:tr>
      <w:tr w:rsidR="00687409">
        <w:tblPrEx>
          <w:tblBorders>
            <w:insideH w:val="nil"/>
          </w:tblBorders>
        </w:tblPrEx>
        <w:tc>
          <w:tcPr>
            <w:tcW w:w="15983" w:type="dxa"/>
            <w:gridSpan w:val="14"/>
            <w:tcBorders>
              <w:top w:val="nil"/>
            </w:tcBorders>
          </w:tcPr>
          <w:p w:rsidR="00687409" w:rsidRDefault="000B54D3">
            <w:pPr>
              <w:pStyle w:val="ConsPlusNormal0"/>
              <w:jc w:val="both"/>
            </w:pPr>
            <w:r>
              <w:t xml:space="preserve">(п. 41 в ред. </w:t>
            </w:r>
            <w:hyperlink r:id="rId123" w:tooltip="Приказ ФАС России от 23.03.2026 N 174/26 &quot;О внесении изменения в приложение к приказу ФАС России от 13 декабря 2024 г. N 1005/24 &quot;Об утверждении тарифов на услуги по транспортировке газа по газораспределительным сетям&quot; (Зарегистрировано в Минюсте России 24.04.">
              <w:r>
                <w:rPr>
                  <w:color w:val="0000FF"/>
                </w:rPr>
                <w:t>Приказа</w:t>
              </w:r>
            </w:hyperlink>
            <w:r>
              <w:t xml:space="preserve"> ФАС России от 23.03.2026 N 174/26)</w:t>
            </w:r>
          </w:p>
        </w:tc>
      </w:tr>
      <w:tr w:rsidR="00687409">
        <w:tc>
          <w:tcPr>
            <w:tcW w:w="660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42</w:t>
            </w:r>
          </w:p>
        </w:tc>
        <w:tc>
          <w:tcPr>
            <w:tcW w:w="1920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ООО "Сибгаз-эксплуатация"</w:t>
            </w:r>
          </w:p>
        </w:tc>
        <w:tc>
          <w:tcPr>
            <w:tcW w:w="1361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Кемеровская область - Кузбасс (кроме г. Юрга)</w:t>
            </w: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2025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2 653,73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2 062,16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</w:tr>
      <w:tr w:rsidR="00687409"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2026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2 900,53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2 253,94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</w:tr>
      <w:tr w:rsidR="00687409"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2027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3 161,58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2 456,79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</w:tr>
      <w:tr w:rsidR="00687409">
        <w:tc>
          <w:tcPr>
            <w:tcW w:w="660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43</w:t>
            </w:r>
          </w:p>
        </w:tc>
        <w:tc>
          <w:tcPr>
            <w:tcW w:w="1920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ООО "Сибгаз-эксплуатация"</w:t>
            </w:r>
          </w:p>
        </w:tc>
        <w:tc>
          <w:tcPr>
            <w:tcW w:w="1361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Кемеровская область - Кузбасс (г. Юрга)</w:t>
            </w: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2025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2 009,99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622,70</w:t>
            </w:r>
          </w:p>
        </w:tc>
      </w:tr>
      <w:tr w:rsidR="00687409"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2026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2 196,92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680,61</w:t>
            </w:r>
          </w:p>
        </w:tc>
      </w:tr>
      <w:tr w:rsidR="00687409"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2027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2 394,64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741,86</w:t>
            </w:r>
          </w:p>
        </w:tc>
      </w:tr>
      <w:tr w:rsidR="00687409">
        <w:tc>
          <w:tcPr>
            <w:tcW w:w="660" w:type="dxa"/>
            <w:vMerge w:val="restart"/>
            <w:tcBorders>
              <w:bottom w:val="nil"/>
            </w:tcBorders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44</w:t>
            </w:r>
          </w:p>
        </w:tc>
        <w:tc>
          <w:tcPr>
            <w:tcW w:w="1920" w:type="dxa"/>
            <w:vMerge w:val="restart"/>
            <w:tcBorders>
              <w:bottom w:val="nil"/>
            </w:tcBorders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АО "Газпром газораспределение Киров"</w:t>
            </w:r>
          </w:p>
        </w:tc>
        <w:tc>
          <w:tcPr>
            <w:tcW w:w="1361" w:type="dxa"/>
            <w:vMerge w:val="restart"/>
            <w:tcBorders>
              <w:bottom w:val="nil"/>
            </w:tcBorders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Кировская область</w:t>
            </w: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до 1 июля 2026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235,31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470,61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941,22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1411,83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1882,44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2353,05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2941,32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2588,36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35,80</w:t>
            </w:r>
          </w:p>
        </w:tc>
      </w:tr>
      <w:tr w:rsidR="00687409">
        <w:tc>
          <w:tcPr>
            <w:tcW w:w="0" w:type="auto"/>
            <w:vMerge/>
            <w:tcBorders>
              <w:bottom w:val="nil"/>
            </w:tcBorders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:rsidR="00687409" w:rsidRDefault="00687409">
            <w:pPr>
              <w:pStyle w:val="ConsPlusNormal0"/>
            </w:pP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2026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257,21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514,43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1028,85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1543,28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2057,71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2572,13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3215,17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2829,35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39,13</w:t>
            </w:r>
          </w:p>
        </w:tc>
      </w:tr>
      <w:tr w:rsidR="00687409">
        <w:tc>
          <w:tcPr>
            <w:tcW w:w="0" w:type="auto"/>
            <w:vMerge/>
            <w:tcBorders>
              <w:bottom w:val="nil"/>
            </w:tcBorders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:rsidR="00687409" w:rsidRDefault="00687409">
            <w:pPr>
              <w:pStyle w:val="ConsPlusNormal0"/>
            </w:pP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2027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280,49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560,98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1121,96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1682,94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2243,92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2804,90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3506,13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3085,39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42,67</w:t>
            </w:r>
          </w:p>
        </w:tc>
      </w:tr>
      <w:tr w:rsidR="00687409">
        <w:tblPrEx>
          <w:tblBorders>
            <w:insideH w:val="nil"/>
          </w:tblBorders>
        </w:tblPrEx>
        <w:tc>
          <w:tcPr>
            <w:tcW w:w="0" w:type="auto"/>
            <w:vMerge/>
            <w:tcBorders>
              <w:bottom w:val="nil"/>
            </w:tcBorders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:rsidR="00687409" w:rsidRDefault="00687409">
            <w:pPr>
              <w:pStyle w:val="ConsPlusNormal0"/>
            </w:pPr>
          </w:p>
        </w:tc>
        <w:tc>
          <w:tcPr>
            <w:tcW w:w="1498" w:type="dxa"/>
            <w:tcBorders>
              <w:bottom w:val="nil"/>
            </w:tcBorders>
            <w:vAlign w:val="center"/>
          </w:tcPr>
          <w:p w:rsidR="00687409" w:rsidRDefault="000B54D3">
            <w:pPr>
              <w:pStyle w:val="ConsPlusNormal0"/>
            </w:pPr>
            <w:r>
              <w:t>с 1 июля 2028 года</w:t>
            </w:r>
          </w:p>
        </w:tc>
        <w:tc>
          <w:tcPr>
            <w:tcW w:w="850" w:type="dxa"/>
            <w:tcBorders>
              <w:bottom w:val="nil"/>
            </w:tcBorders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tcBorders>
              <w:bottom w:val="nil"/>
            </w:tcBorders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252,88</w:t>
            </w:r>
          </w:p>
        </w:tc>
        <w:tc>
          <w:tcPr>
            <w:tcW w:w="964" w:type="dxa"/>
            <w:tcBorders>
              <w:bottom w:val="nil"/>
            </w:tcBorders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505,76</w:t>
            </w:r>
          </w:p>
        </w:tc>
        <w:tc>
          <w:tcPr>
            <w:tcW w:w="1077" w:type="dxa"/>
            <w:tcBorders>
              <w:bottom w:val="nil"/>
            </w:tcBorders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1011,53</w:t>
            </w:r>
          </w:p>
        </w:tc>
        <w:tc>
          <w:tcPr>
            <w:tcW w:w="1077" w:type="dxa"/>
            <w:tcBorders>
              <w:bottom w:val="nil"/>
            </w:tcBorders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1517,29</w:t>
            </w:r>
          </w:p>
        </w:tc>
        <w:tc>
          <w:tcPr>
            <w:tcW w:w="1077" w:type="dxa"/>
            <w:tcBorders>
              <w:bottom w:val="nil"/>
            </w:tcBorders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2023,05</w:t>
            </w:r>
          </w:p>
        </w:tc>
        <w:tc>
          <w:tcPr>
            <w:tcW w:w="1134" w:type="dxa"/>
            <w:tcBorders>
              <w:bottom w:val="nil"/>
            </w:tcBorders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2528,82</w:t>
            </w:r>
          </w:p>
        </w:tc>
        <w:tc>
          <w:tcPr>
            <w:tcW w:w="1134" w:type="dxa"/>
            <w:tcBorders>
              <w:bottom w:val="nil"/>
            </w:tcBorders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3161,02</w:t>
            </w:r>
          </w:p>
        </w:tc>
        <w:tc>
          <w:tcPr>
            <w:tcW w:w="1134" w:type="dxa"/>
            <w:tcBorders>
              <w:bottom w:val="nil"/>
            </w:tcBorders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2781,70</w:t>
            </w:r>
          </w:p>
        </w:tc>
        <w:tc>
          <w:tcPr>
            <w:tcW w:w="1077" w:type="dxa"/>
            <w:tcBorders>
              <w:bottom w:val="nil"/>
            </w:tcBorders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38,47</w:t>
            </w:r>
          </w:p>
        </w:tc>
      </w:tr>
      <w:tr w:rsidR="00687409">
        <w:tblPrEx>
          <w:tblBorders>
            <w:insideH w:val="nil"/>
          </w:tblBorders>
        </w:tblPrEx>
        <w:tc>
          <w:tcPr>
            <w:tcW w:w="15983" w:type="dxa"/>
            <w:gridSpan w:val="14"/>
            <w:tcBorders>
              <w:top w:val="nil"/>
            </w:tcBorders>
          </w:tcPr>
          <w:p w:rsidR="00687409" w:rsidRDefault="000B54D3">
            <w:pPr>
              <w:pStyle w:val="ConsPlusNormal0"/>
              <w:jc w:val="both"/>
            </w:pPr>
            <w:r>
              <w:t xml:space="preserve">(п. 44 в ред. </w:t>
            </w:r>
            <w:hyperlink r:id="rId124" w:tooltip="Приказ ФАС России от 23.12.2025 N 1152/25 &quot;О внесении изменений в приложение к приказу ФАС России от 13 декабря 2024 г. N 1005/24 &quot;Об утверждении тарифов на услуги по транспортировке газа по газораспределительным сетям&quot; (Зарегистрировано в Минюсте России 30.01">
              <w:r>
                <w:rPr>
                  <w:color w:val="0000FF"/>
                </w:rPr>
                <w:t>Приказа</w:t>
              </w:r>
            </w:hyperlink>
            <w:r>
              <w:t xml:space="preserve"> ФАС России от 23.12.2025 N 1152/25)</w:t>
            </w:r>
          </w:p>
        </w:tc>
      </w:tr>
      <w:tr w:rsidR="00687409">
        <w:tc>
          <w:tcPr>
            <w:tcW w:w="660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45</w:t>
            </w:r>
          </w:p>
        </w:tc>
        <w:tc>
          <w:tcPr>
            <w:tcW w:w="1920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ООО "Газпром газораспределение Кострома"</w:t>
            </w:r>
          </w:p>
        </w:tc>
        <w:tc>
          <w:tcPr>
            <w:tcW w:w="1361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Костромская область</w:t>
            </w: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2025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670,14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1 615,56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2 329,23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2 356,50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2 601,46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2 707,85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1 050,18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0,03</w:t>
            </w:r>
          </w:p>
        </w:tc>
      </w:tr>
      <w:tr w:rsidR="00687409"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2026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732,46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1 765,81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2 545,85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2 575,65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2 843,40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2 959,68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1 147,85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0,03</w:t>
            </w:r>
          </w:p>
        </w:tc>
      </w:tr>
      <w:tr w:rsidR="00687409"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2027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798,38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1 924,73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2 774,98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2 807,46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3 099,31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3 226,05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1 251,16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0,03</w:t>
            </w:r>
          </w:p>
        </w:tc>
      </w:tr>
      <w:tr w:rsidR="00687409">
        <w:tc>
          <w:tcPr>
            <w:tcW w:w="660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46</w:t>
            </w:r>
          </w:p>
        </w:tc>
        <w:tc>
          <w:tcPr>
            <w:tcW w:w="1920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АО "Краснодаргоргаз"</w:t>
            </w:r>
          </w:p>
        </w:tc>
        <w:tc>
          <w:tcPr>
            <w:tcW w:w="1361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Краснодарский край</w:t>
            </w: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2025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177,89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245,72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406,60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593,37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635,41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702,56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738,33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710,03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9,43</w:t>
            </w:r>
          </w:p>
        </w:tc>
      </w:tr>
      <w:tr w:rsidR="00687409"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2026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194,43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268,57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444,41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648,55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694,50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767,90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806,99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776,06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10,31</w:t>
            </w:r>
          </w:p>
        </w:tc>
      </w:tr>
      <w:tr w:rsidR="00687409"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2027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211,93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292,74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484,41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706,92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757,01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837,01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879,62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845,91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11,24</w:t>
            </w:r>
          </w:p>
        </w:tc>
      </w:tr>
      <w:tr w:rsidR="00687409">
        <w:tc>
          <w:tcPr>
            <w:tcW w:w="660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47</w:t>
            </w:r>
          </w:p>
        </w:tc>
        <w:tc>
          <w:tcPr>
            <w:tcW w:w="1920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АО "Павловскаярайгаз"</w:t>
            </w:r>
          </w:p>
        </w:tc>
        <w:tc>
          <w:tcPr>
            <w:tcW w:w="1361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Краснодарский край</w:t>
            </w: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2025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396,25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594,07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792,10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959,86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1 028,82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1 505,60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</w:tr>
      <w:tr w:rsidR="00687409"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2026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433,10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649,32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865,77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1 049,13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1 124,50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1 645,62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</w:tr>
      <w:tr w:rsidR="00687409"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2027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472,08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707,76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943,69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1 143,55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1 225,71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1 793,73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</w:tr>
      <w:tr w:rsidR="00687409">
        <w:tc>
          <w:tcPr>
            <w:tcW w:w="660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48</w:t>
            </w:r>
          </w:p>
        </w:tc>
        <w:tc>
          <w:tcPr>
            <w:tcW w:w="1920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ОАО "Апшеронскрайгаз"</w:t>
            </w:r>
          </w:p>
        </w:tc>
        <w:tc>
          <w:tcPr>
            <w:tcW w:w="1361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Краснодарский край</w:t>
            </w: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2025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663,20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884,28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1 105,34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1 377,58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1 686,44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</w:tr>
      <w:tr w:rsidR="00687409"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2026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724,88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966,52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1 208,14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1 505,69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1 843,28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</w:tr>
      <w:tr w:rsidR="00687409"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2027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790,12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1 053,51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1 316,87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1 641,20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2 009,18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</w:tr>
      <w:tr w:rsidR="00687409">
        <w:tc>
          <w:tcPr>
            <w:tcW w:w="660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49</w:t>
            </w:r>
          </w:p>
        </w:tc>
        <w:tc>
          <w:tcPr>
            <w:tcW w:w="1920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АО "Газпром газораспределение Краснодар"</w:t>
            </w:r>
          </w:p>
        </w:tc>
        <w:tc>
          <w:tcPr>
            <w:tcW w:w="1361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Краснодарский край (для потребителей, транспортировка газа которым осуществляется по газораспределительной системе "Адлер - Красная Поляна - Эсто-Садок")</w:t>
            </w: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2025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2841,10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3 772,78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3 862,93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4439,19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4 506,80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1 716,28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</w:tr>
      <w:tr w:rsidR="00687409"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2026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3 105,32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4 123,65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4 222,18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4 852,03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4 925,93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1 875,89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</w:tr>
      <w:tr w:rsidR="00687409"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2027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3 384,80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4 494,78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4 602,18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5 288,71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5 369,26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2 044,72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</w:tr>
      <w:tr w:rsidR="00687409">
        <w:tc>
          <w:tcPr>
            <w:tcW w:w="660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50</w:t>
            </w:r>
          </w:p>
        </w:tc>
        <w:tc>
          <w:tcPr>
            <w:tcW w:w="1920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АО "Газпром газораспределение Краснодар"</w:t>
            </w:r>
          </w:p>
        </w:tc>
        <w:tc>
          <w:tcPr>
            <w:tcW w:w="1361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Краснодарский край (кроме потребителей, транспортировка газа которым осуществляется по газораспределительной системе "Адлер - Красная Поляна - Эсто-Садок")</w:t>
            </w: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2025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174,05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261,10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678,92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957,41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1 000,92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1 131,48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1 218,50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1 716,28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22,09</w:t>
            </w:r>
          </w:p>
        </w:tc>
      </w:tr>
      <w:tr w:rsidR="00687409"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2026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190,24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285,38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742,06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1 046,45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1 094,01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1 236,71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1 331,82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1 875,89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24,14</w:t>
            </w:r>
          </w:p>
        </w:tc>
      </w:tr>
      <w:tr w:rsidR="00687409"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2027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207,36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311,06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808,85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1 140,63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1 192,47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1 348,01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1 451,68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2 044,72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26,31</w:t>
            </w:r>
          </w:p>
        </w:tc>
      </w:tr>
      <w:tr w:rsidR="00687409">
        <w:tc>
          <w:tcPr>
            <w:tcW w:w="660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51</w:t>
            </w:r>
          </w:p>
        </w:tc>
        <w:tc>
          <w:tcPr>
            <w:tcW w:w="1920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АО "Предприятие "Усть-Лабинскрайгаз"</w:t>
            </w:r>
          </w:p>
        </w:tc>
        <w:tc>
          <w:tcPr>
            <w:tcW w:w="1361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Краснодарский край</w:t>
            </w: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2025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467,79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701,69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935,65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1 087,46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1 158,62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1 268,93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</w:tr>
      <w:tr w:rsidR="00687409"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2026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511,29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766,95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1 022,67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1 188,59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1 266,37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1 386,94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</w:tr>
      <w:tr w:rsidR="00687409"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2027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557,31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835,98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1 114,71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1 295,56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1 380,34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1 511,76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</w:tr>
      <w:tr w:rsidR="00687409">
        <w:tc>
          <w:tcPr>
            <w:tcW w:w="660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52</w:t>
            </w:r>
          </w:p>
        </w:tc>
        <w:tc>
          <w:tcPr>
            <w:tcW w:w="1920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АО "Новороссийскгоргаз"</w:t>
            </w:r>
          </w:p>
        </w:tc>
        <w:tc>
          <w:tcPr>
            <w:tcW w:w="1361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Краснодарский край</w:t>
            </w: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2025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227,23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637,69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955,91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1 019,75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1 115,34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1 171,20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1 241,25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</w:tr>
      <w:tr w:rsidR="00687409"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2026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248,36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697,00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1 044,81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1 114,59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1 219,07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1 280,12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1 356,69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</w:tr>
      <w:tr w:rsidR="00687409"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2027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270,71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759,73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1 138,84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1 214,90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1 328,79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1 395,33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1 478,79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</w:tr>
      <w:tr w:rsidR="00687409">
        <w:tc>
          <w:tcPr>
            <w:tcW w:w="660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53</w:t>
            </w:r>
          </w:p>
        </w:tc>
        <w:tc>
          <w:tcPr>
            <w:tcW w:w="1920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ООО "Брайзер+"</w:t>
            </w:r>
          </w:p>
        </w:tc>
        <w:tc>
          <w:tcPr>
            <w:tcW w:w="1361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Краснодарский край</w:t>
            </w: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2025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3 539,15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1 675,50</w:t>
            </w:r>
          </w:p>
        </w:tc>
      </w:tr>
      <w:tr w:rsidR="00687409"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2026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3 868,29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1 831,32</w:t>
            </w:r>
          </w:p>
        </w:tc>
      </w:tr>
      <w:tr w:rsidR="00687409"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2027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4 216,44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1 996,14</w:t>
            </w:r>
          </w:p>
        </w:tc>
      </w:tr>
      <w:tr w:rsidR="00687409">
        <w:tc>
          <w:tcPr>
            <w:tcW w:w="660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54</w:t>
            </w:r>
          </w:p>
        </w:tc>
        <w:tc>
          <w:tcPr>
            <w:tcW w:w="1920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ООО СМФ "Прометей"</w:t>
            </w:r>
          </w:p>
        </w:tc>
        <w:tc>
          <w:tcPr>
            <w:tcW w:w="1361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Краснодарский край</w:t>
            </w: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2025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461,45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615,26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704,47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755,47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1 022,67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</w:tr>
      <w:tr w:rsidR="00687409"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2026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504,36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672,48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769,99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825,73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1 117,78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</w:tr>
      <w:tr w:rsidR="00687409"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2027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549,75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733,00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839,29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900,05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1 218,38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</w:tr>
      <w:tr w:rsidR="00687409">
        <w:tc>
          <w:tcPr>
            <w:tcW w:w="660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55</w:t>
            </w:r>
          </w:p>
        </w:tc>
        <w:tc>
          <w:tcPr>
            <w:tcW w:w="1920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ООО "Техно Сети"</w:t>
            </w:r>
          </w:p>
        </w:tc>
        <w:tc>
          <w:tcPr>
            <w:tcW w:w="1361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Краснодарский край</w:t>
            </w: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2025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1 283,68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</w:tr>
      <w:tr w:rsidR="00687409"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2026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1 403,06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</w:tr>
      <w:tr w:rsidR="00687409"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2027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1 529,34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</w:tr>
      <w:tr w:rsidR="00687409">
        <w:tc>
          <w:tcPr>
            <w:tcW w:w="660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56</w:t>
            </w:r>
          </w:p>
        </w:tc>
        <w:tc>
          <w:tcPr>
            <w:tcW w:w="1920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ООО "Тихорецкгазсервис"</w:t>
            </w:r>
          </w:p>
        </w:tc>
        <w:tc>
          <w:tcPr>
            <w:tcW w:w="1361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Краснодарский край</w:t>
            </w: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2025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630,40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775,88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932,81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1 121,26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1 322,07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44,87</w:t>
            </w:r>
          </w:p>
        </w:tc>
      </w:tr>
      <w:tr w:rsidR="00687409"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2026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689,03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848,04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1 019,56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1 225,54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1 445,02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49,04</w:t>
            </w:r>
          </w:p>
        </w:tc>
      </w:tr>
      <w:tr w:rsidR="00687409"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2027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751,04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924,36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1 111,32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1 335,84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1 575,07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53,45</w:t>
            </w:r>
          </w:p>
        </w:tc>
      </w:tr>
      <w:tr w:rsidR="00687409">
        <w:tc>
          <w:tcPr>
            <w:tcW w:w="660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57</w:t>
            </w:r>
          </w:p>
        </w:tc>
        <w:tc>
          <w:tcPr>
            <w:tcW w:w="1920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ООО "Туапсегоргаз"</w:t>
            </w:r>
          </w:p>
        </w:tc>
        <w:tc>
          <w:tcPr>
            <w:tcW w:w="1361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Краснодарский край</w:t>
            </w: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2025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299,53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599,07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1 198,12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1 797,21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2 396,27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2 995,33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3 744,17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3 893,92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1 083,16</w:t>
            </w:r>
          </w:p>
        </w:tc>
      </w:tr>
      <w:tr w:rsidR="00687409"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2026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327,39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654,78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1 309,55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1 964,35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2619,12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3 273,90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4 092,38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4 256,05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1 183,89</w:t>
            </w:r>
          </w:p>
        </w:tc>
      </w:tr>
      <w:tr w:rsidR="00687409"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2027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356,86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713,71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1 427,41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2 141,14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2 854,84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3 568,55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4 460,69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4 639,09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1 290,44</w:t>
            </w:r>
          </w:p>
        </w:tc>
      </w:tr>
      <w:tr w:rsidR="00687409">
        <w:tc>
          <w:tcPr>
            <w:tcW w:w="660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58</w:t>
            </w:r>
          </w:p>
        </w:tc>
        <w:tc>
          <w:tcPr>
            <w:tcW w:w="1920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ООО "Хоста"</w:t>
            </w:r>
          </w:p>
        </w:tc>
        <w:tc>
          <w:tcPr>
            <w:tcW w:w="1361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Краснодарский край</w:t>
            </w: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2025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699,53</w:t>
            </w:r>
          </w:p>
        </w:tc>
      </w:tr>
      <w:tr w:rsidR="00687409"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2026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764,59</w:t>
            </w:r>
          </w:p>
        </w:tc>
      </w:tr>
      <w:tr w:rsidR="00687409"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2027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687409" w:rsidRDefault="00687409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833,40</w:t>
            </w:r>
          </w:p>
        </w:tc>
      </w:tr>
      <w:tr w:rsidR="00687409">
        <w:tc>
          <w:tcPr>
            <w:tcW w:w="660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59</w:t>
            </w:r>
          </w:p>
        </w:tc>
        <w:tc>
          <w:tcPr>
            <w:tcW w:w="1920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ОАО "Славянскгоргаз"</w:t>
            </w:r>
          </w:p>
        </w:tc>
        <w:tc>
          <w:tcPr>
            <w:tcW w:w="1361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Краснодарский край</w:t>
            </w: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2025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400,77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729,92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882,17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1 009,47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1 085,70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1 270,62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</w:tr>
      <w:tr w:rsidR="00687409"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2026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438,04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797,80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964,21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1 103,35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1 186,67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1 388,79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</w:tr>
      <w:tr w:rsidR="00687409"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2027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477,46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869,60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1 050,99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1 202,65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1 293,47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1 513,78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</w:tr>
      <w:tr w:rsidR="00687409">
        <w:tc>
          <w:tcPr>
            <w:tcW w:w="660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60</w:t>
            </w:r>
          </w:p>
        </w:tc>
        <w:tc>
          <w:tcPr>
            <w:tcW w:w="1920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ООО "Газ-Инжиниринг"</w:t>
            </w:r>
          </w:p>
        </w:tc>
        <w:tc>
          <w:tcPr>
            <w:tcW w:w="1361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Краснодарский край</w:t>
            </w: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2025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687409" w:rsidRDefault="00687409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1 026,61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</w:tr>
      <w:tr w:rsidR="00687409"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2026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1 122,08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</w:tr>
      <w:tr w:rsidR="00687409"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2027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1 223,07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</w:tr>
      <w:tr w:rsidR="00687409">
        <w:tc>
          <w:tcPr>
            <w:tcW w:w="660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61</w:t>
            </w:r>
          </w:p>
        </w:tc>
        <w:tc>
          <w:tcPr>
            <w:tcW w:w="1920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АО "Норильсктрансгаз"</w:t>
            </w:r>
          </w:p>
        </w:tc>
        <w:tc>
          <w:tcPr>
            <w:tcW w:w="1361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Красноярский край</w:t>
            </w: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2025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121,32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152,45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185,33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278,01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370,68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463,33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579,17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</w:tr>
      <w:tr w:rsidR="00687409"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2026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132,60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166,63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202,57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303,86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405,15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506,42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633,03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</w:tr>
      <w:tr w:rsidR="00687409"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2027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144,53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181,63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220,80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331,21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441,61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552,00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690,00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</w:tr>
      <w:tr w:rsidR="00687409">
        <w:tc>
          <w:tcPr>
            <w:tcW w:w="660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62</w:t>
            </w:r>
          </w:p>
        </w:tc>
        <w:tc>
          <w:tcPr>
            <w:tcW w:w="1920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АО "Газпром газораспределение Курган"</w:t>
            </w:r>
          </w:p>
        </w:tc>
        <w:tc>
          <w:tcPr>
            <w:tcW w:w="1361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Курганская область</w:t>
            </w: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2025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196,11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217,88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602,73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855,12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980,52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1 122,69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1 245,28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932,40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19,00</w:t>
            </w:r>
          </w:p>
        </w:tc>
      </w:tr>
      <w:tr w:rsidR="00687409"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2026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214,35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238,14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658,78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934,65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1 071,71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1 227,10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1 361,09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1 019,11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20,77</w:t>
            </w:r>
          </w:p>
        </w:tc>
      </w:tr>
      <w:tr w:rsidR="00687409"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2027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233,64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259,57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718,07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1 018,77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1 168,16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1 337,54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1 483,59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1 110,83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22,64</w:t>
            </w:r>
          </w:p>
        </w:tc>
      </w:tr>
      <w:tr w:rsidR="00687409">
        <w:tc>
          <w:tcPr>
            <w:tcW w:w="660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63</w:t>
            </w:r>
          </w:p>
        </w:tc>
        <w:tc>
          <w:tcPr>
            <w:tcW w:w="1920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АО "Газпром газораспределение Курск"</w:t>
            </w:r>
          </w:p>
        </w:tc>
        <w:tc>
          <w:tcPr>
            <w:tcW w:w="1361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Курская область</w:t>
            </w: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2025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73,74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376,17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590,22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921,99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951,49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1 069,49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1 106,39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1 318,69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</w:tr>
      <w:tr w:rsidR="00687409"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2026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80,60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411,15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645,11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1 007,74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1 039,98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1 168,95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1 209,28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1 441,33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</w:tr>
      <w:tr w:rsidR="00687409"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2027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87,85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448,15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703,17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1 098,44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1 133,58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1 274,16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1 318,12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1 571,05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</w:tr>
      <w:tr w:rsidR="00687409">
        <w:tc>
          <w:tcPr>
            <w:tcW w:w="660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64</w:t>
            </w:r>
          </w:p>
        </w:tc>
        <w:tc>
          <w:tcPr>
            <w:tcW w:w="1920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АО "Газпром газораспределение Ленинградская область"</w:t>
            </w:r>
          </w:p>
        </w:tc>
        <w:tc>
          <w:tcPr>
            <w:tcW w:w="1361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Ленинградская область и город федерального значения Санкт-Петербург</w:t>
            </w: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2025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302,45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311,23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351,01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556,27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766,96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834,40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922,64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956,37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2 037,44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9,03</w:t>
            </w:r>
          </w:p>
        </w:tc>
      </w:tr>
      <w:tr w:rsidR="00687409"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2026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330,58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340,17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383,65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608,00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838,29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912,00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1 008,45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1 045,31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2 226,92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9,87</w:t>
            </w:r>
          </w:p>
        </w:tc>
      </w:tr>
      <w:tr w:rsidR="00687409"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2027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360,33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370,79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418,18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662,72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913,74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994,08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1 099,21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1 139,39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2 427,34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10,76</w:t>
            </w:r>
          </w:p>
        </w:tc>
      </w:tr>
      <w:tr w:rsidR="00687409">
        <w:tc>
          <w:tcPr>
            <w:tcW w:w="660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65</w:t>
            </w:r>
          </w:p>
        </w:tc>
        <w:tc>
          <w:tcPr>
            <w:tcW w:w="1920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ООО "ПетербургГаз"</w:t>
            </w:r>
          </w:p>
        </w:tc>
        <w:tc>
          <w:tcPr>
            <w:tcW w:w="1361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Ленинградская область и город федерального значения Санкт-Петербург</w:t>
            </w: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2025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527,67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545,29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573,58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816,32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1 116,53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1 122,69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1 128,76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1 285,04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1 911,43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</w:tr>
      <w:tr w:rsidR="00687409"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2026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576,74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596,00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626,92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892,24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1 220,37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1 227,10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1 233,73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1 404,55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2 089,19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</w:tr>
      <w:tr w:rsidR="00687409"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2027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628,65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649,64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683,34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972,54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1 330,20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1 337,54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1 344,77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1 530,96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2 277,22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</w:tr>
      <w:tr w:rsidR="00687409">
        <w:tc>
          <w:tcPr>
            <w:tcW w:w="660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66</w:t>
            </w:r>
          </w:p>
        </w:tc>
        <w:tc>
          <w:tcPr>
            <w:tcW w:w="1920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АО "Газпром газораспределение Липецк"</w:t>
            </w:r>
          </w:p>
        </w:tc>
        <w:tc>
          <w:tcPr>
            <w:tcW w:w="1361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Липецкая область</w:t>
            </w: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2025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604,46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627,77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925,44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1 349,90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1 372,97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1 412,66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1 638,34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1 556,74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17,74</w:t>
            </w:r>
          </w:p>
        </w:tc>
      </w:tr>
      <w:tr w:rsidR="00687409"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2026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660,67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686,15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1 011,51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1 475,44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1 500,66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1 544,04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1 790,71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1 701,52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19,39</w:t>
            </w:r>
          </w:p>
        </w:tc>
      </w:tr>
      <w:tr w:rsidR="00687409"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2027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720,13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747,90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1 102,55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1 608,23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1 635,72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1 683,00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1 951,87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1 854,66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21,14</w:t>
            </w:r>
          </w:p>
        </w:tc>
      </w:tr>
      <w:tr w:rsidR="00687409">
        <w:tc>
          <w:tcPr>
            <w:tcW w:w="660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67</w:t>
            </w:r>
          </w:p>
        </w:tc>
        <w:tc>
          <w:tcPr>
            <w:tcW w:w="1920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АО "МОСГАЗ"</w:t>
            </w:r>
          </w:p>
        </w:tc>
        <w:tc>
          <w:tcPr>
            <w:tcW w:w="1361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Московская область и город федерального значения Москва, кроме территории города федерального значения Москвы, до 1 июля 2012 года находившейся в составе Московской области, для потребителей, которым до 1 сентября 2022 года услуги по транспортировке газа о</w:t>
            </w:r>
            <w:r>
              <w:t>казывались АО "Мособлгаз"</w:t>
            </w: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2025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570,35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570,47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602,14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845,15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1 312,39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1 335,44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1 356,86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1 374,82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1 988,78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12,28</w:t>
            </w:r>
          </w:p>
        </w:tc>
      </w:tr>
      <w:tr w:rsidR="00687409"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2026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623,39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623,52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658,14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923,75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1 434,44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1 459,64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1 483,05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1 502,68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2 173,74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13,42</w:t>
            </w:r>
          </w:p>
        </w:tc>
      </w:tr>
      <w:tr w:rsidR="00687409"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2027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679,50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679,64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717,37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1 006,89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1 563,54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1 591,01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1 616,52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1 637,92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2 369,38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14,63</w:t>
            </w:r>
          </w:p>
        </w:tc>
      </w:tr>
      <w:tr w:rsidR="00687409">
        <w:tc>
          <w:tcPr>
            <w:tcW w:w="660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68</w:t>
            </w:r>
          </w:p>
        </w:tc>
        <w:tc>
          <w:tcPr>
            <w:tcW w:w="1920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АО "МОСГАЗ"</w:t>
            </w:r>
          </w:p>
        </w:tc>
        <w:tc>
          <w:tcPr>
            <w:tcW w:w="1361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Город федерального значения Москва на территории, до 1 июля 2012 года находившейся в составе Московской области, для потребителей, которым до 1 сентября 2022 года услуги по транспортировке газа оказывались АО "Мособлгаз"</w:t>
            </w: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2025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808,17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1 1</w:t>
            </w:r>
            <w:r>
              <w:t>08,01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1 147,83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1 222,36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1 333,50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1 357,66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12,28</w:t>
            </w:r>
          </w:p>
        </w:tc>
      </w:tr>
      <w:tr w:rsidR="00687409"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2026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883,33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1 211,05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1 254,58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1 336,04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1 457,52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1 483,92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13,42</w:t>
            </w:r>
          </w:p>
        </w:tc>
      </w:tr>
      <w:tr w:rsidR="00687409"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2027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962,83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1 320,04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1 367,49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1 456,28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1 588,70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1 617,47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14,63</w:t>
            </w:r>
          </w:p>
        </w:tc>
      </w:tr>
      <w:tr w:rsidR="00687409">
        <w:tblPrEx>
          <w:tblBorders>
            <w:insideH w:val="nil"/>
          </w:tblBorders>
        </w:tblPrEx>
        <w:tc>
          <w:tcPr>
            <w:tcW w:w="660" w:type="dxa"/>
            <w:tcBorders>
              <w:bottom w:val="nil"/>
            </w:tcBorders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69</w:t>
            </w:r>
          </w:p>
        </w:tc>
        <w:tc>
          <w:tcPr>
            <w:tcW w:w="15323" w:type="dxa"/>
            <w:gridSpan w:val="13"/>
            <w:tcBorders>
              <w:bottom w:val="nil"/>
            </w:tcBorders>
          </w:tcPr>
          <w:p w:rsidR="00687409" w:rsidRDefault="000B54D3">
            <w:pPr>
              <w:pStyle w:val="ConsPlusNormal0"/>
              <w:jc w:val="both"/>
            </w:pPr>
            <w:r>
              <w:t xml:space="preserve">Утратил силу. - </w:t>
            </w:r>
            <w:hyperlink r:id="rId125" w:tooltip="Приказ ФАС России от 23.12.2025 N 1151/25 &quot;Об утверждении тарифов на услуги по транспортировке газа по газораспределительным сетям АО &quot;Мособлгаз&quot; на территории Московской области и города федерального значения Москвы&quot; (Зарегистрировано в Минюсте России 30.12.2">
              <w:r>
                <w:rPr>
                  <w:color w:val="0000FF"/>
                </w:rPr>
                <w:t>Приказ</w:t>
              </w:r>
            </w:hyperlink>
            <w:r>
              <w:t xml:space="preserve"> ФАС России от 23.12.2025 N 1151/25</w:t>
            </w:r>
          </w:p>
        </w:tc>
      </w:tr>
      <w:tr w:rsidR="00687409">
        <w:tc>
          <w:tcPr>
            <w:tcW w:w="660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70</w:t>
            </w:r>
          </w:p>
        </w:tc>
        <w:tc>
          <w:tcPr>
            <w:tcW w:w="1920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Кооператив индивидуальных застройщиков "Зеленая Роща-1"</w:t>
            </w:r>
          </w:p>
        </w:tc>
        <w:tc>
          <w:tcPr>
            <w:tcW w:w="1361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Московская область</w:t>
            </w: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</w:t>
            </w:r>
            <w:r>
              <w:t>я 2025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59,81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119,63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239,25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358,86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478,49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598,12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747,65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672,89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</w:tr>
      <w:tr w:rsidR="00687409"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2026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65,37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130,76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261,50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392,23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522,99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653,75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817,18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735,47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</w:tr>
      <w:tr w:rsidR="00687409"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2027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71,25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142,53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285,04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427,53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570,06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712,59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890,73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801,66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</w:tr>
      <w:tr w:rsidR="00687409">
        <w:tc>
          <w:tcPr>
            <w:tcW w:w="660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71</w:t>
            </w:r>
          </w:p>
        </w:tc>
        <w:tc>
          <w:tcPr>
            <w:tcW w:w="1920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ГУП НАО "Ненецкая коммунальная компания"</w:t>
            </w:r>
          </w:p>
        </w:tc>
        <w:tc>
          <w:tcPr>
            <w:tcW w:w="1361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Ненецкий автономный округ</w:t>
            </w: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2025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587,26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880,91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1 174,54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1 468,17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1 835,20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1 766,52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</w:tr>
      <w:tr w:rsidR="00687409"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2026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641,88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962,83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1 283,77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1 604,71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2 005,87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1 930,81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</w:tr>
      <w:tr w:rsidR="00687409"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2027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699,65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1 049,48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1 399,31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1 749,13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2 186,40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2 104,58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</w:tr>
      <w:tr w:rsidR="00687409">
        <w:tc>
          <w:tcPr>
            <w:tcW w:w="660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72</w:t>
            </w:r>
          </w:p>
        </w:tc>
        <w:tc>
          <w:tcPr>
            <w:tcW w:w="1920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ООО "Дивеево РАЙГАЗ"</w:t>
            </w:r>
          </w:p>
        </w:tc>
        <w:tc>
          <w:tcPr>
            <w:tcW w:w="1361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Нижегородская область</w:t>
            </w: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2025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957,29</w:t>
            </w:r>
          </w:p>
        </w:tc>
      </w:tr>
      <w:tr w:rsidR="00687409"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2026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1 046,32</w:t>
            </w:r>
          </w:p>
        </w:tc>
      </w:tr>
      <w:tr w:rsidR="00687409"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2027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1 140,49</w:t>
            </w:r>
          </w:p>
        </w:tc>
      </w:tr>
      <w:tr w:rsidR="00687409">
        <w:tc>
          <w:tcPr>
            <w:tcW w:w="660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73</w:t>
            </w:r>
          </w:p>
        </w:tc>
        <w:tc>
          <w:tcPr>
            <w:tcW w:w="1920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ООО "Дзержинскмежрайгаз"</w:t>
            </w:r>
          </w:p>
        </w:tc>
        <w:tc>
          <w:tcPr>
            <w:tcW w:w="1361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Нижегородская область</w:t>
            </w: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2025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479,80</w:t>
            </w:r>
          </w:p>
        </w:tc>
      </w:tr>
      <w:tr w:rsidR="00687409"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2026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524,42</w:t>
            </w:r>
          </w:p>
        </w:tc>
      </w:tr>
      <w:tr w:rsidR="00687409"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2027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571,62</w:t>
            </w:r>
          </w:p>
        </w:tc>
      </w:tr>
      <w:tr w:rsidR="00687409">
        <w:tc>
          <w:tcPr>
            <w:tcW w:w="660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74</w:t>
            </w:r>
          </w:p>
        </w:tc>
        <w:tc>
          <w:tcPr>
            <w:tcW w:w="1920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ООО "ГазСервисРаспределение"</w:t>
            </w:r>
          </w:p>
        </w:tc>
        <w:tc>
          <w:tcPr>
            <w:tcW w:w="1361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Нижегородская область</w:t>
            </w: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2025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2 093,25</w:t>
            </w:r>
          </w:p>
        </w:tc>
      </w:tr>
      <w:tr w:rsidR="00687409"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2026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2 287,92</w:t>
            </w:r>
          </w:p>
        </w:tc>
      </w:tr>
      <w:tr w:rsidR="00687409"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2027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2 493,83</w:t>
            </w:r>
          </w:p>
        </w:tc>
      </w:tr>
      <w:tr w:rsidR="00687409">
        <w:tc>
          <w:tcPr>
            <w:tcW w:w="660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75</w:t>
            </w:r>
          </w:p>
        </w:tc>
        <w:tc>
          <w:tcPr>
            <w:tcW w:w="1920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ООО "Газпром газораспределение Нижний Новгород"</w:t>
            </w:r>
          </w:p>
        </w:tc>
        <w:tc>
          <w:tcPr>
            <w:tcW w:w="1361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Нижегородская область</w:t>
            </w: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2025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364,49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386,69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600,10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877,65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930,16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937,65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1 119,72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1 343,48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75,01</w:t>
            </w:r>
          </w:p>
        </w:tc>
      </w:tr>
      <w:tr w:rsidR="00687409"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2026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398,39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422,65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655,91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959,27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1 016,66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1 024,85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1 223,85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1 468,42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81,99</w:t>
            </w:r>
          </w:p>
        </w:tc>
      </w:tr>
      <w:tr w:rsidR="00687409"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2027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434,25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460,69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714,94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1 045,60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1 108,16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1 117,09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1 334,00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1 600,58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89,37</w:t>
            </w:r>
          </w:p>
        </w:tc>
      </w:tr>
      <w:tr w:rsidR="00687409">
        <w:tc>
          <w:tcPr>
            <w:tcW w:w="660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76</w:t>
            </w:r>
          </w:p>
        </w:tc>
        <w:tc>
          <w:tcPr>
            <w:tcW w:w="1920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ООО "Княгининский Стройгаз"</w:t>
            </w:r>
          </w:p>
        </w:tc>
        <w:tc>
          <w:tcPr>
            <w:tcW w:w="1361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Нижегородская область</w:t>
            </w: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2025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914,84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</w:tr>
      <w:tr w:rsidR="00687409"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2026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999,92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</w:tr>
      <w:tr w:rsidR="00687409"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2027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687409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1 089,91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</w:tr>
      <w:tr w:rsidR="00687409">
        <w:tc>
          <w:tcPr>
            <w:tcW w:w="660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77</w:t>
            </w:r>
          </w:p>
        </w:tc>
        <w:tc>
          <w:tcPr>
            <w:tcW w:w="1920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ООО "ОБЛГАЗ"</w:t>
            </w:r>
          </w:p>
        </w:tc>
        <w:tc>
          <w:tcPr>
            <w:tcW w:w="1361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Нижегородская область</w:t>
            </w: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2025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1 832,38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</w:tr>
      <w:tr w:rsidR="00687409"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2026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2 002,79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</w:tr>
      <w:tr w:rsidR="00687409"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2027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2 183,04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</w:tr>
      <w:tr w:rsidR="00687409">
        <w:tc>
          <w:tcPr>
            <w:tcW w:w="660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78</w:t>
            </w:r>
          </w:p>
        </w:tc>
        <w:tc>
          <w:tcPr>
            <w:tcW w:w="1920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ООО "Волгогаз"</w:t>
            </w:r>
          </w:p>
        </w:tc>
        <w:tc>
          <w:tcPr>
            <w:tcW w:w="1361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Нижегородская область</w:t>
            </w: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2025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1 669,64</w:t>
            </w:r>
          </w:p>
        </w:tc>
      </w:tr>
      <w:tr w:rsidR="00687409"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2026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1 824,92</w:t>
            </w:r>
          </w:p>
        </w:tc>
      </w:tr>
      <w:tr w:rsidR="00687409"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2027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1 989,16</w:t>
            </w:r>
          </w:p>
        </w:tc>
      </w:tr>
      <w:tr w:rsidR="00687409">
        <w:tc>
          <w:tcPr>
            <w:tcW w:w="660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79</w:t>
            </w:r>
          </w:p>
        </w:tc>
        <w:tc>
          <w:tcPr>
            <w:tcW w:w="1920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АО "Саровская Газоснабжающая Компания"</w:t>
            </w:r>
          </w:p>
        </w:tc>
        <w:tc>
          <w:tcPr>
            <w:tcW w:w="1361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Нижегородская область</w:t>
            </w: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2025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568,68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625,54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825,09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4,64</w:t>
            </w:r>
          </w:p>
        </w:tc>
      </w:tr>
      <w:tr w:rsidR="00687409"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2026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621,57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683,72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901,82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5,07</w:t>
            </w:r>
          </w:p>
        </w:tc>
      </w:tr>
      <w:tr w:rsidR="00687409"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2027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677,51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745,25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982,98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5,53</w:t>
            </w:r>
          </w:p>
        </w:tc>
      </w:tr>
      <w:tr w:rsidR="00687409">
        <w:tc>
          <w:tcPr>
            <w:tcW w:w="660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80</w:t>
            </w:r>
          </w:p>
        </w:tc>
        <w:tc>
          <w:tcPr>
            <w:tcW w:w="1920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ФГУП "РФЯЦ-ВНИИЭФ"</w:t>
            </w:r>
          </w:p>
        </w:tc>
        <w:tc>
          <w:tcPr>
            <w:tcW w:w="1361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Нижегородская область</w:t>
            </w: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2025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149,15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331,00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504,30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569,31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601,44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648,87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839,67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4,05</w:t>
            </w:r>
          </w:p>
        </w:tc>
      </w:tr>
      <w:tr w:rsidR="00687409"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2026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163,02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361,78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551,20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622,26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657,37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709,21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917,76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4,43</w:t>
            </w:r>
          </w:p>
        </w:tc>
      </w:tr>
      <w:tr w:rsidR="00687409"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2027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177,69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394,34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600,81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678,26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716,53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773,04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1 000,36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4,83</w:t>
            </w:r>
          </w:p>
        </w:tc>
      </w:tr>
      <w:tr w:rsidR="00687409">
        <w:tc>
          <w:tcPr>
            <w:tcW w:w="660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81</w:t>
            </w:r>
          </w:p>
        </w:tc>
        <w:tc>
          <w:tcPr>
            <w:tcW w:w="1920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ООО "Дзержинскгоргаз"</w:t>
            </w:r>
          </w:p>
        </w:tc>
        <w:tc>
          <w:tcPr>
            <w:tcW w:w="1361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Нижегородская область (кроме г. Арзамас)</w:t>
            </w: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2025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296,95</w:t>
            </w:r>
          </w:p>
        </w:tc>
      </w:tr>
      <w:tr w:rsidR="00687409"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2026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324,57</w:t>
            </w:r>
          </w:p>
        </w:tc>
      </w:tr>
      <w:tr w:rsidR="00687409"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2027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353,78</w:t>
            </w:r>
          </w:p>
        </w:tc>
      </w:tr>
      <w:tr w:rsidR="00687409">
        <w:tc>
          <w:tcPr>
            <w:tcW w:w="660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82</w:t>
            </w:r>
          </w:p>
        </w:tc>
        <w:tc>
          <w:tcPr>
            <w:tcW w:w="1920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ООО "Дзержинскгоргаз"</w:t>
            </w:r>
          </w:p>
        </w:tc>
        <w:tc>
          <w:tcPr>
            <w:tcW w:w="1361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Нижегородская область (г. Арзамас)</w:t>
            </w: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2025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209,51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103,40</w:t>
            </w:r>
          </w:p>
        </w:tc>
      </w:tr>
      <w:tr w:rsidR="00687409"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2026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228,99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113,02</w:t>
            </w:r>
          </w:p>
        </w:tc>
      </w:tr>
      <w:tr w:rsidR="00687409"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2027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249,60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123,19</w:t>
            </w:r>
          </w:p>
        </w:tc>
      </w:tr>
      <w:tr w:rsidR="00687409">
        <w:tc>
          <w:tcPr>
            <w:tcW w:w="660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83</w:t>
            </w:r>
          </w:p>
        </w:tc>
        <w:tc>
          <w:tcPr>
            <w:tcW w:w="1920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АО "Газпром газораспределение Великий Новгород"</w:t>
            </w:r>
          </w:p>
        </w:tc>
        <w:tc>
          <w:tcPr>
            <w:tcW w:w="1361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Новгородская область</w:t>
            </w: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2025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84,04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277,83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338,85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540,12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880,98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901,32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1 134,97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1 193,51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1 671,07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</w:tr>
      <w:tr w:rsidR="00687409"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2026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91,86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303,67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370,36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590,35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962,91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985,14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1 240,52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1 304,51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1 826,48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</w:tr>
      <w:tr w:rsidR="00687409"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2027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100,13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331,00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403,69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643,48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1 049,57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1 073,80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1 352,17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1 421,92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1 990,86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</w:tr>
      <w:tr w:rsidR="00687409">
        <w:tc>
          <w:tcPr>
            <w:tcW w:w="660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84</w:t>
            </w:r>
          </w:p>
        </w:tc>
        <w:tc>
          <w:tcPr>
            <w:tcW w:w="1920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ООО "Газпром газораспределение Томск"</w:t>
            </w:r>
          </w:p>
        </w:tc>
        <w:tc>
          <w:tcPr>
            <w:tcW w:w="1361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Новосибирская область</w:t>
            </w: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2025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490,93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686,47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734,32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824,59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873,16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653,31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54,58</w:t>
            </w:r>
          </w:p>
        </w:tc>
      </w:tr>
      <w:tr w:rsidR="00687409"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2026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536,59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750,31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802,61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901,28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954,36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714,07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59,66</w:t>
            </w:r>
          </w:p>
        </w:tc>
      </w:tr>
      <w:tr w:rsidR="00687409"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2027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584,88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817,84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874,84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982,40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1 040,25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778,34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65,03</w:t>
            </w:r>
          </w:p>
        </w:tc>
      </w:tr>
      <w:tr w:rsidR="00687409">
        <w:tc>
          <w:tcPr>
            <w:tcW w:w="660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85</w:t>
            </w:r>
          </w:p>
        </w:tc>
        <w:tc>
          <w:tcPr>
            <w:tcW w:w="1920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ООО "АльфаГазСтройСервис"</w:t>
            </w:r>
          </w:p>
        </w:tc>
        <w:tc>
          <w:tcPr>
            <w:tcW w:w="1361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Новосибирская область</w:t>
            </w: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2025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100,27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200,54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300,81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401,08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501,35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626,69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608,88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3,91</w:t>
            </w:r>
          </w:p>
        </w:tc>
      </w:tr>
      <w:tr w:rsidR="00687409"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2026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109,60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219,19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328,79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438,38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547,98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684,97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665,51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4,27</w:t>
            </w:r>
          </w:p>
        </w:tc>
      </w:tr>
      <w:tr w:rsidR="00687409"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2027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119,46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238,92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358,38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477,83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597,30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746,62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725,41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4,65</w:t>
            </w:r>
          </w:p>
        </w:tc>
      </w:tr>
      <w:tr w:rsidR="00687409">
        <w:tc>
          <w:tcPr>
            <w:tcW w:w="660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86</w:t>
            </w:r>
          </w:p>
        </w:tc>
        <w:tc>
          <w:tcPr>
            <w:tcW w:w="1920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ООО "Аварийно-диспетчерская служба"</w:t>
            </w:r>
          </w:p>
        </w:tc>
        <w:tc>
          <w:tcPr>
            <w:tcW w:w="1361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Новосибирская область</w:t>
            </w: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2025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521,02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781,53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1 042,04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1 302,54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1 628,19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1 302,54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</w:tr>
      <w:tr w:rsidR="00687409"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2026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569,47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854,21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1 138,95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1 423,68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1 779,61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1 423,68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</w:tr>
      <w:tr w:rsidR="00687409"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2027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620,72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931,09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1 241,46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1 551,81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1 939,77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1 551,81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</w:tr>
      <w:tr w:rsidR="00687409">
        <w:tc>
          <w:tcPr>
            <w:tcW w:w="660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87</w:t>
            </w:r>
          </w:p>
        </w:tc>
        <w:tc>
          <w:tcPr>
            <w:tcW w:w="1920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ООО "НПП "Сибирский энергетический центр"</w:t>
            </w:r>
          </w:p>
        </w:tc>
        <w:tc>
          <w:tcPr>
            <w:tcW w:w="1361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Новосибирская область</w:t>
            </w: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I июля 2025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847,34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1 129,77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1 412,22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1 765,26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1 730,25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171,80</w:t>
            </w:r>
          </w:p>
        </w:tc>
      </w:tr>
      <w:tr w:rsidR="00687409"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2026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926,14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1 234,84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1 543,56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1 929,43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1 891,16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187,78</w:t>
            </w:r>
          </w:p>
        </w:tc>
      </w:tr>
      <w:tr w:rsidR="00687409"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2027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1 009,49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1 345,98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1 682,48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2 103,08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2 061,36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204,68</w:t>
            </w:r>
          </w:p>
        </w:tc>
      </w:tr>
      <w:tr w:rsidR="00687409">
        <w:tc>
          <w:tcPr>
            <w:tcW w:w="660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88</w:t>
            </w:r>
          </w:p>
        </w:tc>
        <w:tc>
          <w:tcPr>
            <w:tcW w:w="1920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ООО "ТГС"</w:t>
            </w:r>
          </w:p>
        </w:tc>
        <w:tc>
          <w:tcPr>
            <w:tcW w:w="1361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Новосибирская область</w:t>
            </w: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2025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143,22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286,44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429,65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572,88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716,10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722,49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139,68</w:t>
            </w:r>
          </w:p>
        </w:tc>
      </w:tr>
      <w:tr w:rsidR="00687409"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2026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156,54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313,08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469,61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626,16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782,70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789,68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152,67</w:t>
            </w:r>
          </w:p>
        </w:tc>
      </w:tr>
      <w:tr w:rsidR="00687409"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I июля 2027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170,63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341,26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511,87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682,51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853,14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860,75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166,41</w:t>
            </w:r>
          </w:p>
        </w:tc>
      </w:tr>
      <w:tr w:rsidR="00687409">
        <w:tc>
          <w:tcPr>
            <w:tcW w:w="660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89</w:t>
            </w:r>
          </w:p>
        </w:tc>
        <w:tc>
          <w:tcPr>
            <w:tcW w:w="1920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ООО "Новосибирскоблгаз"</w:t>
            </w:r>
          </w:p>
        </w:tc>
        <w:tc>
          <w:tcPr>
            <w:tcW w:w="1361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Новосибирская область</w:t>
            </w: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2025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433,66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650,48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867,31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1 084,14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1 355,19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1 465,40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484,93</w:t>
            </w:r>
          </w:p>
        </w:tc>
      </w:tr>
      <w:tr w:rsidR="00687409"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2026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473,99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710,97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947,97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1 184,97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1 481,22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1 601,68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530,03</w:t>
            </w:r>
          </w:p>
        </w:tc>
      </w:tr>
      <w:tr w:rsidR="00687409"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2027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516,65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774,96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1 033,29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1 291,62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1 614,53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1 745,83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577,73</w:t>
            </w:r>
          </w:p>
        </w:tc>
      </w:tr>
      <w:tr w:rsidR="00687409">
        <w:tc>
          <w:tcPr>
            <w:tcW w:w="660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90</w:t>
            </w:r>
          </w:p>
        </w:tc>
        <w:tc>
          <w:tcPr>
            <w:tcW w:w="1920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ООО "Фортуна+"</w:t>
            </w:r>
          </w:p>
        </w:tc>
        <w:tc>
          <w:tcPr>
            <w:tcW w:w="1361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Новосибирская область</w:t>
            </w: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2025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1 249,79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1 562,24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1 625,39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189,88</w:t>
            </w:r>
          </w:p>
        </w:tc>
      </w:tr>
      <w:tr w:rsidR="00687409"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2026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1 366,02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1 707,53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1 776,55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207,54</w:t>
            </w:r>
          </w:p>
        </w:tc>
      </w:tr>
      <w:tr w:rsidR="00687409"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2027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1 488,96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1 861,21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1 936,44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226,22</w:t>
            </w:r>
          </w:p>
        </w:tc>
      </w:tr>
      <w:tr w:rsidR="00687409">
        <w:tc>
          <w:tcPr>
            <w:tcW w:w="660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91</w:t>
            </w:r>
          </w:p>
        </w:tc>
        <w:tc>
          <w:tcPr>
            <w:tcW w:w="1920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ООО "Стимул"</w:t>
            </w:r>
          </w:p>
        </w:tc>
        <w:tc>
          <w:tcPr>
            <w:tcW w:w="1361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Новосибирская область</w:t>
            </w: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2025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1 184,49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1 269,08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1 586,35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1 345,22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403,01</w:t>
            </w:r>
          </w:p>
        </w:tc>
      </w:tr>
      <w:tr w:rsidR="00687409"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2026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1 294,65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1 387,10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1 733,88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1 470,33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440,49</w:t>
            </w:r>
          </w:p>
        </w:tc>
      </w:tr>
      <w:tr w:rsidR="00687409"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2027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1 411,17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1 511,94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1 889,93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1 602,66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480,13</w:t>
            </w:r>
          </w:p>
        </w:tc>
      </w:tr>
      <w:tr w:rsidR="00687409">
        <w:tc>
          <w:tcPr>
            <w:tcW w:w="660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92</w:t>
            </w:r>
          </w:p>
        </w:tc>
        <w:tc>
          <w:tcPr>
            <w:tcW w:w="1920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ОАО "Городские газовые сети"</w:t>
            </w:r>
          </w:p>
        </w:tc>
        <w:tc>
          <w:tcPr>
            <w:tcW w:w="1361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Новосибирская область</w:t>
            </w: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2025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342,34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456,49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570,60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713,23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855,61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184,49</w:t>
            </w:r>
          </w:p>
        </w:tc>
      </w:tr>
      <w:tr w:rsidR="00687409"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2026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374,18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498,94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623,67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779,56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935,18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201,65</w:t>
            </w:r>
          </w:p>
        </w:tc>
      </w:tr>
      <w:tr w:rsidR="00687409"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2027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407,86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543,84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679,80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849,72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1 019,35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219,80</w:t>
            </w:r>
          </w:p>
        </w:tc>
      </w:tr>
      <w:tr w:rsidR="00687409">
        <w:tc>
          <w:tcPr>
            <w:tcW w:w="660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93</w:t>
            </w:r>
          </w:p>
        </w:tc>
        <w:tc>
          <w:tcPr>
            <w:tcW w:w="1920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ООО "Техногаз"</w:t>
            </w:r>
          </w:p>
        </w:tc>
        <w:tc>
          <w:tcPr>
            <w:tcW w:w="1361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Новосибирская область</w:t>
            </w: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2025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825,97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1 238,96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1 651,95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2 064,94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2 581,18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1 460,09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403,86</w:t>
            </w:r>
          </w:p>
        </w:tc>
      </w:tr>
      <w:tr w:rsidR="00687409"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2026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902,79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1 354,18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1 805,58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2 256,98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2 821,23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1 595,88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441,42</w:t>
            </w:r>
          </w:p>
        </w:tc>
      </w:tr>
      <w:tr w:rsidR="00687409"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2027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984,04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1 476,06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1 968,08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2 460,11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3 075,14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1 739,51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481,15</w:t>
            </w:r>
          </w:p>
        </w:tc>
      </w:tr>
      <w:tr w:rsidR="00687409">
        <w:tc>
          <w:tcPr>
            <w:tcW w:w="660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94</w:t>
            </w:r>
          </w:p>
        </w:tc>
        <w:tc>
          <w:tcPr>
            <w:tcW w:w="1920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АО "Омскгоргаз"</w:t>
            </w:r>
          </w:p>
        </w:tc>
        <w:tc>
          <w:tcPr>
            <w:tcW w:w="1361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Омская область</w:t>
            </w: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2025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132,81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265,62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398,43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531,26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664,05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830,06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408,26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</w:tr>
      <w:tr w:rsidR="00687409"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2026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145,16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290,32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435,48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580,67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725,81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907,26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446,23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</w:tr>
      <w:tr w:rsidR="00687409"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2027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158,22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316,45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474,67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632,93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791,13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988,91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486,39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</w:tr>
      <w:tr w:rsidR="00687409">
        <w:tc>
          <w:tcPr>
            <w:tcW w:w="660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95</w:t>
            </w:r>
          </w:p>
        </w:tc>
        <w:tc>
          <w:tcPr>
            <w:tcW w:w="1920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АО "Омскоблгаз"</w:t>
            </w:r>
          </w:p>
        </w:tc>
        <w:tc>
          <w:tcPr>
            <w:tcW w:w="1361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Омская область</w:t>
            </w: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2025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629,49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873,43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1 034,72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1 117,34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1 274,72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874,58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15,38</w:t>
            </w:r>
          </w:p>
        </w:tc>
      </w:tr>
      <w:tr w:rsidR="00687409"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2026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688,03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954,66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1 130,95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1 221,25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1 393,27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955,92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16,81</w:t>
            </w:r>
          </w:p>
        </w:tc>
      </w:tr>
      <w:tr w:rsidR="00687409"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2027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749,95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1 040,58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1 232,74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1 331,16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1 518,66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1 041,95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18,32</w:t>
            </w:r>
          </w:p>
        </w:tc>
      </w:tr>
      <w:tr w:rsidR="00687409">
        <w:tc>
          <w:tcPr>
            <w:tcW w:w="660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96</w:t>
            </w:r>
          </w:p>
        </w:tc>
        <w:tc>
          <w:tcPr>
            <w:tcW w:w="1920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АО "Омскгазстройэксплуатация"</w:t>
            </w:r>
          </w:p>
        </w:tc>
        <w:tc>
          <w:tcPr>
            <w:tcW w:w="1361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Омская область</w:t>
            </w: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2025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869,87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1 217,82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1 446,17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1 685,37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1 913,73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1 370,34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26,65</w:t>
            </w:r>
          </w:p>
        </w:tc>
      </w:tr>
      <w:tr w:rsidR="00687409"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2026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950,77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1 331,08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1 580,66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1 842,11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2091,71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1 497,78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29,13</w:t>
            </w:r>
          </w:p>
        </w:tc>
      </w:tr>
      <w:tr w:rsidR="00687409"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2027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1 036,34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1 450,88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1 722,92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2 007,90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2 279,96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1 632,58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31,75</w:t>
            </w:r>
          </w:p>
        </w:tc>
      </w:tr>
      <w:tr w:rsidR="00687409">
        <w:tc>
          <w:tcPr>
            <w:tcW w:w="660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97</w:t>
            </w:r>
          </w:p>
        </w:tc>
        <w:tc>
          <w:tcPr>
            <w:tcW w:w="1920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ООО "Омскгазсеть"</w:t>
            </w:r>
          </w:p>
        </w:tc>
        <w:tc>
          <w:tcPr>
            <w:tcW w:w="1361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Омская область</w:t>
            </w: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2025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91,27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97,34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103,43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128,32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141,17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155,16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169,15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346,80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2,01</w:t>
            </w:r>
          </w:p>
        </w:tc>
      </w:tr>
      <w:tr w:rsidR="00687409"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2026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99,76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106,39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113,05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140,25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154,30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169,59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184,88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379,05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2,20</w:t>
            </w:r>
          </w:p>
        </w:tc>
      </w:tr>
      <w:tr w:rsidR="00687409"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2027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108,74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115,97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123,22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152,87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168,19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184,85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201,52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413,16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2,40</w:t>
            </w:r>
          </w:p>
        </w:tc>
      </w:tr>
      <w:tr w:rsidR="00687409">
        <w:tc>
          <w:tcPr>
            <w:tcW w:w="660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98</w:t>
            </w:r>
          </w:p>
        </w:tc>
        <w:tc>
          <w:tcPr>
            <w:tcW w:w="1920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ООО "Газпромнефть-Энергосервис"</w:t>
            </w:r>
          </w:p>
        </w:tc>
        <w:tc>
          <w:tcPr>
            <w:tcW w:w="1361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Омская область</w:t>
            </w: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2025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10,27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20,47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40,95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61,44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81,91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102,37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127,98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</w:tr>
      <w:tr w:rsidR="00687409"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2026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11,23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22,37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44,76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67,15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89,53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111,89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139,88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</w:tr>
      <w:tr w:rsidR="00687409"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2027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12,24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24,38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48,79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73,19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97,59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121,96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152,47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</w:tr>
      <w:tr w:rsidR="00687409">
        <w:tc>
          <w:tcPr>
            <w:tcW w:w="660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99</w:t>
            </w:r>
          </w:p>
        </w:tc>
        <w:tc>
          <w:tcPr>
            <w:tcW w:w="1920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АО "Газпром газораспределение Оренбург"</w:t>
            </w:r>
          </w:p>
        </w:tc>
        <w:tc>
          <w:tcPr>
            <w:tcW w:w="1361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Оренбургская область</w:t>
            </w: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2025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185,33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495,40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560,14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818,17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1 083,04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1 093,07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1 111,06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1 266,20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746,85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</w:tr>
      <w:tr w:rsidR="00687409"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2026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202,57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541,47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612,23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894,26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1 183,76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1 194,73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1 214,39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1 383,96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816,31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</w:tr>
      <w:tr w:rsidR="00687409"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2027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220,80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590,20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667,33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974,74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1 290,30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1 302,26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1 323,69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1 508,52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889,78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</w:tr>
      <w:tr w:rsidR="00687409">
        <w:tc>
          <w:tcPr>
            <w:tcW w:w="660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100</w:t>
            </w:r>
          </w:p>
        </w:tc>
        <w:tc>
          <w:tcPr>
            <w:tcW w:w="1920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АО "Газпром газораспределение Орел"</w:t>
            </w:r>
          </w:p>
        </w:tc>
        <w:tc>
          <w:tcPr>
            <w:tcW w:w="1361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Орловская область</w:t>
            </w: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2025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136,08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394,81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564,94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777,21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782,72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789,56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910,97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1 124,36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33,62</w:t>
            </w:r>
          </w:p>
        </w:tc>
      </w:tr>
      <w:tr w:rsidR="00687409"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2026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148,74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431,53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617,48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849,49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855,51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862,99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995,69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1 228,93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36,75</w:t>
            </w:r>
          </w:p>
        </w:tc>
      </w:tr>
      <w:tr w:rsidR="00687409"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2027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162,13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470,37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673,05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925,94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932,51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940,66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1 085,30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1 339,53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40,06</w:t>
            </w:r>
          </w:p>
        </w:tc>
      </w:tr>
      <w:tr w:rsidR="00687409">
        <w:tc>
          <w:tcPr>
            <w:tcW w:w="660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101</w:t>
            </w:r>
          </w:p>
        </w:tc>
        <w:tc>
          <w:tcPr>
            <w:tcW w:w="1920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АО "Газпром газораспределение"</w:t>
            </w:r>
          </w:p>
        </w:tc>
        <w:tc>
          <w:tcPr>
            <w:tcW w:w="1361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Орловская область</w:t>
            </w: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2025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565,92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848,89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877,88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899,82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926,69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1 172,80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64,41</w:t>
            </w:r>
          </w:p>
        </w:tc>
      </w:tr>
      <w:tr w:rsidR="00687409"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2026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618,55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927,84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959,52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983,50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1 012,87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1 281,87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70,40</w:t>
            </w:r>
          </w:p>
        </w:tc>
      </w:tr>
      <w:tr w:rsidR="00687409"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2027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674,22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1 011,35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1 045,88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1 072,02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1 104,03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1 397,24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76,74</w:t>
            </w:r>
          </w:p>
        </w:tc>
      </w:tr>
      <w:tr w:rsidR="00687409">
        <w:tc>
          <w:tcPr>
            <w:tcW w:w="660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102</w:t>
            </w:r>
          </w:p>
        </w:tc>
        <w:tc>
          <w:tcPr>
            <w:tcW w:w="1920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АО "Газпром газораспределение Пенза"</w:t>
            </w:r>
          </w:p>
        </w:tc>
        <w:tc>
          <w:tcPr>
            <w:tcW w:w="1361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Пензенская область</w:t>
            </w: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2025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326,22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346,63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571,44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821,29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842,86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871,45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892,87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1 153,29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</w:tr>
      <w:tr w:rsidR="00687409"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2026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356,56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378,87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624,58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897,67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921,25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952,49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975,91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1 260,55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</w:tr>
      <w:tr w:rsidR="00687409"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2027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388,65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412,97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680,79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978,46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1 004,16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1 038,21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1 063,74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1 374,00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</w:tr>
      <w:tr w:rsidR="00687409">
        <w:tc>
          <w:tcPr>
            <w:tcW w:w="660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103</w:t>
            </w:r>
          </w:p>
        </w:tc>
        <w:tc>
          <w:tcPr>
            <w:tcW w:w="1920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ЗАО "Городищерайгаз"</w:t>
            </w:r>
          </w:p>
        </w:tc>
        <w:tc>
          <w:tcPr>
            <w:tcW w:w="1361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Пензенская область</w:t>
            </w: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2025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590,91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593,48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593,48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594,51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1 090,43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</w:tr>
      <w:tr w:rsidR="00687409"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2026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645,86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648,67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648,67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649,80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1 191,84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</w:tr>
      <w:tr w:rsidR="00687409"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2027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703,99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707,05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707,05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708,28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1 299,11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</w:tr>
      <w:tr w:rsidR="00687409">
        <w:tc>
          <w:tcPr>
            <w:tcW w:w="660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104</w:t>
            </w:r>
          </w:p>
        </w:tc>
        <w:tc>
          <w:tcPr>
            <w:tcW w:w="1920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АО "Кузнецкмежрайгаз"</w:t>
            </w:r>
          </w:p>
        </w:tc>
        <w:tc>
          <w:tcPr>
            <w:tcW w:w="1361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Пензенская область</w:t>
            </w: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2025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260,25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390,38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520,53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650,63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813,29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1 127,30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</w:tr>
      <w:tr w:rsidR="00687409"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2026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284,45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426,69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568,94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711,14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888,93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1 232,14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</w:tr>
      <w:tr w:rsidR="00687409"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2027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310,05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465,09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620,14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775,14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968,93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1 343,03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</w:tr>
      <w:tr w:rsidR="00687409">
        <w:tc>
          <w:tcPr>
            <w:tcW w:w="660" w:type="dxa"/>
            <w:vMerge w:val="restart"/>
            <w:tcBorders>
              <w:bottom w:val="nil"/>
            </w:tcBorders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105</w:t>
            </w:r>
          </w:p>
        </w:tc>
        <w:tc>
          <w:tcPr>
            <w:tcW w:w="1920" w:type="dxa"/>
            <w:vMerge w:val="restart"/>
            <w:tcBorders>
              <w:bottom w:val="nil"/>
            </w:tcBorders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АО "Газпром газораспределение Пермь"</w:t>
            </w:r>
          </w:p>
        </w:tc>
        <w:tc>
          <w:tcPr>
            <w:tcW w:w="1361" w:type="dxa"/>
            <w:vMerge w:val="restart"/>
            <w:tcBorders>
              <w:bottom w:val="nil"/>
            </w:tcBorders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Пермский край</w:t>
            </w:r>
          </w:p>
        </w:tc>
        <w:tc>
          <w:tcPr>
            <w:tcW w:w="1498" w:type="dxa"/>
          </w:tcPr>
          <w:p w:rsidR="00687409" w:rsidRDefault="000B54D3">
            <w:pPr>
              <w:pStyle w:val="ConsPlusNormal0"/>
            </w:pPr>
            <w:r>
              <w:t>до 1 июля 2026 года</w:t>
            </w:r>
          </w:p>
        </w:tc>
        <w:tc>
          <w:tcPr>
            <w:tcW w:w="850" w:type="dxa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687409" w:rsidRDefault="000B54D3">
            <w:pPr>
              <w:pStyle w:val="ConsPlusNormal0"/>
              <w:jc w:val="center"/>
            </w:pPr>
            <w:r>
              <w:t>218,47</w:t>
            </w:r>
          </w:p>
        </w:tc>
        <w:tc>
          <w:tcPr>
            <w:tcW w:w="964" w:type="dxa"/>
          </w:tcPr>
          <w:p w:rsidR="00687409" w:rsidRDefault="000B54D3">
            <w:pPr>
              <w:pStyle w:val="ConsPlusNormal0"/>
              <w:jc w:val="center"/>
            </w:pPr>
            <w:r>
              <w:t>436,95</w:t>
            </w:r>
          </w:p>
        </w:tc>
        <w:tc>
          <w:tcPr>
            <w:tcW w:w="1077" w:type="dxa"/>
          </w:tcPr>
          <w:p w:rsidR="00687409" w:rsidRDefault="000B54D3">
            <w:pPr>
              <w:pStyle w:val="ConsPlusNormal0"/>
              <w:jc w:val="center"/>
            </w:pPr>
            <w:r>
              <w:t>873,90</w:t>
            </w:r>
          </w:p>
        </w:tc>
        <w:tc>
          <w:tcPr>
            <w:tcW w:w="1077" w:type="dxa"/>
          </w:tcPr>
          <w:p w:rsidR="00687409" w:rsidRDefault="000B54D3">
            <w:pPr>
              <w:pStyle w:val="ConsPlusNormal0"/>
              <w:jc w:val="center"/>
            </w:pPr>
            <w:r>
              <w:t>1 310,85</w:t>
            </w:r>
          </w:p>
        </w:tc>
        <w:tc>
          <w:tcPr>
            <w:tcW w:w="1077" w:type="dxa"/>
          </w:tcPr>
          <w:p w:rsidR="00687409" w:rsidRDefault="000B54D3">
            <w:pPr>
              <w:pStyle w:val="ConsPlusNormal0"/>
              <w:jc w:val="center"/>
            </w:pPr>
            <w:r>
              <w:t>1 747,80</w:t>
            </w:r>
          </w:p>
        </w:tc>
        <w:tc>
          <w:tcPr>
            <w:tcW w:w="1134" w:type="dxa"/>
          </w:tcPr>
          <w:p w:rsidR="00687409" w:rsidRDefault="000B54D3">
            <w:pPr>
              <w:pStyle w:val="ConsPlusNormal0"/>
              <w:jc w:val="center"/>
            </w:pPr>
            <w:r>
              <w:t>2 184,75</w:t>
            </w:r>
          </w:p>
        </w:tc>
        <w:tc>
          <w:tcPr>
            <w:tcW w:w="1134" w:type="dxa"/>
          </w:tcPr>
          <w:p w:rsidR="00687409" w:rsidRDefault="000B54D3">
            <w:pPr>
              <w:pStyle w:val="ConsPlusNormal0"/>
              <w:jc w:val="center"/>
            </w:pPr>
            <w:r>
              <w:t>2 730,93</w:t>
            </w:r>
          </w:p>
        </w:tc>
        <w:tc>
          <w:tcPr>
            <w:tcW w:w="1134" w:type="dxa"/>
          </w:tcPr>
          <w:p w:rsidR="00687409" w:rsidRDefault="000B54D3">
            <w:pPr>
              <w:pStyle w:val="ConsPlusNormal0"/>
              <w:jc w:val="center"/>
            </w:pPr>
            <w:r>
              <w:t>928,52</w:t>
            </w:r>
          </w:p>
        </w:tc>
        <w:tc>
          <w:tcPr>
            <w:tcW w:w="1077" w:type="dxa"/>
          </w:tcPr>
          <w:p w:rsidR="00687409" w:rsidRDefault="000B54D3">
            <w:pPr>
              <w:pStyle w:val="ConsPlusNormal0"/>
              <w:jc w:val="center"/>
            </w:pPr>
            <w:r>
              <w:t>0,38</w:t>
            </w:r>
          </w:p>
        </w:tc>
      </w:tr>
      <w:tr w:rsidR="00687409">
        <w:tc>
          <w:tcPr>
            <w:tcW w:w="0" w:type="auto"/>
            <w:vMerge/>
            <w:tcBorders>
              <w:bottom w:val="nil"/>
            </w:tcBorders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:rsidR="00687409" w:rsidRDefault="00687409">
            <w:pPr>
              <w:pStyle w:val="ConsPlusNormal0"/>
            </w:pPr>
          </w:p>
        </w:tc>
        <w:tc>
          <w:tcPr>
            <w:tcW w:w="1498" w:type="dxa"/>
          </w:tcPr>
          <w:p w:rsidR="00687409" w:rsidRDefault="000B54D3">
            <w:pPr>
              <w:pStyle w:val="ConsPlusNormal0"/>
            </w:pPr>
            <w:r>
              <w:t>с 1 июля 2026 года</w:t>
            </w:r>
          </w:p>
        </w:tc>
        <w:tc>
          <w:tcPr>
            <w:tcW w:w="850" w:type="dxa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687409" w:rsidRDefault="000B54D3">
            <w:pPr>
              <w:pStyle w:val="ConsPlusNormal0"/>
              <w:jc w:val="center"/>
            </w:pPr>
            <w:r>
              <w:t>238,79</w:t>
            </w:r>
          </w:p>
        </w:tc>
        <w:tc>
          <w:tcPr>
            <w:tcW w:w="964" w:type="dxa"/>
          </w:tcPr>
          <w:p w:rsidR="00687409" w:rsidRDefault="000B54D3">
            <w:pPr>
              <w:pStyle w:val="ConsPlusNormal0"/>
              <w:jc w:val="center"/>
            </w:pPr>
            <w:r>
              <w:t>477,59</w:t>
            </w:r>
          </w:p>
        </w:tc>
        <w:tc>
          <w:tcPr>
            <w:tcW w:w="1077" w:type="dxa"/>
          </w:tcPr>
          <w:p w:rsidR="00687409" w:rsidRDefault="000B54D3">
            <w:pPr>
              <w:pStyle w:val="ConsPlusNormal0"/>
              <w:jc w:val="center"/>
            </w:pPr>
            <w:r>
              <w:t>955,17</w:t>
            </w:r>
          </w:p>
        </w:tc>
        <w:tc>
          <w:tcPr>
            <w:tcW w:w="1077" w:type="dxa"/>
          </w:tcPr>
          <w:p w:rsidR="00687409" w:rsidRDefault="000B54D3">
            <w:pPr>
              <w:pStyle w:val="ConsPlusNormal0"/>
              <w:jc w:val="center"/>
            </w:pPr>
            <w:r>
              <w:t>1 432,76</w:t>
            </w:r>
          </w:p>
        </w:tc>
        <w:tc>
          <w:tcPr>
            <w:tcW w:w="1077" w:type="dxa"/>
          </w:tcPr>
          <w:p w:rsidR="00687409" w:rsidRDefault="000B54D3">
            <w:pPr>
              <w:pStyle w:val="ConsPlusNormal0"/>
              <w:jc w:val="center"/>
            </w:pPr>
            <w:r>
              <w:t>1 910,34</w:t>
            </w:r>
          </w:p>
        </w:tc>
        <w:tc>
          <w:tcPr>
            <w:tcW w:w="1134" w:type="dxa"/>
          </w:tcPr>
          <w:p w:rsidR="00687409" w:rsidRDefault="000B54D3">
            <w:pPr>
              <w:pStyle w:val="ConsPlusNormal0"/>
              <w:jc w:val="center"/>
            </w:pPr>
            <w:r>
              <w:t>2 387,93</w:t>
            </w:r>
          </w:p>
        </w:tc>
        <w:tc>
          <w:tcPr>
            <w:tcW w:w="1134" w:type="dxa"/>
          </w:tcPr>
          <w:p w:rsidR="00687409" w:rsidRDefault="000B54D3">
            <w:pPr>
              <w:pStyle w:val="ConsPlusNormal0"/>
              <w:jc w:val="center"/>
            </w:pPr>
            <w:r>
              <w:t>2 984,91</w:t>
            </w:r>
          </w:p>
        </w:tc>
        <w:tc>
          <w:tcPr>
            <w:tcW w:w="1134" w:type="dxa"/>
          </w:tcPr>
          <w:p w:rsidR="00687409" w:rsidRDefault="000B54D3">
            <w:pPr>
              <w:pStyle w:val="ConsPlusNormal0"/>
              <w:jc w:val="center"/>
            </w:pPr>
            <w:r>
              <w:t>1 014,87</w:t>
            </w:r>
          </w:p>
        </w:tc>
        <w:tc>
          <w:tcPr>
            <w:tcW w:w="1077" w:type="dxa"/>
          </w:tcPr>
          <w:p w:rsidR="00687409" w:rsidRDefault="000B54D3">
            <w:pPr>
              <w:pStyle w:val="ConsPlusNormal0"/>
              <w:jc w:val="center"/>
            </w:pPr>
            <w:r>
              <w:t>0,42</w:t>
            </w:r>
          </w:p>
        </w:tc>
      </w:tr>
      <w:tr w:rsidR="00687409">
        <w:tc>
          <w:tcPr>
            <w:tcW w:w="0" w:type="auto"/>
            <w:vMerge/>
            <w:tcBorders>
              <w:bottom w:val="nil"/>
            </w:tcBorders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:rsidR="00687409" w:rsidRDefault="00687409">
            <w:pPr>
              <w:pStyle w:val="ConsPlusNormal0"/>
            </w:pPr>
          </w:p>
        </w:tc>
        <w:tc>
          <w:tcPr>
            <w:tcW w:w="1498" w:type="dxa"/>
          </w:tcPr>
          <w:p w:rsidR="00687409" w:rsidRDefault="000B54D3">
            <w:pPr>
              <w:pStyle w:val="ConsPlusNormal0"/>
            </w:pPr>
            <w:r>
              <w:t>с 1 июля 2027 года</w:t>
            </w:r>
          </w:p>
        </w:tc>
        <w:tc>
          <w:tcPr>
            <w:tcW w:w="850" w:type="dxa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687409" w:rsidRDefault="000B54D3">
            <w:pPr>
              <w:pStyle w:val="ConsPlusNormal0"/>
              <w:jc w:val="center"/>
            </w:pPr>
            <w:r>
              <w:t>106,71</w:t>
            </w:r>
          </w:p>
        </w:tc>
        <w:tc>
          <w:tcPr>
            <w:tcW w:w="964" w:type="dxa"/>
          </w:tcPr>
          <w:p w:rsidR="00687409" w:rsidRDefault="000B54D3">
            <w:pPr>
              <w:pStyle w:val="ConsPlusNormal0"/>
              <w:jc w:val="center"/>
            </w:pPr>
            <w:r>
              <w:t>213,43</w:t>
            </w:r>
          </w:p>
        </w:tc>
        <w:tc>
          <w:tcPr>
            <w:tcW w:w="1077" w:type="dxa"/>
          </w:tcPr>
          <w:p w:rsidR="00687409" w:rsidRDefault="000B54D3">
            <w:pPr>
              <w:pStyle w:val="ConsPlusNormal0"/>
              <w:jc w:val="center"/>
            </w:pPr>
            <w:r>
              <w:t>426,85</w:t>
            </w:r>
          </w:p>
        </w:tc>
        <w:tc>
          <w:tcPr>
            <w:tcW w:w="1077" w:type="dxa"/>
          </w:tcPr>
          <w:p w:rsidR="00687409" w:rsidRDefault="000B54D3">
            <w:pPr>
              <w:pStyle w:val="ConsPlusNormal0"/>
              <w:jc w:val="center"/>
            </w:pPr>
            <w:r>
              <w:t>640,28</w:t>
            </w:r>
          </w:p>
        </w:tc>
        <w:tc>
          <w:tcPr>
            <w:tcW w:w="1077" w:type="dxa"/>
          </w:tcPr>
          <w:p w:rsidR="00687409" w:rsidRDefault="000B54D3">
            <w:pPr>
              <w:pStyle w:val="ConsPlusNormal0"/>
              <w:jc w:val="center"/>
            </w:pPr>
            <w:r>
              <w:t>853,70</w:t>
            </w:r>
          </w:p>
        </w:tc>
        <w:tc>
          <w:tcPr>
            <w:tcW w:w="1134" w:type="dxa"/>
          </w:tcPr>
          <w:p w:rsidR="00687409" w:rsidRDefault="000B54D3">
            <w:pPr>
              <w:pStyle w:val="ConsPlusNormal0"/>
              <w:jc w:val="center"/>
            </w:pPr>
            <w:r>
              <w:t>1 067,13</w:t>
            </w:r>
          </w:p>
        </w:tc>
        <w:tc>
          <w:tcPr>
            <w:tcW w:w="1134" w:type="dxa"/>
          </w:tcPr>
          <w:p w:rsidR="00687409" w:rsidRDefault="000B54D3">
            <w:pPr>
              <w:pStyle w:val="ConsPlusNormal0"/>
              <w:jc w:val="center"/>
            </w:pPr>
            <w:r>
              <w:t>1 333,91</w:t>
            </w:r>
          </w:p>
        </w:tc>
        <w:tc>
          <w:tcPr>
            <w:tcW w:w="1134" w:type="dxa"/>
          </w:tcPr>
          <w:p w:rsidR="00687409" w:rsidRDefault="000B54D3">
            <w:pPr>
              <w:pStyle w:val="ConsPlusNormal0"/>
              <w:jc w:val="center"/>
            </w:pPr>
            <w:r>
              <w:t>453,53</w:t>
            </w:r>
          </w:p>
        </w:tc>
        <w:tc>
          <w:tcPr>
            <w:tcW w:w="1077" w:type="dxa"/>
          </w:tcPr>
          <w:p w:rsidR="00687409" w:rsidRDefault="000B54D3">
            <w:pPr>
              <w:pStyle w:val="ConsPlusNormal0"/>
              <w:jc w:val="center"/>
            </w:pPr>
            <w:r>
              <w:t>0,36</w:t>
            </w:r>
          </w:p>
        </w:tc>
      </w:tr>
      <w:tr w:rsidR="00687409">
        <w:tblPrEx>
          <w:tblBorders>
            <w:insideH w:val="nil"/>
          </w:tblBorders>
        </w:tblPrEx>
        <w:tc>
          <w:tcPr>
            <w:tcW w:w="0" w:type="auto"/>
            <w:vMerge/>
            <w:tcBorders>
              <w:bottom w:val="nil"/>
            </w:tcBorders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:rsidR="00687409" w:rsidRDefault="00687409">
            <w:pPr>
              <w:pStyle w:val="ConsPlusNormal0"/>
            </w:pPr>
          </w:p>
        </w:tc>
        <w:tc>
          <w:tcPr>
            <w:tcW w:w="1498" w:type="dxa"/>
            <w:tcBorders>
              <w:bottom w:val="nil"/>
            </w:tcBorders>
          </w:tcPr>
          <w:p w:rsidR="00687409" w:rsidRDefault="000B54D3">
            <w:pPr>
              <w:pStyle w:val="ConsPlusNormal0"/>
            </w:pPr>
            <w:r>
              <w:t>с 1 июля 2028 года</w:t>
            </w:r>
          </w:p>
        </w:tc>
        <w:tc>
          <w:tcPr>
            <w:tcW w:w="850" w:type="dxa"/>
            <w:tcBorders>
              <w:bottom w:val="nil"/>
            </w:tcBorders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tcBorders>
              <w:bottom w:val="nil"/>
            </w:tcBorders>
          </w:tcPr>
          <w:p w:rsidR="00687409" w:rsidRDefault="000B54D3">
            <w:pPr>
              <w:pStyle w:val="ConsPlusNormal0"/>
              <w:jc w:val="center"/>
            </w:pPr>
            <w:r>
              <w:t>270,20</w:t>
            </w:r>
          </w:p>
        </w:tc>
        <w:tc>
          <w:tcPr>
            <w:tcW w:w="964" w:type="dxa"/>
            <w:tcBorders>
              <w:bottom w:val="nil"/>
            </w:tcBorders>
          </w:tcPr>
          <w:p w:rsidR="00687409" w:rsidRDefault="000B54D3">
            <w:pPr>
              <w:pStyle w:val="ConsPlusNormal0"/>
              <w:jc w:val="center"/>
            </w:pPr>
            <w:r>
              <w:t>540,40</w:t>
            </w:r>
          </w:p>
        </w:tc>
        <w:tc>
          <w:tcPr>
            <w:tcW w:w="1077" w:type="dxa"/>
            <w:tcBorders>
              <w:bottom w:val="nil"/>
            </w:tcBorders>
          </w:tcPr>
          <w:p w:rsidR="00687409" w:rsidRDefault="000B54D3">
            <w:pPr>
              <w:pStyle w:val="ConsPlusNormal0"/>
              <w:jc w:val="center"/>
            </w:pPr>
            <w:r>
              <w:t>1 080,80</w:t>
            </w:r>
          </w:p>
        </w:tc>
        <w:tc>
          <w:tcPr>
            <w:tcW w:w="1077" w:type="dxa"/>
            <w:tcBorders>
              <w:bottom w:val="nil"/>
            </w:tcBorders>
          </w:tcPr>
          <w:p w:rsidR="00687409" w:rsidRDefault="000B54D3">
            <w:pPr>
              <w:pStyle w:val="ConsPlusNormal0"/>
              <w:jc w:val="center"/>
            </w:pPr>
            <w:r>
              <w:t>1 621,20</w:t>
            </w:r>
          </w:p>
        </w:tc>
        <w:tc>
          <w:tcPr>
            <w:tcW w:w="1077" w:type="dxa"/>
            <w:tcBorders>
              <w:bottom w:val="nil"/>
            </w:tcBorders>
          </w:tcPr>
          <w:p w:rsidR="00687409" w:rsidRDefault="000B54D3">
            <w:pPr>
              <w:pStyle w:val="ConsPlusNormal0"/>
              <w:jc w:val="center"/>
            </w:pPr>
            <w:r>
              <w:t>2 161,59</w:t>
            </w:r>
          </w:p>
        </w:tc>
        <w:tc>
          <w:tcPr>
            <w:tcW w:w="1134" w:type="dxa"/>
            <w:tcBorders>
              <w:bottom w:val="nil"/>
            </w:tcBorders>
          </w:tcPr>
          <w:p w:rsidR="00687409" w:rsidRDefault="000B54D3">
            <w:pPr>
              <w:pStyle w:val="ConsPlusNormal0"/>
              <w:jc w:val="center"/>
            </w:pPr>
            <w:r>
              <w:t>2 701,99</w:t>
            </w:r>
          </w:p>
        </w:tc>
        <w:tc>
          <w:tcPr>
            <w:tcW w:w="1134" w:type="dxa"/>
            <w:tcBorders>
              <w:bottom w:val="nil"/>
            </w:tcBorders>
          </w:tcPr>
          <w:p w:rsidR="00687409" w:rsidRDefault="000B54D3">
            <w:pPr>
              <w:pStyle w:val="ConsPlusNormal0"/>
              <w:jc w:val="center"/>
            </w:pPr>
            <w:r>
              <w:t>3 377,49</w:t>
            </w:r>
          </w:p>
        </w:tc>
        <w:tc>
          <w:tcPr>
            <w:tcW w:w="1134" w:type="dxa"/>
            <w:tcBorders>
              <w:bottom w:val="nil"/>
            </w:tcBorders>
          </w:tcPr>
          <w:p w:rsidR="00687409" w:rsidRDefault="000B54D3">
            <w:pPr>
              <w:pStyle w:val="ConsPlusNormal0"/>
              <w:jc w:val="center"/>
            </w:pPr>
            <w:r>
              <w:t>1 148,35</w:t>
            </w:r>
          </w:p>
        </w:tc>
        <w:tc>
          <w:tcPr>
            <w:tcW w:w="1077" w:type="dxa"/>
            <w:tcBorders>
              <w:bottom w:val="nil"/>
            </w:tcBorders>
          </w:tcPr>
          <w:p w:rsidR="00687409" w:rsidRDefault="000B54D3">
            <w:pPr>
              <w:pStyle w:val="ConsPlusNormal0"/>
              <w:jc w:val="center"/>
            </w:pPr>
            <w:r>
              <w:t>0,36</w:t>
            </w:r>
          </w:p>
        </w:tc>
      </w:tr>
      <w:tr w:rsidR="00687409">
        <w:tblPrEx>
          <w:tblBorders>
            <w:insideH w:val="nil"/>
          </w:tblBorders>
        </w:tblPrEx>
        <w:tc>
          <w:tcPr>
            <w:tcW w:w="15983" w:type="dxa"/>
            <w:gridSpan w:val="14"/>
            <w:tcBorders>
              <w:top w:val="nil"/>
            </w:tcBorders>
          </w:tcPr>
          <w:p w:rsidR="00687409" w:rsidRDefault="000B54D3">
            <w:pPr>
              <w:pStyle w:val="ConsPlusNormal0"/>
              <w:jc w:val="both"/>
            </w:pPr>
            <w:r>
              <w:t xml:space="preserve">(п. 105 в ред. </w:t>
            </w:r>
            <w:hyperlink r:id="rId126" w:tooltip="Приказ ФАС России от 09.10.2025 N 781/25 &quot;О внесении изменений в приложение к приказу ФАС России от 13 декабря 2024 г. N 1005/24 &quot;Об утверждении тарифов на услуги по транспортировке газа по газораспределительным сетям&quot; (Зарегистрировано в Минюсте России 19.12.">
              <w:r>
                <w:rPr>
                  <w:color w:val="0000FF"/>
                </w:rPr>
                <w:t>Приказа</w:t>
              </w:r>
            </w:hyperlink>
            <w:r>
              <w:t xml:space="preserve"> ФАС России от 09.10.2025 N 781/25)</w:t>
            </w:r>
          </w:p>
        </w:tc>
      </w:tr>
      <w:tr w:rsidR="00687409">
        <w:tc>
          <w:tcPr>
            <w:tcW w:w="660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106</w:t>
            </w:r>
          </w:p>
        </w:tc>
        <w:tc>
          <w:tcPr>
            <w:tcW w:w="1920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ООО "Горгазсервис"</w:t>
            </w:r>
          </w:p>
        </w:tc>
        <w:tc>
          <w:tcPr>
            <w:tcW w:w="1361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Пермский край</w:t>
            </w: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2025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108,71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144,92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181,16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226,46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271,76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54,38</w:t>
            </w:r>
          </w:p>
        </w:tc>
      </w:tr>
      <w:tr w:rsidR="00687409"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2026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118,82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158,40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198,01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247,52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297,03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59,44</w:t>
            </w:r>
          </w:p>
        </w:tc>
      </w:tr>
      <w:tr w:rsidR="00687409"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2027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129,51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172,66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215,83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269,80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323,76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64,79</w:t>
            </w:r>
          </w:p>
        </w:tc>
      </w:tr>
      <w:tr w:rsidR="00687409">
        <w:tc>
          <w:tcPr>
            <w:tcW w:w="660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107</w:t>
            </w:r>
          </w:p>
        </w:tc>
        <w:tc>
          <w:tcPr>
            <w:tcW w:w="1920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АО "Газпром газораспределение Псков"</w:t>
            </w:r>
          </w:p>
        </w:tc>
        <w:tc>
          <w:tcPr>
            <w:tcW w:w="1361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Псковская область</w:t>
            </w: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2025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149,03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184,97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492,66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722,24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830,94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875,70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914,01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1 453,08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</w:tr>
      <w:tr w:rsidR="00687409"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2026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162,89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202,17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538,48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789,41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908,22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957,14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999,01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1 588,22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</w:tr>
      <w:tr w:rsidR="00687409"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2027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177,55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220,37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586,94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860,46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989,96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1 043,28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1 088,92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1 731,16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</w:tr>
      <w:tr w:rsidR="00687409">
        <w:tc>
          <w:tcPr>
            <w:tcW w:w="660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108</w:t>
            </w:r>
          </w:p>
        </w:tc>
        <w:tc>
          <w:tcPr>
            <w:tcW w:w="1920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АО "Газпром газораспределение"</w:t>
            </w:r>
          </w:p>
        </w:tc>
        <w:tc>
          <w:tcPr>
            <w:tcW w:w="1361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Московская область и город федерального значения Москва</w:t>
            </w: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2025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374,70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381,76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390,47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565,59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774,29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781,08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788,29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794,52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1 545,86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115,69</w:t>
            </w:r>
          </w:p>
        </w:tc>
      </w:tr>
      <w:tr w:rsidR="00687409"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2026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409,55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417,26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426,78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618,19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846,30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853,72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861,60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868,41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1 689,62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126,45</w:t>
            </w:r>
          </w:p>
        </w:tc>
      </w:tr>
      <w:tr w:rsidR="00687409"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2027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446,41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454,81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465,19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673,83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922,47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930,55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939,14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946,57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1 841,69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137,83</w:t>
            </w:r>
          </w:p>
        </w:tc>
      </w:tr>
      <w:tr w:rsidR="00687409">
        <w:tc>
          <w:tcPr>
            <w:tcW w:w="660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109</w:t>
            </w:r>
          </w:p>
        </w:tc>
        <w:tc>
          <w:tcPr>
            <w:tcW w:w="1920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АО "Газпром газораспределение Майкоп"</w:t>
            </w:r>
          </w:p>
        </w:tc>
        <w:tc>
          <w:tcPr>
            <w:tcW w:w="1361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Республика Адыгея</w:t>
            </w: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2025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196,28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636,91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881,20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905,28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1 008,18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1 112,19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1 260,52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39,98</w:t>
            </w:r>
          </w:p>
        </w:tc>
      </w:tr>
      <w:tr w:rsidR="00687409"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2026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214,53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696,14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963,15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989,47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1 101,94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1 215,62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1 377,75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43,70</w:t>
            </w:r>
          </w:p>
        </w:tc>
      </w:tr>
      <w:tr w:rsidR="00687409"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2027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233,84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758,79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1 049,83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1 078,52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1 201,11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1 325,03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1 501,75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47,63</w:t>
            </w:r>
          </w:p>
        </w:tc>
      </w:tr>
      <w:tr w:rsidR="00687409">
        <w:tc>
          <w:tcPr>
            <w:tcW w:w="660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110</w:t>
            </w:r>
          </w:p>
        </w:tc>
        <w:tc>
          <w:tcPr>
            <w:tcW w:w="1920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АО "Газпром газораспределение"</w:t>
            </w:r>
          </w:p>
        </w:tc>
        <w:tc>
          <w:tcPr>
            <w:tcW w:w="1361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Республика Алтай</w:t>
            </w: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2025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918,48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1 251,78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1 365,67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1 592,30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1 648,68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1 662,88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</w:tr>
      <w:tr w:rsidR="00687409"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2026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1 003,90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1 368,20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1 492,68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1 740,38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1 802,01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1 817,53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</w:tr>
      <w:tr w:rsidR="00687409"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2027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1 094,25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1 491,34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1 627,02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1 897,01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1 964,19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1 981,11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</w:tr>
      <w:tr w:rsidR="00687409">
        <w:tc>
          <w:tcPr>
            <w:tcW w:w="660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111</w:t>
            </w:r>
          </w:p>
        </w:tc>
        <w:tc>
          <w:tcPr>
            <w:tcW w:w="1920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ПАО "Газпром газораспределение Уфа"</w:t>
            </w:r>
          </w:p>
        </w:tc>
        <w:tc>
          <w:tcPr>
            <w:tcW w:w="1361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Республика Башкортостан</w:t>
            </w: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2025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393,76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461,65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482,72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683,75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1 006,31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1 010,53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1 013,34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1 116,31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1 359,90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</w:tr>
      <w:tr w:rsidR="00687409"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2026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430,38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504,58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527,61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747,34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1 099,90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1 104,51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1 107,58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1 220,13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1 486,37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</w:tr>
      <w:tr w:rsidR="00687409"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2027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469,11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549,99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575,09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814,60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1 198,89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1 203,92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1 207,26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1 329,94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1 620,14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</w:tr>
      <w:tr w:rsidR="00687409">
        <w:tc>
          <w:tcPr>
            <w:tcW w:w="660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112</w:t>
            </w:r>
          </w:p>
        </w:tc>
        <w:tc>
          <w:tcPr>
            <w:tcW w:w="1920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АО "Газпром газораспределение Махачкала"</w:t>
            </w:r>
          </w:p>
        </w:tc>
        <w:tc>
          <w:tcPr>
            <w:tcW w:w="1361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Республика Дагестан</w:t>
            </w: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2025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136,06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195,62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238,12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297,67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340,19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404,04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</w:tr>
      <w:tr w:rsidR="00687409"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2026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148,71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213,81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260,27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325,35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371,83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441,62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</w:tr>
      <w:tr w:rsidR="00687409"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2027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162,09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233,05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283,69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354,63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405,29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481,37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</w:tr>
      <w:tr w:rsidR="00687409">
        <w:tc>
          <w:tcPr>
            <w:tcW w:w="660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113</w:t>
            </w:r>
          </w:p>
        </w:tc>
        <w:tc>
          <w:tcPr>
            <w:tcW w:w="1920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ООО "Газпром газораспределение Дагестан"</w:t>
            </w:r>
          </w:p>
        </w:tc>
        <w:tc>
          <w:tcPr>
            <w:tcW w:w="1361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Республика Дагестан</w:t>
            </w: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2025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363,18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499,29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590,13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726,32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907,87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1 122,63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</w:tr>
      <w:tr w:rsidR="00687409"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2026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396,96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545,72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645,01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793,87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992,30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1 227,03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</w:tr>
      <w:tr w:rsidR="00687409"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2027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432,69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594,83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703,06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865,32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1 081,61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1 337,46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</w:tr>
      <w:tr w:rsidR="00687409">
        <w:tc>
          <w:tcPr>
            <w:tcW w:w="660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114</w:t>
            </w:r>
          </w:p>
        </w:tc>
        <w:tc>
          <w:tcPr>
            <w:tcW w:w="1920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ОАО "Даггаз"</w:t>
            </w:r>
          </w:p>
        </w:tc>
        <w:tc>
          <w:tcPr>
            <w:tcW w:w="1361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Республика Дагестан</w:t>
            </w: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2025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154,96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183,75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225,81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283,36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376,43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</w:tr>
      <w:tr w:rsidR="00687409"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2026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169,37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200,84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246,81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309,71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411,44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</w:tr>
      <w:tr w:rsidR="00687409"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2027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184,61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218,92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269,02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337,58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448,47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</w:tr>
      <w:tr w:rsidR="00687409">
        <w:tc>
          <w:tcPr>
            <w:tcW w:w="660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115</w:t>
            </w:r>
          </w:p>
        </w:tc>
        <w:tc>
          <w:tcPr>
            <w:tcW w:w="1920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АО "Газпром газораспределение Назрань"</w:t>
            </w:r>
          </w:p>
        </w:tc>
        <w:tc>
          <w:tcPr>
            <w:tcW w:w="1361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Республика Ингушетия</w:t>
            </w: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2025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124,81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171,61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202,81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280,82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390,04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617,51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11,89</w:t>
            </w:r>
          </w:p>
        </w:tc>
      </w:tr>
      <w:tr w:rsidR="00687409"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2026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136,42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187,57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221,67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306,94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426,31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674,94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13,00</w:t>
            </w:r>
          </w:p>
        </w:tc>
      </w:tr>
      <w:tr w:rsidR="00687409"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2027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148,70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204,45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241,62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334,56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464,68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735,68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14,17</w:t>
            </w:r>
          </w:p>
        </w:tc>
      </w:tr>
      <w:tr w:rsidR="00687409">
        <w:tc>
          <w:tcPr>
            <w:tcW w:w="660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116</w:t>
            </w:r>
          </w:p>
        </w:tc>
        <w:tc>
          <w:tcPr>
            <w:tcW w:w="1920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АО "Газпром газораспределение Элиста"</w:t>
            </w:r>
          </w:p>
        </w:tc>
        <w:tc>
          <w:tcPr>
            <w:tcW w:w="1361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Республика Калмыкия</w:t>
            </w: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2025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79,10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118,66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316,41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474,69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545,88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692,25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739,71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1 085,43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</w:tr>
      <w:tr w:rsidR="00687409"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2026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86,46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129,70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345,84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518,84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596,65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756,63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808,50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1 186,37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</w:tr>
      <w:tr w:rsidR="00687409"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2027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94,24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141,37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376,97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565,54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650,35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824,73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881,27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1 293,14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</w:tr>
      <w:tr w:rsidR="00687409">
        <w:tc>
          <w:tcPr>
            <w:tcW w:w="660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117</w:t>
            </w:r>
          </w:p>
        </w:tc>
        <w:tc>
          <w:tcPr>
            <w:tcW w:w="1920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АО "Газпром газораспределение Петрозаводск"</w:t>
            </w:r>
          </w:p>
        </w:tc>
        <w:tc>
          <w:tcPr>
            <w:tcW w:w="1361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Республика Карелия</w:t>
            </w: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2025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216,03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397,33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595,99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645,65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692,84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720,16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856,38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</w:tr>
      <w:tr w:rsidR="00687409"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2026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236,12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434,28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651,42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705,70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757,27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787,13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936,02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</w:tr>
      <w:tr w:rsidR="00687409"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2027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257,37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473,37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710,05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769,21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825,42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857,97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1 020,26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</w:tr>
      <w:tr w:rsidR="00687409">
        <w:tc>
          <w:tcPr>
            <w:tcW w:w="660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118</w:t>
            </w:r>
          </w:p>
        </w:tc>
        <w:tc>
          <w:tcPr>
            <w:tcW w:w="1920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АО "Газпром газораспределение Сыктывкар"</w:t>
            </w:r>
          </w:p>
        </w:tc>
        <w:tc>
          <w:tcPr>
            <w:tcW w:w="1361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Республика Коми</w:t>
            </w: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2025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298,95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363,93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519,89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890,32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935,81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955,43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961,98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867,35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7,75</w:t>
            </w:r>
          </w:p>
        </w:tc>
      </w:tr>
      <w:tr w:rsidR="00687409"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2026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326,75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397,78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568,24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973,12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1 022,84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1 044,28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1 051,44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948,01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8,47</w:t>
            </w:r>
          </w:p>
        </w:tc>
      </w:tr>
      <w:tr w:rsidR="00687409"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2027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356,16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433,58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619,38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1 060,70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1 114,90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1 138,27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1 146,07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1 033,33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9,23</w:t>
            </w:r>
          </w:p>
        </w:tc>
      </w:tr>
      <w:tr w:rsidR="00687409">
        <w:tc>
          <w:tcPr>
            <w:tcW w:w="660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119</w:t>
            </w:r>
          </w:p>
        </w:tc>
        <w:tc>
          <w:tcPr>
            <w:tcW w:w="1920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ООО "Газпром газораспределение Йошкар-Ола"</w:t>
            </w:r>
          </w:p>
        </w:tc>
        <w:tc>
          <w:tcPr>
            <w:tcW w:w="1361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Республика Марий Эл</w:t>
            </w: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2025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129,61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291,58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518,37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647,63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707,96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730,84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812,99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973,36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</w:tr>
      <w:tr w:rsidR="00687409"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2026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141,66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318,70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566,58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707,86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773,80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798,81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888,60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1 063,88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</w:tr>
      <w:tr w:rsidR="00687409"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2027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154,41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347,38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617,57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771,57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843,44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870,70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968,57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1 159,63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</w:tr>
      <w:tr w:rsidR="00687409">
        <w:tc>
          <w:tcPr>
            <w:tcW w:w="660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120</w:t>
            </w:r>
          </w:p>
        </w:tc>
        <w:tc>
          <w:tcPr>
            <w:tcW w:w="1920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АО "Газпром газораспределение Саранск"</w:t>
            </w:r>
          </w:p>
        </w:tc>
        <w:tc>
          <w:tcPr>
            <w:tcW w:w="1361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Республика Мордовия</w:t>
            </w: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2025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477,82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483,48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856,82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1 387,30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1 419,41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1 563,94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1 578,50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1 118,82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</w:tr>
      <w:tr w:rsidR="00687409"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2026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522,26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528,44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936,50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1 516,32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1 551,42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1 709,39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1 725,30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1 222,87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</w:tr>
      <w:tr w:rsidR="00687409"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2027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569,26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576,00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1 020,79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1 652,79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1 691,05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1 863,24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1 880,58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1 332,93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</w:tr>
      <w:tr w:rsidR="00687409">
        <w:tc>
          <w:tcPr>
            <w:tcW w:w="660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121</w:t>
            </w:r>
          </w:p>
        </w:tc>
        <w:tc>
          <w:tcPr>
            <w:tcW w:w="1920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АО "Сахатранснефтегаз"</w:t>
            </w:r>
          </w:p>
        </w:tc>
        <w:tc>
          <w:tcPr>
            <w:tcW w:w="1361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Республика Саха (Якутия) (кроме Ленского района)</w:t>
            </w: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2025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894,07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894,14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1 128,67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1 411,01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1 412,95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1 420,24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1 450,31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1 329,97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</w:tr>
      <w:tr w:rsidR="00687409"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2026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977,22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977,30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1 233,64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1 542,23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1 544,35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1 552,32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1 585,19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1 453,66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</w:tr>
      <w:tr w:rsidR="00687409"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2027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1 065,17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1 065,26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1 344,67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1 681,03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1 683,34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1 692,03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1 727,86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1 584,49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</w:tr>
      <w:tr w:rsidR="00687409">
        <w:tc>
          <w:tcPr>
            <w:tcW w:w="660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122</w:t>
            </w:r>
          </w:p>
        </w:tc>
        <w:tc>
          <w:tcPr>
            <w:tcW w:w="1920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АО "Сахатранснефтегаз"</w:t>
            </w:r>
          </w:p>
        </w:tc>
        <w:tc>
          <w:tcPr>
            <w:tcW w:w="1361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Республика Саха (Якутия) (на территории Ленского района)</w:t>
            </w: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2025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2 129,79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2 129,79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2 665,26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3 061,58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3 088,19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3 194,69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1 393,54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</w:tr>
      <w:tr w:rsidR="00687409"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2026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2 327,86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2 327,86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2913,13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3 346,31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3 375,39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3 491,80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1 523,14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</w:tr>
      <w:tr w:rsidR="00687409"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2027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2 537,37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2 537,37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3 175,31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3 647,48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3 679,18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3 806,06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1 660,22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</w:tr>
      <w:tr w:rsidR="00687409">
        <w:tc>
          <w:tcPr>
            <w:tcW w:w="660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123</w:t>
            </w:r>
          </w:p>
        </w:tc>
        <w:tc>
          <w:tcPr>
            <w:tcW w:w="1920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ООО "Айхалтрансгаз"</w:t>
            </w:r>
          </w:p>
        </w:tc>
        <w:tc>
          <w:tcPr>
            <w:tcW w:w="1361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Республика Саха (Якутия)</w:t>
            </w: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2025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778,42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1 098,92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1 114,59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1 134,04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1 196,80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671,85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</w:tr>
      <w:tr w:rsidR="00687409"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2026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850,81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1 201,12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1 218,25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1 239,51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1 308,10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734,33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</w:tr>
      <w:tr w:rsidR="00687409"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2027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927,38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1 309,22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1 327,89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1 351,07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1 425,83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800,42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</w:tr>
      <w:tr w:rsidR="00687409">
        <w:tc>
          <w:tcPr>
            <w:tcW w:w="660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124</w:t>
            </w:r>
          </w:p>
        </w:tc>
        <w:tc>
          <w:tcPr>
            <w:tcW w:w="1920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ООО "Газпром газораспределение Владикавказ"</w:t>
            </w:r>
          </w:p>
        </w:tc>
        <w:tc>
          <w:tcPr>
            <w:tcW w:w="1361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Республика Северная Осетия - Алания</w:t>
            </w: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2025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360,77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541,15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676,44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901,91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1 095,83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1 188,80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</w:tr>
      <w:tr w:rsidR="00687409"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2026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394,32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591,48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739,35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985,79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1 197,74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1 299,36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</w:tr>
      <w:tr w:rsidR="00687409"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2027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429,81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644,71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805,89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1 074,51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1 305,54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1 416,30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</w:tr>
      <w:tr w:rsidR="00687409">
        <w:tc>
          <w:tcPr>
            <w:tcW w:w="660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125</w:t>
            </w:r>
          </w:p>
        </w:tc>
        <w:tc>
          <w:tcPr>
            <w:tcW w:w="1920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ООО "Газпром трансгаз Казань"</w:t>
            </w:r>
          </w:p>
        </w:tc>
        <w:tc>
          <w:tcPr>
            <w:tcW w:w="1361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Республика Татарстан</w:t>
            </w: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2025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519,64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535,36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689,48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1 061,56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1 316,77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1 318,87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1 717,96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1 729,69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1 311,90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15,70</w:t>
            </w:r>
          </w:p>
        </w:tc>
      </w:tr>
      <w:tr w:rsidR="00687409"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2026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567,97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585,15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753,60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1 160,29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1 439,23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1 441,52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1 877,73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1 890,55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1 433,91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17,16</w:t>
            </w:r>
          </w:p>
        </w:tc>
      </w:tr>
      <w:tr w:rsidR="00687409"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2027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619,09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637,81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821,42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1 264,72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1 568,76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1 571,26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2 046,73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2 060,70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1 562,96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18,70</w:t>
            </w:r>
          </w:p>
        </w:tc>
      </w:tr>
      <w:tr w:rsidR="00687409">
        <w:tc>
          <w:tcPr>
            <w:tcW w:w="660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126</w:t>
            </w:r>
          </w:p>
        </w:tc>
        <w:tc>
          <w:tcPr>
            <w:tcW w:w="1920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ПАО "Газпром газораспределение Ростов-на-Дону"</w:t>
            </w:r>
          </w:p>
        </w:tc>
        <w:tc>
          <w:tcPr>
            <w:tcW w:w="1361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Ростовская область</w:t>
            </w: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2025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225,40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331,72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526,17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792,29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1 089,40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1 237,99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1 724,80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2 213,41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1 577,68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18,40</w:t>
            </w:r>
          </w:p>
        </w:tc>
      </w:tr>
      <w:tr w:rsidR="00687409"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2026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246,36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362,57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575,10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865,97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1 190,71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1 353,12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1 885,21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2 419,26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1 724,40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20,11</w:t>
            </w:r>
          </w:p>
        </w:tc>
      </w:tr>
      <w:tr w:rsidR="00687409"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2027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268,53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395,20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626,86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943,91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1 297,87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1 474,90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2 054,88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2 636,99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1 879,60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21,92</w:t>
            </w:r>
          </w:p>
        </w:tc>
      </w:tr>
      <w:tr w:rsidR="00687409">
        <w:tc>
          <w:tcPr>
            <w:tcW w:w="660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127</w:t>
            </w:r>
          </w:p>
        </w:tc>
        <w:tc>
          <w:tcPr>
            <w:tcW w:w="1920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ОАО "Каменскгаз"</w:t>
            </w:r>
          </w:p>
        </w:tc>
        <w:tc>
          <w:tcPr>
            <w:tcW w:w="1361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Ростовская область</w:t>
            </w: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2025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260,35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393,79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500,72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554,31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582,93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805,13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</w:tr>
      <w:tr w:rsidR="00687409"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2026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284,56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430,41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547,29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605,86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637,14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880,01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</w:tr>
      <w:tr w:rsidR="00687409"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2027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310,17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469,15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596,55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660,39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694,48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959,21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</w:tr>
      <w:tr w:rsidR="00687409">
        <w:tc>
          <w:tcPr>
            <w:tcW w:w="660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128</w:t>
            </w:r>
          </w:p>
        </w:tc>
        <w:tc>
          <w:tcPr>
            <w:tcW w:w="1920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АО "Рязаньгоргаз"</w:t>
            </w:r>
          </w:p>
        </w:tc>
        <w:tc>
          <w:tcPr>
            <w:tcW w:w="1361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Рязанская область</w:t>
            </w: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2025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97,52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199,10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278,52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489,63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550,11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594,07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662,62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674,41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5,46</w:t>
            </w:r>
          </w:p>
        </w:tc>
      </w:tr>
      <w:tr w:rsidR="00687409"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2026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106,59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217,62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304,42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535,17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601,27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649,32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724,24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737,13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5,97</w:t>
            </w:r>
          </w:p>
        </w:tc>
      </w:tr>
      <w:tr w:rsidR="00687409"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2027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116,18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237,21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331,82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583,34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655,38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707,76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789,42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803,47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6,51</w:t>
            </w:r>
          </w:p>
        </w:tc>
      </w:tr>
      <w:tr w:rsidR="00687409">
        <w:tc>
          <w:tcPr>
            <w:tcW w:w="660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129</w:t>
            </w:r>
          </w:p>
        </w:tc>
        <w:tc>
          <w:tcPr>
            <w:tcW w:w="1920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АО "Газпром газораспределение Рязанская область"</w:t>
            </w:r>
          </w:p>
        </w:tc>
        <w:tc>
          <w:tcPr>
            <w:tcW w:w="1361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Рязанская область</w:t>
            </w: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2025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859,94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903,66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1 238,88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1 695,08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1 749,00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1 814,60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1 953,06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1 608,81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</w:tr>
      <w:tr w:rsidR="00687409"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2026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939,91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987,70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1 354,10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1 852,72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1 911,66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1 983,36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2 134,69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1 758,43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</w:tr>
      <w:tr w:rsidR="00687409"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2027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1 024,50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1 076,59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1 475,97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2 019,46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2 083,71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2 161,86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2 326,81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1 916,69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</w:tr>
      <w:tr w:rsidR="00687409">
        <w:tc>
          <w:tcPr>
            <w:tcW w:w="660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130</w:t>
            </w:r>
          </w:p>
        </w:tc>
        <w:tc>
          <w:tcPr>
            <w:tcW w:w="1920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ООО "Средневолжская газовая компания"</w:t>
            </w:r>
          </w:p>
        </w:tc>
        <w:tc>
          <w:tcPr>
            <w:tcW w:w="1361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Самарская область</w:t>
            </w: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2025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653,65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684,46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857,93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1 265,93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1 316,56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1 357,25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1 397,96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1 235,07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149,50</w:t>
            </w:r>
          </w:p>
        </w:tc>
      </w:tr>
      <w:tr w:rsidR="00687409"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2026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714,44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748,11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937,72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1 383,66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1 439,00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1 483,47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1 527,97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1 349,93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163,40</w:t>
            </w:r>
          </w:p>
        </w:tc>
      </w:tr>
      <w:tr w:rsidR="00687409"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2027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778,74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815,44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1 022,11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1 508,19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1 568,51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1 616,98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1 665,49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1 471,42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178,11</w:t>
            </w:r>
          </w:p>
        </w:tc>
      </w:tr>
      <w:tr w:rsidR="00687409">
        <w:tc>
          <w:tcPr>
            <w:tcW w:w="660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131</w:t>
            </w:r>
          </w:p>
        </w:tc>
        <w:tc>
          <w:tcPr>
            <w:tcW w:w="1920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ООО "Газпром газораспределение Самара"</w:t>
            </w:r>
          </w:p>
        </w:tc>
        <w:tc>
          <w:tcPr>
            <w:tcW w:w="1361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Самарская область</w:t>
            </w: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2025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652,25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896,87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937,62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986,54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998,77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1 372,08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293,24</w:t>
            </w:r>
          </w:p>
        </w:tc>
      </w:tr>
      <w:tr w:rsidR="00687409"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2026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712,91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980,28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1 024,82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1 078,29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1 091,66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1 499,68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320,51</w:t>
            </w:r>
          </w:p>
        </w:tc>
      </w:tr>
      <w:tr w:rsidR="00687409"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2027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777,07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1 068,51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1 117,05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1 175,34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1 189,91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1 634,65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349,36</w:t>
            </w:r>
          </w:p>
        </w:tc>
      </w:tr>
      <w:tr w:rsidR="00687409">
        <w:tc>
          <w:tcPr>
            <w:tcW w:w="660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132</w:t>
            </w:r>
          </w:p>
        </w:tc>
        <w:tc>
          <w:tcPr>
            <w:tcW w:w="1920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ОАО "Сызраньгаз"</w:t>
            </w:r>
          </w:p>
        </w:tc>
        <w:tc>
          <w:tcPr>
            <w:tcW w:w="1361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Самарская область</w:t>
            </w: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2025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327,46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545,75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784,51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845,91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873,20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948,24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742,77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</w:tr>
      <w:tr w:rsidR="00687409"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2026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357,91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596,50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857,47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924,58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954,41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1 036,43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811,85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</w:tr>
      <w:tr w:rsidR="00687409"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2027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390,12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650,19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934,64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1 007,79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1 040,31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1 129,71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884,92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</w:tr>
      <w:tr w:rsidR="00687409">
        <w:tc>
          <w:tcPr>
            <w:tcW w:w="660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133</w:t>
            </w:r>
          </w:p>
        </w:tc>
        <w:tc>
          <w:tcPr>
            <w:tcW w:w="1920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АО "Саратовгаз"</w:t>
            </w:r>
          </w:p>
        </w:tc>
        <w:tc>
          <w:tcPr>
            <w:tcW w:w="1361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Саратовская область</w:t>
            </w: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2025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223,46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246,01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399,68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614,45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659,30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690,20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951,30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1 137,53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</w:tr>
      <w:tr w:rsidR="00687409"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2026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244,24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268,89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436,85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671,59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720,61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754,39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1 039,77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1 243,32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</w:tr>
      <w:tr w:rsidR="00687409"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2027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266,22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293,09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476,17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732,03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785,46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822,29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1 133,35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1 355,22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</w:tr>
      <w:tr w:rsidR="00687409">
        <w:tc>
          <w:tcPr>
            <w:tcW w:w="660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134</w:t>
            </w:r>
          </w:p>
        </w:tc>
        <w:tc>
          <w:tcPr>
            <w:tcW w:w="1920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ПАО "Газпром газораспределение Саратовская область"</w:t>
            </w:r>
          </w:p>
        </w:tc>
        <w:tc>
          <w:tcPr>
            <w:tcW w:w="1361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Саратовская область</w:t>
            </w: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2025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200,56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546,48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801,87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1 104,59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1 114,71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1 143,67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1 207,82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1 517,53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</w:tr>
      <w:tr w:rsidR="00687409"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2026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219,21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597,30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876,44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1 207,32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1 218,38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1 250,03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1 320,15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1 658,66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</w:tr>
      <w:tr w:rsidR="00687409"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2027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238,94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651,06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955,32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1 315,98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1 328,03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1 362,53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1 438,96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1 807,94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</w:tr>
      <w:tr w:rsidR="00687409">
        <w:tc>
          <w:tcPr>
            <w:tcW w:w="660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135</w:t>
            </w:r>
          </w:p>
        </w:tc>
        <w:tc>
          <w:tcPr>
            <w:tcW w:w="1920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ОАО "Сахалиноблгаз"</w:t>
            </w:r>
          </w:p>
        </w:tc>
        <w:tc>
          <w:tcPr>
            <w:tcW w:w="1361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Сахалинская область</w:t>
            </w: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2025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1 957,59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2 149,86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2 307,17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2 446,99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2 210,97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</w:tr>
      <w:tr w:rsidR="00687409"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2026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2 139,65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2 349,80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2 521,74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2 674,56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2 416,59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</w:tr>
      <w:tr w:rsidR="00687409"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2027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2 332,22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2 561,28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2 748,70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2 915,27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2 634,08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</w:tr>
      <w:tr w:rsidR="00687409">
        <w:tc>
          <w:tcPr>
            <w:tcW w:w="660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136</w:t>
            </w:r>
          </w:p>
        </w:tc>
        <w:tc>
          <w:tcPr>
            <w:tcW w:w="1920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АО "Сахалинская Нефтяная Компания"</w:t>
            </w:r>
          </w:p>
        </w:tc>
        <w:tc>
          <w:tcPr>
            <w:tcW w:w="1361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Сахалинская область</w:t>
            </w: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2025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982,27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1 015,03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1 047,90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1 088,77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1 182,90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</w:tr>
      <w:tr w:rsidR="00687409"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2026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1 073,62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1 109,43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1 145,35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1 190,03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1 292,91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</w:tr>
      <w:tr w:rsidR="00687409"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2027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1 170,25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1 209,28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1 248,43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1 297,13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1 409,27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</w:tr>
      <w:tr w:rsidR="00687409">
        <w:tc>
          <w:tcPr>
            <w:tcW w:w="660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137</w:t>
            </w:r>
          </w:p>
        </w:tc>
        <w:tc>
          <w:tcPr>
            <w:tcW w:w="1920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ООО "Газпром газораспределение Южно-Сахалинск"</w:t>
            </w:r>
          </w:p>
        </w:tc>
        <w:tc>
          <w:tcPr>
            <w:tcW w:w="1361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Сахалинская область</w:t>
            </w: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2025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483,74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533,18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938,90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1 290,99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1 408,35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1 525,71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1 643,19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1 116,49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</w:tr>
      <w:tr w:rsidR="00687409"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2026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528,73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582,77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1 026,22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1 411,05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1 539,33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1 667,60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1 796,01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1 220,32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</w:tr>
      <w:tr w:rsidR="00687409"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2027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576,32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635,22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1 118,58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1 538,04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1 677,87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1 817,68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1 957,65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1 330,15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</w:tr>
      <w:tr w:rsidR="00687409">
        <w:tc>
          <w:tcPr>
            <w:tcW w:w="660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138</w:t>
            </w:r>
          </w:p>
        </w:tc>
        <w:tc>
          <w:tcPr>
            <w:tcW w:w="1920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АО "Газпром газораспределение Екатеринбург"</w:t>
            </w:r>
          </w:p>
        </w:tc>
        <w:tc>
          <w:tcPr>
            <w:tcW w:w="1361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Свердловская область</w:t>
            </w: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2025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147,47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151,81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200,60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308,75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435,98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536,25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706,02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810,21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318,28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15,30</w:t>
            </w:r>
          </w:p>
        </w:tc>
      </w:tr>
      <w:tr w:rsidR="00687409"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2026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161,18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165,93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219,26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337,46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476,53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586,12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771,68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885,56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347,88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16,72</w:t>
            </w:r>
          </w:p>
        </w:tc>
      </w:tr>
      <w:tr w:rsidR="00687409"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2027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175,69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180,86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238,99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367,83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519,42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638,87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841,13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965,26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379,19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18,22</w:t>
            </w:r>
          </w:p>
        </w:tc>
      </w:tr>
      <w:tr w:rsidR="00687409">
        <w:tc>
          <w:tcPr>
            <w:tcW w:w="660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139</w:t>
            </w:r>
          </w:p>
        </w:tc>
        <w:tc>
          <w:tcPr>
            <w:tcW w:w="1920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АО "ГАЗЭКС"</w:t>
            </w:r>
          </w:p>
        </w:tc>
        <w:tc>
          <w:tcPr>
            <w:tcW w:w="1361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Свердловская область</w:t>
            </w: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2025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186,74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213,87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319,89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443,76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527,75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603,71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691,68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450,98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5,16</w:t>
            </w:r>
          </w:p>
        </w:tc>
      </w:tr>
      <w:tr w:rsidR="00687409"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2026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204,11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233,76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349,64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485,03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576,83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659,86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756,01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492,92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5,64</w:t>
            </w:r>
          </w:p>
        </w:tc>
      </w:tr>
      <w:tr w:rsidR="00687409"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2027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222,48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254,80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381,11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528,68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628,74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719,25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824,05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537,28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6,15</w:t>
            </w:r>
          </w:p>
        </w:tc>
      </w:tr>
      <w:tr w:rsidR="00687409">
        <w:tc>
          <w:tcPr>
            <w:tcW w:w="660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140</w:t>
            </w:r>
          </w:p>
        </w:tc>
        <w:tc>
          <w:tcPr>
            <w:tcW w:w="1920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АО "Екатеринбурггаз"</w:t>
            </w:r>
          </w:p>
        </w:tc>
        <w:tc>
          <w:tcPr>
            <w:tcW w:w="1361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Свердловская область</w:t>
            </w: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2025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226,96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267,31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403,60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562,38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671,82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771,69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885,18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591,04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</w:tr>
      <w:tr w:rsidR="00687409"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2026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248,07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292,17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441,13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614,68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734,30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843,46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967,50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646,01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</w:tr>
      <w:tr w:rsidR="00687409"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2027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270,40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318,47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480,83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670,00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800,39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919,37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1 054,58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704,15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</w:tr>
      <w:tr w:rsidR="00687409">
        <w:tc>
          <w:tcPr>
            <w:tcW w:w="660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141</w:t>
            </w:r>
          </w:p>
        </w:tc>
        <w:tc>
          <w:tcPr>
            <w:tcW w:w="1920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ООО "АльфаСтрой"</w:t>
            </w:r>
          </w:p>
        </w:tc>
        <w:tc>
          <w:tcPr>
            <w:tcW w:w="1361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Свердловская область</w:t>
            </w: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2025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362,82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544,20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615,36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851,95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1 041,33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140,35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</w:tr>
      <w:tr w:rsidR="00687409"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2026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396,56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594,81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672,59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931,18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1 138,17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153,40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</w:tr>
      <w:tr w:rsidR="00687409"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2027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432,25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648,34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733,12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1 014,99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1 240,61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167,21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</w:tr>
      <w:tr w:rsidR="00687409">
        <w:tc>
          <w:tcPr>
            <w:tcW w:w="660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142</w:t>
            </w:r>
          </w:p>
        </w:tc>
        <w:tc>
          <w:tcPr>
            <w:tcW w:w="1920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ГУП Свердловской области "Газовые сети"</w:t>
            </w:r>
          </w:p>
        </w:tc>
        <w:tc>
          <w:tcPr>
            <w:tcW w:w="1361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Свердловская область (кроме Невьянского городского округа и городского округа Верх-Нейвинского)</w:t>
            </w: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2025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53,39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160,97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527,21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664,02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760,62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816,94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975,76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697,76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42,07</w:t>
            </w:r>
          </w:p>
        </w:tc>
      </w:tr>
      <w:tr w:rsidR="00687409"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2026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58,36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175,94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576,24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725,77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831,36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892,92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1 066,51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762,65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45,98</w:t>
            </w:r>
          </w:p>
        </w:tc>
      </w:tr>
      <w:tr w:rsidR="00687409"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2027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63,61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191,77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628,10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791,09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906,18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973,28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1 162,50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831,29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50,12</w:t>
            </w:r>
          </w:p>
        </w:tc>
      </w:tr>
      <w:tr w:rsidR="00687409">
        <w:tc>
          <w:tcPr>
            <w:tcW w:w="660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143</w:t>
            </w:r>
          </w:p>
        </w:tc>
        <w:tc>
          <w:tcPr>
            <w:tcW w:w="1920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ГУП Свердловской области "Газовые сети"</w:t>
            </w:r>
          </w:p>
        </w:tc>
        <w:tc>
          <w:tcPr>
            <w:tcW w:w="1361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Свердловская область (Невьянский городской округ и городской округ Верх-Нейвинский)</w:t>
            </w: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2025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43,12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239,44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365,91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514,11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598,20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639,76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767,84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417,69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</w:tr>
      <w:tr w:rsidR="00687409"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2026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47,13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261,71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399,94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561,92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653,83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699,26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839,25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456,54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</w:tr>
      <w:tr w:rsidR="00687409"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2027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51,37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285,26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435,93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612,49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712,67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762,19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914,78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497,63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</w:tr>
      <w:tr w:rsidR="00687409">
        <w:tc>
          <w:tcPr>
            <w:tcW w:w="660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144</w:t>
            </w:r>
          </w:p>
        </w:tc>
        <w:tc>
          <w:tcPr>
            <w:tcW w:w="1920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АО "Регионгаз-инвест"</w:t>
            </w:r>
          </w:p>
        </w:tc>
        <w:tc>
          <w:tcPr>
            <w:tcW w:w="1361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Свердловская область</w:t>
            </w: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2025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437,25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606,37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730,43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786,99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923,18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775,32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15,70</w:t>
            </w:r>
          </w:p>
        </w:tc>
      </w:tr>
      <w:tr w:rsidR="00687409"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2026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477,91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662,76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798,36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860,18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1 009,04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847,42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17,16</w:t>
            </w:r>
          </w:p>
        </w:tc>
      </w:tr>
      <w:tr w:rsidR="00687409"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2027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520,92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722,41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870,21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937,60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1 099,85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923,69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18,70</w:t>
            </w:r>
          </w:p>
        </w:tc>
      </w:tr>
      <w:tr w:rsidR="00687409">
        <w:tc>
          <w:tcPr>
            <w:tcW w:w="660" w:type="dxa"/>
            <w:vMerge w:val="restart"/>
            <w:tcBorders>
              <w:bottom w:val="nil"/>
            </w:tcBorders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145</w:t>
            </w:r>
          </w:p>
        </w:tc>
        <w:tc>
          <w:tcPr>
            <w:tcW w:w="1920" w:type="dxa"/>
            <w:vMerge w:val="restart"/>
            <w:tcBorders>
              <w:bottom w:val="nil"/>
            </w:tcBorders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АО "Газпром газораспределение Смоленск"</w:t>
            </w:r>
          </w:p>
        </w:tc>
        <w:tc>
          <w:tcPr>
            <w:tcW w:w="1361" w:type="dxa"/>
            <w:vMerge w:val="restart"/>
            <w:tcBorders>
              <w:bottom w:val="nil"/>
            </w:tcBorders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Смоленская область</w:t>
            </w: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до 1 июля 2026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116,9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155,9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311,8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623,7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935,5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1 247,4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1 559,2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1 949,0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1 169,4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9,63</w:t>
            </w:r>
          </w:p>
        </w:tc>
      </w:tr>
      <w:tr w:rsidR="00687409">
        <w:tc>
          <w:tcPr>
            <w:tcW w:w="0" w:type="auto"/>
            <w:vMerge/>
            <w:tcBorders>
              <w:bottom w:val="nil"/>
            </w:tcBorders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:rsidR="00687409" w:rsidRDefault="00687409">
            <w:pPr>
              <w:pStyle w:val="ConsPlusNormal0"/>
            </w:pP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2026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127,8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170,4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340,8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681,7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1 022,5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1 363,4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1 704,2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2 130,3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1 278,2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9,72</w:t>
            </w:r>
          </w:p>
        </w:tc>
      </w:tr>
      <w:tr w:rsidR="00687409">
        <w:tc>
          <w:tcPr>
            <w:tcW w:w="0" w:type="auto"/>
            <w:vMerge/>
            <w:tcBorders>
              <w:bottom w:val="nil"/>
            </w:tcBorders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:rsidR="00687409" w:rsidRDefault="00687409">
            <w:pPr>
              <w:pStyle w:val="ConsPlusNormal0"/>
            </w:pP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2027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139,3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185,8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371,5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743,0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1 114,6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1 486,1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1 857,6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2 322,0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1 393,2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10,59</w:t>
            </w:r>
          </w:p>
        </w:tc>
      </w:tr>
      <w:tr w:rsidR="00687409">
        <w:tblPrEx>
          <w:tblBorders>
            <w:insideH w:val="nil"/>
          </w:tblBorders>
        </w:tblPrEx>
        <w:tc>
          <w:tcPr>
            <w:tcW w:w="0" w:type="auto"/>
            <w:vMerge/>
            <w:tcBorders>
              <w:bottom w:val="nil"/>
            </w:tcBorders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:rsidR="00687409" w:rsidRDefault="00687409">
            <w:pPr>
              <w:pStyle w:val="ConsPlusNormal0"/>
            </w:pPr>
          </w:p>
        </w:tc>
        <w:tc>
          <w:tcPr>
            <w:tcW w:w="1498" w:type="dxa"/>
            <w:tcBorders>
              <w:bottom w:val="nil"/>
            </w:tcBorders>
            <w:vAlign w:val="center"/>
          </w:tcPr>
          <w:p w:rsidR="00687409" w:rsidRDefault="000B54D3">
            <w:pPr>
              <w:pStyle w:val="ConsPlusNormal0"/>
            </w:pPr>
            <w:r>
              <w:t>с 1 июля 2028 года</w:t>
            </w:r>
          </w:p>
        </w:tc>
        <w:tc>
          <w:tcPr>
            <w:tcW w:w="850" w:type="dxa"/>
            <w:tcBorders>
              <w:bottom w:val="nil"/>
            </w:tcBorders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144,9</w:t>
            </w:r>
          </w:p>
        </w:tc>
        <w:tc>
          <w:tcPr>
            <w:tcW w:w="1020" w:type="dxa"/>
            <w:tcBorders>
              <w:bottom w:val="nil"/>
            </w:tcBorders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193,2</w:t>
            </w:r>
          </w:p>
        </w:tc>
        <w:tc>
          <w:tcPr>
            <w:tcW w:w="964" w:type="dxa"/>
            <w:tcBorders>
              <w:bottom w:val="nil"/>
            </w:tcBorders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386,4</w:t>
            </w:r>
          </w:p>
        </w:tc>
        <w:tc>
          <w:tcPr>
            <w:tcW w:w="1077" w:type="dxa"/>
            <w:tcBorders>
              <w:bottom w:val="nil"/>
            </w:tcBorders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772,8</w:t>
            </w:r>
          </w:p>
        </w:tc>
        <w:tc>
          <w:tcPr>
            <w:tcW w:w="1077" w:type="dxa"/>
            <w:tcBorders>
              <w:bottom w:val="nil"/>
            </w:tcBorders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1 159,2</w:t>
            </w:r>
          </w:p>
        </w:tc>
        <w:tc>
          <w:tcPr>
            <w:tcW w:w="1077" w:type="dxa"/>
            <w:tcBorders>
              <w:bottom w:val="nil"/>
            </w:tcBorders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1 545,5</w:t>
            </w:r>
          </w:p>
        </w:tc>
        <w:tc>
          <w:tcPr>
            <w:tcW w:w="1134" w:type="dxa"/>
            <w:tcBorders>
              <w:bottom w:val="nil"/>
            </w:tcBorders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1 931,9</w:t>
            </w:r>
          </w:p>
        </w:tc>
        <w:tc>
          <w:tcPr>
            <w:tcW w:w="1134" w:type="dxa"/>
            <w:tcBorders>
              <w:bottom w:val="nil"/>
            </w:tcBorders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2 414,9</w:t>
            </w:r>
          </w:p>
        </w:tc>
        <w:tc>
          <w:tcPr>
            <w:tcW w:w="1134" w:type="dxa"/>
            <w:tcBorders>
              <w:bottom w:val="nil"/>
            </w:tcBorders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1 448,9</w:t>
            </w:r>
          </w:p>
        </w:tc>
        <w:tc>
          <w:tcPr>
            <w:tcW w:w="1077" w:type="dxa"/>
            <w:tcBorders>
              <w:bottom w:val="nil"/>
            </w:tcBorders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11,02</w:t>
            </w:r>
          </w:p>
        </w:tc>
      </w:tr>
      <w:tr w:rsidR="00687409">
        <w:tblPrEx>
          <w:tblBorders>
            <w:insideH w:val="nil"/>
          </w:tblBorders>
        </w:tblPrEx>
        <w:tc>
          <w:tcPr>
            <w:tcW w:w="15983" w:type="dxa"/>
            <w:gridSpan w:val="14"/>
            <w:tcBorders>
              <w:top w:val="nil"/>
            </w:tcBorders>
          </w:tcPr>
          <w:p w:rsidR="00687409" w:rsidRDefault="000B54D3">
            <w:pPr>
              <w:pStyle w:val="ConsPlusNormal0"/>
              <w:jc w:val="both"/>
            </w:pPr>
            <w:r>
              <w:t xml:space="preserve">(п. 145 в ред. </w:t>
            </w:r>
            <w:hyperlink r:id="rId127" w:tooltip="Приказ ФАС России от 23.12.2025 N 1152/25 &quot;О внесении изменений в приложение к приказу ФАС России от 13 декабря 2024 г. N 1005/24 &quot;Об утверждении тарифов на услуги по транспортировке газа по газораспределительным сетям&quot; (Зарегистрировано в Минюсте России 30.01">
              <w:r>
                <w:rPr>
                  <w:color w:val="0000FF"/>
                </w:rPr>
                <w:t>Приказа</w:t>
              </w:r>
            </w:hyperlink>
            <w:r>
              <w:t xml:space="preserve"> ФАС России от 23.12.2025 N 1152/25)</w:t>
            </w:r>
          </w:p>
        </w:tc>
      </w:tr>
      <w:tr w:rsidR="00687409">
        <w:tc>
          <w:tcPr>
            <w:tcW w:w="660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146</w:t>
            </w:r>
          </w:p>
        </w:tc>
        <w:tc>
          <w:tcPr>
            <w:tcW w:w="1920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МУП "Лермонтовское городское газовое хозяйство"</w:t>
            </w:r>
          </w:p>
        </w:tc>
        <w:tc>
          <w:tcPr>
            <w:tcW w:w="1361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Ставропольский край</w:t>
            </w: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2025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216,56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289,73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434,57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441,79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449,02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463,53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553,58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</w:tr>
      <w:tr w:rsidR="00687409"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2026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236,70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316,67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474,99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482,88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490,78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506,64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605,06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</w:tr>
      <w:tr w:rsidR="00687409"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2027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258,00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345,17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517,74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526,34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534,95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552,24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659,52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</w:tr>
      <w:tr w:rsidR="00687409">
        <w:tc>
          <w:tcPr>
            <w:tcW w:w="660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147</w:t>
            </w:r>
          </w:p>
        </w:tc>
        <w:tc>
          <w:tcPr>
            <w:tcW w:w="1920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АО "Газпром газораспределение Ставрополь"</w:t>
            </w:r>
          </w:p>
        </w:tc>
        <w:tc>
          <w:tcPr>
            <w:tcW w:w="1361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Ставропольский край</w:t>
            </w: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2025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551,83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569,71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590,34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866,96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1 196,02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1 199,61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1 203,34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1 206,94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1 332,62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17,42</w:t>
            </w:r>
          </w:p>
        </w:tc>
      </w:tr>
      <w:tr w:rsidR="00687409"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2026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603,15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622,69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645,24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947,59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1 307,25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1 311,17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1 315,25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1 319,19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1 456,55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19,04</w:t>
            </w:r>
          </w:p>
        </w:tc>
      </w:tr>
      <w:tr w:rsidR="00687409"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2027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657,43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678,73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703,31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1 032,87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1 424,90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1 429,18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1 433,62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1 437,92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1 587,64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20,75</w:t>
            </w:r>
          </w:p>
        </w:tc>
      </w:tr>
      <w:tr w:rsidR="00687409">
        <w:tc>
          <w:tcPr>
            <w:tcW w:w="660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148</w:t>
            </w:r>
          </w:p>
        </w:tc>
        <w:tc>
          <w:tcPr>
            <w:tcW w:w="1920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ОАО "Шпаковскрайгаз"</w:t>
            </w:r>
          </w:p>
        </w:tc>
        <w:tc>
          <w:tcPr>
            <w:tcW w:w="1361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Ставропольский край</w:t>
            </w: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2025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763,93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811,67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842,89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927,17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1 279,10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</w:tr>
      <w:tr w:rsidR="00687409"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2026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834,98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887,16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921,28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1 013,40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1 398,06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</w:tr>
      <w:tr w:rsidR="00687409"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2027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910,13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967,00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1 004,20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1 104,61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1 523,89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</w:tr>
      <w:tr w:rsidR="00687409">
        <w:tc>
          <w:tcPr>
            <w:tcW w:w="660" w:type="dxa"/>
            <w:vMerge w:val="restart"/>
            <w:tcBorders>
              <w:bottom w:val="nil"/>
            </w:tcBorders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149</w:t>
            </w:r>
          </w:p>
        </w:tc>
        <w:tc>
          <w:tcPr>
            <w:tcW w:w="1920" w:type="dxa"/>
            <w:vMerge w:val="restart"/>
            <w:tcBorders>
              <w:bottom w:val="nil"/>
            </w:tcBorders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АО "Невинномысскгоргаз"</w:t>
            </w:r>
          </w:p>
        </w:tc>
        <w:tc>
          <w:tcPr>
            <w:tcW w:w="1361" w:type="dxa"/>
            <w:vMerge w:val="restart"/>
            <w:tcBorders>
              <w:bottom w:val="nil"/>
            </w:tcBorders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Ставропольский край</w:t>
            </w: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до 1 июля 2026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15,8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26,3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131,5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420,9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631,3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841,7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1 052,2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1 315,2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1 367,8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</w:tr>
      <w:tr w:rsidR="00687409">
        <w:tc>
          <w:tcPr>
            <w:tcW w:w="0" w:type="auto"/>
            <w:vMerge/>
            <w:tcBorders>
              <w:bottom w:val="nil"/>
            </w:tcBorders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:rsidR="00687409" w:rsidRDefault="00687409">
            <w:pPr>
              <w:pStyle w:val="ConsPlusNormal0"/>
            </w:pP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2026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17,2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28,7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143,7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460,0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690,0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920,0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1 150,0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1 437,5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1 495,0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</w:tr>
      <w:tr w:rsidR="00687409">
        <w:tc>
          <w:tcPr>
            <w:tcW w:w="0" w:type="auto"/>
            <w:vMerge/>
            <w:tcBorders>
              <w:bottom w:val="nil"/>
            </w:tcBorders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:rsidR="00687409" w:rsidRDefault="00687409">
            <w:pPr>
              <w:pStyle w:val="ConsPlusNormal0"/>
            </w:pP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2027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18,8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31,3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156,7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501,4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752,1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1 002,8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1 253,5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1 566,9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1 629,5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</w:tr>
      <w:tr w:rsidR="00687409">
        <w:tblPrEx>
          <w:tblBorders>
            <w:insideH w:val="nil"/>
          </w:tblBorders>
        </w:tblPrEx>
        <w:tc>
          <w:tcPr>
            <w:tcW w:w="0" w:type="auto"/>
            <w:vMerge/>
            <w:tcBorders>
              <w:bottom w:val="nil"/>
            </w:tcBorders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:rsidR="00687409" w:rsidRDefault="00687409">
            <w:pPr>
              <w:pStyle w:val="ConsPlusNormal0"/>
            </w:pPr>
          </w:p>
        </w:tc>
        <w:tc>
          <w:tcPr>
            <w:tcW w:w="1498" w:type="dxa"/>
            <w:tcBorders>
              <w:bottom w:val="nil"/>
            </w:tcBorders>
            <w:vAlign w:val="center"/>
          </w:tcPr>
          <w:p w:rsidR="00687409" w:rsidRDefault="000B54D3">
            <w:pPr>
              <w:pStyle w:val="ConsPlusNormal0"/>
            </w:pPr>
            <w:r>
              <w:t>с 1 июля 2028 года</w:t>
            </w:r>
          </w:p>
        </w:tc>
        <w:tc>
          <w:tcPr>
            <w:tcW w:w="850" w:type="dxa"/>
            <w:tcBorders>
              <w:bottom w:val="nil"/>
            </w:tcBorders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19,6</w:t>
            </w:r>
          </w:p>
        </w:tc>
        <w:tc>
          <w:tcPr>
            <w:tcW w:w="1020" w:type="dxa"/>
            <w:tcBorders>
              <w:bottom w:val="nil"/>
            </w:tcBorders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32,6</w:t>
            </w:r>
          </w:p>
        </w:tc>
        <w:tc>
          <w:tcPr>
            <w:tcW w:w="964" w:type="dxa"/>
            <w:tcBorders>
              <w:bottom w:val="nil"/>
            </w:tcBorders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163,0</w:t>
            </w:r>
          </w:p>
        </w:tc>
        <w:tc>
          <w:tcPr>
            <w:tcW w:w="1077" w:type="dxa"/>
            <w:tcBorders>
              <w:bottom w:val="nil"/>
            </w:tcBorders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521,5</w:t>
            </w:r>
          </w:p>
        </w:tc>
        <w:tc>
          <w:tcPr>
            <w:tcW w:w="1077" w:type="dxa"/>
            <w:tcBorders>
              <w:bottom w:val="nil"/>
            </w:tcBorders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782,2</w:t>
            </w:r>
          </w:p>
        </w:tc>
        <w:tc>
          <w:tcPr>
            <w:tcW w:w="1077" w:type="dxa"/>
            <w:tcBorders>
              <w:bottom w:val="nil"/>
            </w:tcBorders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1 042,9</w:t>
            </w:r>
          </w:p>
        </w:tc>
        <w:tc>
          <w:tcPr>
            <w:tcW w:w="1134" w:type="dxa"/>
            <w:tcBorders>
              <w:bottom w:val="nil"/>
            </w:tcBorders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1 303,6</w:t>
            </w:r>
          </w:p>
        </w:tc>
        <w:tc>
          <w:tcPr>
            <w:tcW w:w="1134" w:type="dxa"/>
            <w:tcBorders>
              <w:bottom w:val="nil"/>
            </w:tcBorders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1 629,5</w:t>
            </w:r>
          </w:p>
        </w:tc>
        <w:tc>
          <w:tcPr>
            <w:tcW w:w="1134" w:type="dxa"/>
            <w:tcBorders>
              <w:bottom w:val="nil"/>
            </w:tcBorders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1 694,7</w:t>
            </w:r>
          </w:p>
        </w:tc>
        <w:tc>
          <w:tcPr>
            <w:tcW w:w="1077" w:type="dxa"/>
            <w:tcBorders>
              <w:bottom w:val="nil"/>
            </w:tcBorders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</w:tr>
      <w:tr w:rsidR="00687409">
        <w:tblPrEx>
          <w:tblBorders>
            <w:insideH w:val="nil"/>
          </w:tblBorders>
        </w:tblPrEx>
        <w:tc>
          <w:tcPr>
            <w:tcW w:w="15983" w:type="dxa"/>
            <w:gridSpan w:val="14"/>
            <w:tcBorders>
              <w:top w:val="nil"/>
            </w:tcBorders>
          </w:tcPr>
          <w:p w:rsidR="00687409" w:rsidRDefault="000B54D3">
            <w:pPr>
              <w:pStyle w:val="ConsPlusNormal0"/>
              <w:jc w:val="both"/>
            </w:pPr>
            <w:r>
              <w:t xml:space="preserve">(п. 149 в ред. </w:t>
            </w:r>
            <w:hyperlink r:id="rId128" w:tooltip="Приказ ФАС России от 23.12.2025 N 1152/25 &quot;О внесении изменений в приложение к приказу ФАС России от 13 декабря 2024 г. N 1005/24 &quot;Об утверждении тарифов на услуги по транспортировке газа по газораспределительным сетям&quot; (Зарегистрировано в Минюсте России 30.01">
              <w:r>
                <w:rPr>
                  <w:color w:val="0000FF"/>
                </w:rPr>
                <w:t>Приказа</w:t>
              </w:r>
            </w:hyperlink>
            <w:r>
              <w:t xml:space="preserve"> ФАС России от 23.12.2025 N 1152/25)</w:t>
            </w:r>
          </w:p>
        </w:tc>
      </w:tr>
      <w:tr w:rsidR="00687409">
        <w:tc>
          <w:tcPr>
            <w:tcW w:w="660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150</w:t>
            </w:r>
          </w:p>
        </w:tc>
        <w:tc>
          <w:tcPr>
            <w:tcW w:w="1920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АО "Газпром газораспределение Тамбов"</w:t>
            </w:r>
          </w:p>
        </w:tc>
        <w:tc>
          <w:tcPr>
            <w:tcW w:w="1361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Тамбовская область</w:t>
            </w: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2025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495,92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595,10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793,47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1 091,02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1 156,67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1 234,83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1 286,21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1 579,79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22,83</w:t>
            </w:r>
          </w:p>
        </w:tc>
      </w:tr>
      <w:tr w:rsidR="00687409"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2026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542,04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650,44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867,26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1 192,48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1 264,24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1 349,67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1 405,83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1 726,71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24,95</w:t>
            </w:r>
          </w:p>
        </w:tc>
      </w:tr>
      <w:tr w:rsidR="00687409"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2027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590,82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708,98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945,31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1 299,80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1 378,02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1 471,14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1 532,35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1 882,11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27,20</w:t>
            </w:r>
          </w:p>
        </w:tc>
      </w:tr>
      <w:tr w:rsidR="00687409">
        <w:tc>
          <w:tcPr>
            <w:tcW w:w="660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151</w:t>
            </w:r>
          </w:p>
        </w:tc>
        <w:tc>
          <w:tcPr>
            <w:tcW w:w="1920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ТОГУП "Водгазхоз"</w:t>
            </w:r>
          </w:p>
        </w:tc>
        <w:tc>
          <w:tcPr>
            <w:tcW w:w="1361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Тамбовская область</w:t>
            </w: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2025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133,94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357,07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619,56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732,26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844,92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1 126,57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1 341,68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</w:tr>
      <w:tr w:rsidR="00687409"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2026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146,40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390,28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677,18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800,36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923,50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1 231,34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1 466,46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</w:tr>
      <w:tr w:rsidR="00687409"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2027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159,58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425,41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738,13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872,39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1 006,62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1 342,16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1 598,44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</w:tr>
      <w:tr w:rsidR="00687409">
        <w:tc>
          <w:tcPr>
            <w:tcW w:w="660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152</w:t>
            </w:r>
          </w:p>
        </w:tc>
        <w:tc>
          <w:tcPr>
            <w:tcW w:w="1920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АО "Газпром газораспределение Тверь"</w:t>
            </w:r>
          </w:p>
        </w:tc>
        <w:tc>
          <w:tcPr>
            <w:tcW w:w="1361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Тверская область</w:t>
            </w: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2025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169,98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499,95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849,90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1 433,52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1 485,90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1 612,99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1 655,80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1 692,36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19,13</w:t>
            </w:r>
          </w:p>
        </w:tc>
      </w:tr>
      <w:tr w:rsidR="00687409"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2026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185,79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546,45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928,94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1 566,84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1 624,09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1 763,00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1 809,79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1 849,75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20,91</w:t>
            </w:r>
          </w:p>
        </w:tc>
      </w:tr>
      <w:tr w:rsidR="00687409"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2027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202,51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595,63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1 012,54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1 707,86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1 770,26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1 921,67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1 972,67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2 016,23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22,79</w:t>
            </w:r>
          </w:p>
        </w:tc>
      </w:tr>
      <w:tr w:rsidR="00687409">
        <w:tc>
          <w:tcPr>
            <w:tcW w:w="660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153</w:t>
            </w:r>
          </w:p>
        </w:tc>
        <w:tc>
          <w:tcPr>
            <w:tcW w:w="1920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ООО "МЕГА ПЛЮС"</w:t>
            </w:r>
          </w:p>
        </w:tc>
        <w:tc>
          <w:tcPr>
            <w:tcW w:w="1361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Тверская область</w:t>
            </w: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2025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270,45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360,60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450,73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563,43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715,24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</w:tr>
      <w:tr w:rsidR="00687409"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2026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295,60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394,14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492,65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615,83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781,76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</w:tr>
      <w:tr w:rsidR="00687409"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2027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322,20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429,61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536,99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671,25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852,12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</w:tr>
      <w:tr w:rsidR="00687409">
        <w:tc>
          <w:tcPr>
            <w:tcW w:w="660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154</w:t>
            </w:r>
          </w:p>
        </w:tc>
        <w:tc>
          <w:tcPr>
            <w:tcW w:w="1920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ООО "Газпром газораспределение Томск"</w:t>
            </w:r>
          </w:p>
        </w:tc>
        <w:tc>
          <w:tcPr>
            <w:tcW w:w="1361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Томская область</w:t>
            </w: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2025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119,51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400,37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620,36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689,21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723,71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758,14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1 068,26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905,64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11,03</w:t>
            </w:r>
          </w:p>
        </w:tc>
      </w:tr>
      <w:tr w:rsidR="00687409"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2026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130,62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437,60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678,05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753,31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791,02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828,65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1 167,61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989,86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12,06</w:t>
            </w:r>
          </w:p>
        </w:tc>
      </w:tr>
      <w:tr w:rsidR="00687409"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2027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142,38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476,98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739,07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821,11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862,21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903,23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1 272,69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1 078,95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13,15</w:t>
            </w:r>
          </w:p>
        </w:tc>
      </w:tr>
      <w:tr w:rsidR="00687409">
        <w:tc>
          <w:tcPr>
            <w:tcW w:w="660" w:type="dxa"/>
            <w:vMerge w:val="restart"/>
            <w:tcBorders>
              <w:bottom w:val="nil"/>
            </w:tcBorders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155</w:t>
            </w:r>
          </w:p>
        </w:tc>
        <w:tc>
          <w:tcPr>
            <w:tcW w:w="1920" w:type="dxa"/>
            <w:vMerge w:val="restart"/>
            <w:tcBorders>
              <w:bottom w:val="nil"/>
            </w:tcBorders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ООО "Русский проект" (тарифы налогом на добавленную стоимость не облагаются в связи с применением упрощенной системы налогообложения)</w:t>
            </w:r>
          </w:p>
        </w:tc>
        <w:tc>
          <w:tcPr>
            <w:tcW w:w="1361" w:type="dxa"/>
            <w:vMerge w:val="restart"/>
            <w:tcBorders>
              <w:bottom w:val="nil"/>
            </w:tcBorders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Томская область</w:t>
            </w: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до 1 июля 2026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475,2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633,6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792,0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990,0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1 029,4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40,4</w:t>
            </w:r>
          </w:p>
        </w:tc>
      </w:tr>
      <w:tr w:rsidR="00687409">
        <w:tc>
          <w:tcPr>
            <w:tcW w:w="0" w:type="auto"/>
            <w:vMerge/>
            <w:tcBorders>
              <w:bottom w:val="nil"/>
            </w:tcBorders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:rsidR="00687409" w:rsidRDefault="00687409">
            <w:pPr>
              <w:pStyle w:val="ConsPlusNormal0"/>
            </w:pP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2026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519,4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692,5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865,6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1 082,0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1 125,3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44,1</w:t>
            </w:r>
          </w:p>
        </w:tc>
      </w:tr>
      <w:tr w:rsidR="00687409">
        <w:tc>
          <w:tcPr>
            <w:tcW w:w="0" w:type="auto"/>
            <w:vMerge/>
            <w:tcBorders>
              <w:bottom w:val="nil"/>
            </w:tcBorders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:rsidR="00687409" w:rsidRDefault="00687409">
            <w:pPr>
              <w:pStyle w:val="ConsPlusNormal0"/>
            </w:pP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2027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566,1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754,8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943,5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1 179,4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1 226,6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48,1</w:t>
            </w:r>
          </w:p>
        </w:tc>
      </w:tr>
      <w:tr w:rsidR="00687409">
        <w:tblPrEx>
          <w:tblBorders>
            <w:insideH w:val="nil"/>
          </w:tblBorders>
        </w:tblPrEx>
        <w:tc>
          <w:tcPr>
            <w:tcW w:w="0" w:type="auto"/>
            <w:vMerge/>
            <w:tcBorders>
              <w:bottom w:val="nil"/>
            </w:tcBorders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:rsidR="00687409" w:rsidRDefault="00687409">
            <w:pPr>
              <w:pStyle w:val="ConsPlusNormal0"/>
            </w:pPr>
          </w:p>
        </w:tc>
        <w:tc>
          <w:tcPr>
            <w:tcW w:w="1498" w:type="dxa"/>
            <w:tcBorders>
              <w:bottom w:val="nil"/>
            </w:tcBorders>
            <w:vAlign w:val="center"/>
          </w:tcPr>
          <w:p w:rsidR="00687409" w:rsidRDefault="000B54D3">
            <w:pPr>
              <w:pStyle w:val="ConsPlusNormal0"/>
            </w:pPr>
            <w:r>
              <w:t>с 1 июля 2028 года</w:t>
            </w:r>
          </w:p>
        </w:tc>
        <w:tc>
          <w:tcPr>
            <w:tcW w:w="850" w:type="dxa"/>
            <w:tcBorders>
              <w:bottom w:val="nil"/>
            </w:tcBorders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tcBorders>
              <w:bottom w:val="nil"/>
            </w:tcBorders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bottom w:val="nil"/>
            </w:tcBorders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bottom w:val="nil"/>
            </w:tcBorders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bottom w:val="nil"/>
            </w:tcBorders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588,8</w:t>
            </w:r>
          </w:p>
        </w:tc>
        <w:tc>
          <w:tcPr>
            <w:tcW w:w="1077" w:type="dxa"/>
            <w:tcBorders>
              <w:bottom w:val="nil"/>
            </w:tcBorders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785,0</w:t>
            </w:r>
          </w:p>
        </w:tc>
        <w:tc>
          <w:tcPr>
            <w:tcW w:w="1134" w:type="dxa"/>
            <w:tcBorders>
              <w:bottom w:val="nil"/>
            </w:tcBorders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981,3</w:t>
            </w:r>
          </w:p>
        </w:tc>
        <w:tc>
          <w:tcPr>
            <w:tcW w:w="1134" w:type="dxa"/>
            <w:tcBorders>
              <w:bottom w:val="nil"/>
            </w:tcBorders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1 226,6</w:t>
            </w:r>
          </w:p>
        </w:tc>
        <w:tc>
          <w:tcPr>
            <w:tcW w:w="1134" w:type="dxa"/>
            <w:tcBorders>
              <w:bottom w:val="nil"/>
            </w:tcBorders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1 275,7</w:t>
            </w:r>
          </w:p>
        </w:tc>
        <w:tc>
          <w:tcPr>
            <w:tcW w:w="1077" w:type="dxa"/>
            <w:tcBorders>
              <w:bottom w:val="nil"/>
            </w:tcBorders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50,0</w:t>
            </w:r>
          </w:p>
        </w:tc>
      </w:tr>
      <w:tr w:rsidR="00687409">
        <w:tblPrEx>
          <w:tblBorders>
            <w:insideH w:val="nil"/>
          </w:tblBorders>
        </w:tblPrEx>
        <w:tc>
          <w:tcPr>
            <w:tcW w:w="15983" w:type="dxa"/>
            <w:gridSpan w:val="14"/>
            <w:tcBorders>
              <w:top w:val="nil"/>
            </w:tcBorders>
          </w:tcPr>
          <w:p w:rsidR="00687409" w:rsidRDefault="000B54D3">
            <w:pPr>
              <w:pStyle w:val="ConsPlusNormal0"/>
              <w:jc w:val="both"/>
            </w:pPr>
            <w:r>
              <w:t xml:space="preserve">(п. 155 в ред. </w:t>
            </w:r>
            <w:hyperlink r:id="rId129" w:tooltip="Приказ ФАС России от 30.07.2025 N 592/25 &quot;О внесении изменений в приложение к приказу ФАС России от 13 декабря 2024 г. N 1005/24 &quot;Об утверждении тарифов на услуги по транспортировке газа по газораспределительным сетям&quot; (Зарегистрировано в Минюсте России 10.10.">
              <w:r>
                <w:rPr>
                  <w:color w:val="0000FF"/>
                </w:rPr>
                <w:t>Приказа</w:t>
              </w:r>
            </w:hyperlink>
            <w:r>
              <w:t xml:space="preserve"> ФАС России от 30.07.2025 N 592/25)</w:t>
            </w:r>
          </w:p>
        </w:tc>
      </w:tr>
      <w:tr w:rsidR="00687409">
        <w:tc>
          <w:tcPr>
            <w:tcW w:w="660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156</w:t>
            </w:r>
          </w:p>
        </w:tc>
        <w:tc>
          <w:tcPr>
            <w:tcW w:w="1920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АО "Газпром газораспределение Тула"</w:t>
            </w:r>
          </w:p>
        </w:tc>
        <w:tc>
          <w:tcPr>
            <w:tcW w:w="1361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Тульская область</w:t>
            </w: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2025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474,68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517,19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729,79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969,89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1 035,94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1 082,65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1 169,41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1 416,63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15,45</w:t>
            </w:r>
          </w:p>
        </w:tc>
      </w:tr>
      <w:tr w:rsidR="00687409"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2026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518,83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565,29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797,66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1 060,09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1 132,28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1 183,34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1 278,17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1 548,38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16,89</w:t>
            </w:r>
          </w:p>
        </w:tc>
      </w:tr>
      <w:tr w:rsidR="00687409"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2027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565,52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616,17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869,45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1 155,50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1 234,19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1 289,84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1 393,21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1 687,73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18,41</w:t>
            </w:r>
          </w:p>
        </w:tc>
      </w:tr>
      <w:tr w:rsidR="00687409">
        <w:tc>
          <w:tcPr>
            <w:tcW w:w="660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157</w:t>
            </w:r>
          </w:p>
        </w:tc>
        <w:tc>
          <w:tcPr>
            <w:tcW w:w="1920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АО "Тулагоргаз"</w:t>
            </w:r>
          </w:p>
        </w:tc>
        <w:tc>
          <w:tcPr>
            <w:tcW w:w="1361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Тульская область</w:t>
            </w: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2025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138,30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368,78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551,69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665,36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741,47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804,02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1 180,25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</w:tr>
      <w:tr w:rsidR="00687409"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2026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151,16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403,08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603,00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727,24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810,43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878,79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1 290,01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</w:tr>
      <w:tr w:rsidR="00687409"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2027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164,76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439,36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657,27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792,69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883,37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957,88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1 406,11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</w:tr>
      <w:tr w:rsidR="00687409">
        <w:tc>
          <w:tcPr>
            <w:tcW w:w="660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158</w:t>
            </w:r>
          </w:p>
        </w:tc>
        <w:tc>
          <w:tcPr>
            <w:tcW w:w="1920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АО "Газпром газораспределение Север"</w:t>
            </w:r>
          </w:p>
        </w:tc>
        <w:tc>
          <w:tcPr>
            <w:tcW w:w="1361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Тюменская область</w:t>
            </w: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2025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174,54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582,18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830,04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1 135,56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1 237,57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1 278,30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1 319,04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1 236,45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7,01</w:t>
            </w:r>
          </w:p>
        </w:tc>
      </w:tr>
      <w:tr w:rsidR="00687409"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2026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190,77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636,32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907,23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1 241,17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1 352,66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1 397,18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1 441,71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1 351,44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7,66</w:t>
            </w:r>
          </w:p>
        </w:tc>
      </w:tr>
      <w:tr w:rsidR="00687409"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2027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207,94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693,59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988,88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1 352,88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1 474,40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1 522,93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1 571,46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1 473,07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8,35</w:t>
            </w:r>
          </w:p>
        </w:tc>
      </w:tr>
      <w:tr w:rsidR="00687409">
        <w:tc>
          <w:tcPr>
            <w:tcW w:w="660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159</w:t>
            </w:r>
          </w:p>
        </w:tc>
        <w:tc>
          <w:tcPr>
            <w:tcW w:w="1920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АО "Газпром газораспределение Ижевск"</w:t>
            </w:r>
          </w:p>
        </w:tc>
        <w:tc>
          <w:tcPr>
            <w:tcW w:w="1361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Удмуртская Республика</w:t>
            </w: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2025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322,09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331,12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539,78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752,31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755,74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757,77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763,85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1 043,36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</w:tr>
      <w:tr w:rsidR="00687409"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2026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352,04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361,91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589,98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822,27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826,02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828,24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834,89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1 140,39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</w:tr>
      <w:tr w:rsidR="00687409"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2027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383,72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394,48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643,08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896,27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900,36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902,78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910,03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1 243,03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</w:tr>
      <w:tr w:rsidR="00687409">
        <w:tc>
          <w:tcPr>
            <w:tcW w:w="660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160</w:t>
            </w:r>
          </w:p>
        </w:tc>
        <w:tc>
          <w:tcPr>
            <w:tcW w:w="1920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ООО "Газпром газораспределение Ульяновск"</w:t>
            </w:r>
          </w:p>
        </w:tc>
        <w:tc>
          <w:tcPr>
            <w:tcW w:w="1361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Ульяновская область</w:t>
            </w: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2025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411,88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470,74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768,24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1 101,20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1 121,36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1 143,22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1 160,02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1 203,49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</w:tr>
      <w:tr w:rsidR="00687409"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2026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450,18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514,52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839,69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1 203,61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1 225,65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1 249,54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1 267,90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1 315,41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</w:tr>
      <w:tr w:rsidR="00687409"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2027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490,70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560,83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915,26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1 311,93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1 335,96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1 362,00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1 382,01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1 433,80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</w:tr>
      <w:tr w:rsidR="00687409">
        <w:tc>
          <w:tcPr>
            <w:tcW w:w="660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161</w:t>
            </w:r>
          </w:p>
        </w:tc>
        <w:tc>
          <w:tcPr>
            <w:tcW w:w="1920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ООО "Автогазсервис"</w:t>
            </w:r>
          </w:p>
        </w:tc>
        <w:tc>
          <w:tcPr>
            <w:tcW w:w="1361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Ульяновская область</w:t>
            </w: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2025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99,13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127,18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190,77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254,35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317,95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363,72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293,77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</w:tr>
      <w:tr w:rsidR="00687409"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2026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108,35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139,01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208,51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278,00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347,52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397,55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321,09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</w:tr>
      <w:tr w:rsidR="00687409"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2027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118,10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151,52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227,28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303,02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378,80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433,33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349,99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</w:tr>
      <w:tr w:rsidR="00687409">
        <w:tc>
          <w:tcPr>
            <w:tcW w:w="660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162</w:t>
            </w:r>
          </w:p>
        </w:tc>
        <w:tc>
          <w:tcPr>
            <w:tcW w:w="1920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АО "Березовогаз"</w:t>
            </w:r>
          </w:p>
        </w:tc>
        <w:tc>
          <w:tcPr>
            <w:tcW w:w="1361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Ханты-Мансийский автономный округ - Югра</w:t>
            </w: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2025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694,12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838,73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1 019,14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1 282,40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1 444,26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</w:tr>
      <w:tr w:rsidR="00687409"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2026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758,67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916,73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1 113,92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1 401,66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1 578,58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</w:tr>
      <w:tr w:rsidR="00687409"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2027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826,95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999,24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1 214,17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1 527,81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1 720,65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</w:tr>
      <w:tr w:rsidR="00687409">
        <w:tc>
          <w:tcPr>
            <w:tcW w:w="660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163</w:t>
            </w:r>
          </w:p>
        </w:tc>
        <w:tc>
          <w:tcPr>
            <w:tcW w:w="1920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АО "Газпром газораспределение Север"</w:t>
            </w:r>
          </w:p>
        </w:tc>
        <w:tc>
          <w:tcPr>
            <w:tcW w:w="1361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Ханты-Мансийский автономный округ - Югра на территрии Белоярского района</w:t>
            </w: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2025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1 154,87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1 659,98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1 732,22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1 804,44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1 876,51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2 458,87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</w:tr>
      <w:tr w:rsidR="00687409"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2026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1 262,27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1 814,36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1 893,32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1 972,25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2 051,03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2 687,54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</w:tr>
      <w:tr w:rsidR="00687409"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2027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1 375,87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1 977,65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2 063,72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2 149,75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2 235,62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2 929,42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</w:tr>
      <w:tr w:rsidR="00687409">
        <w:tc>
          <w:tcPr>
            <w:tcW w:w="660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164</w:t>
            </w:r>
          </w:p>
        </w:tc>
        <w:tc>
          <w:tcPr>
            <w:tcW w:w="1920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АО "Газпром газораспределение Север"</w:t>
            </w:r>
          </w:p>
        </w:tc>
        <w:tc>
          <w:tcPr>
            <w:tcW w:w="1361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Ханты-Мансийский автономный округ - Югра на територии поселка Хулимсунт, поселка Светлый и поселка Приполярный Березовского района</w:t>
            </w: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2025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462,76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694,16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838,76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1 019,15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1 282,37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1 559,70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114,65</w:t>
            </w:r>
          </w:p>
        </w:tc>
      </w:tr>
      <w:tr w:rsidR="00687409"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2026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505,80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758,72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916,76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1 113,93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1 401,63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1 704,75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125,31</w:t>
            </w:r>
          </w:p>
        </w:tc>
      </w:tr>
      <w:tr w:rsidR="00687409"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2027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551,32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827,00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999,27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1 214,18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1 527,78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1 858,18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136,59</w:t>
            </w:r>
          </w:p>
        </w:tc>
      </w:tr>
      <w:tr w:rsidR="00687409">
        <w:tc>
          <w:tcPr>
            <w:tcW w:w="660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165</w:t>
            </w:r>
          </w:p>
        </w:tc>
        <w:tc>
          <w:tcPr>
            <w:tcW w:w="1920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АО "Газпром газораспределение Север"</w:t>
            </w:r>
          </w:p>
        </w:tc>
        <w:tc>
          <w:tcPr>
            <w:tcW w:w="1361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Ханты-Мансийский автономный округ - Югра на территории поселка Салым Нефтеюганского района</w:t>
            </w: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2025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437,64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601,80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711,17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984,70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1 367,67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1 073,44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</w:tr>
      <w:tr w:rsidR="00687409"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2026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478,34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657,77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777,31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1 076,28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1 494,86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1 173,27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</w:tr>
      <w:tr w:rsidR="00687409"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2027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521,39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716,97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847,27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1 173,15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1 629,40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1 278,86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</w:tr>
      <w:tr w:rsidR="00687409">
        <w:tc>
          <w:tcPr>
            <w:tcW w:w="660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166</w:t>
            </w:r>
          </w:p>
        </w:tc>
        <w:tc>
          <w:tcPr>
            <w:tcW w:w="1920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АО "Газпром газораспределение Север"</w:t>
            </w:r>
          </w:p>
        </w:tc>
        <w:tc>
          <w:tcPr>
            <w:tcW w:w="1361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Ханты-Мансийский автономный округ - Югра на территории Октябрьского района</w:t>
            </w: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2025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590,41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665,54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1 055,45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1 408,80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1 661,05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2 495,91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</w:tr>
      <w:tr w:rsidR="00687409"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2026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645,32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727,44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1 153,61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1 539,82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1 815,53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2 728,03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</w:tr>
      <w:tr w:rsidR="00687409"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2027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703,40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792,91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1 257,43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1 678,40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1 978,93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2 973,55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</w:tr>
      <w:tr w:rsidR="00687409">
        <w:tc>
          <w:tcPr>
            <w:tcW w:w="660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167</w:t>
            </w:r>
          </w:p>
        </w:tc>
        <w:tc>
          <w:tcPr>
            <w:tcW w:w="1920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АО "Газпром газораспределение Север"</w:t>
            </w:r>
          </w:p>
        </w:tc>
        <w:tc>
          <w:tcPr>
            <w:tcW w:w="1361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Ханты-Мансийский автономный округ - Югра на территории Советского района</w:t>
            </w: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2025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275,23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412,85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454,08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493,65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571,10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714,67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</w:tr>
      <w:tr w:rsidR="00687409"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2026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300,83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451,25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496,31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539,56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624,21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781,13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</w:tr>
      <w:tr w:rsidR="00687409"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2027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327,90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491,86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540,98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588,12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680,39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851,43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</w:tr>
      <w:tr w:rsidR="00687409">
        <w:tc>
          <w:tcPr>
            <w:tcW w:w="660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168</w:t>
            </w:r>
          </w:p>
        </w:tc>
        <w:tc>
          <w:tcPr>
            <w:tcW w:w="1920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АО "Газпром газораспределение Север"</w:t>
            </w:r>
          </w:p>
        </w:tc>
        <w:tc>
          <w:tcPr>
            <w:tcW w:w="1361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Ханты-Мансийский автономный округ - Югра на территории Ханты-Мансийского района</w:t>
            </w: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2025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1 887,23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2 830,82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3 302,62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3 420,57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3 538,53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3 474,74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1 380,22</w:t>
            </w:r>
          </w:p>
        </w:tc>
      </w:tr>
      <w:tr w:rsidR="00687409"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2026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2 062,74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3 094,09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3 609,76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3 738,68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3 867,61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3 797,89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1 508,58</w:t>
            </w:r>
          </w:p>
        </w:tc>
      </w:tr>
      <w:tr w:rsidR="00687409"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2027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2 248,39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3 372,56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3 934,64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4075,16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4 215,69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4 139,70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1 644,35</w:t>
            </w:r>
          </w:p>
        </w:tc>
      </w:tr>
      <w:tr w:rsidR="00687409">
        <w:tc>
          <w:tcPr>
            <w:tcW w:w="660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169</w:t>
            </w:r>
          </w:p>
        </w:tc>
        <w:tc>
          <w:tcPr>
            <w:tcW w:w="1920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АО "Газпром газораспределение Север"</w:t>
            </w:r>
          </w:p>
        </w:tc>
        <w:tc>
          <w:tcPr>
            <w:tcW w:w="1361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Ханты-Мансийский автономный округ - Югра на территории г. Югорск</w:t>
            </w: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2025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291,88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437,81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481,61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523,56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605,65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809,62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</w:tr>
      <w:tr w:rsidR="00687409"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2026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319,02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478,53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526,40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572,25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661,98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884,91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</w:tr>
      <w:tr w:rsidR="00687409"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2027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347,73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521,60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573,78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623,75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721,56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964,55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</w:tr>
      <w:tr w:rsidR="00687409">
        <w:tc>
          <w:tcPr>
            <w:tcW w:w="660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170</w:t>
            </w:r>
          </w:p>
        </w:tc>
        <w:tc>
          <w:tcPr>
            <w:tcW w:w="1920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АО "Газпром газораспределение Север"</w:t>
            </w:r>
          </w:p>
        </w:tc>
        <w:tc>
          <w:tcPr>
            <w:tcW w:w="1361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Ханты-Мансийский автономный округ - Югра Нижневартовского района</w:t>
            </w: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2025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1 559,56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</w:tr>
      <w:tr w:rsidR="00687409"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2026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1 704,60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</w:tr>
      <w:tr w:rsidR="00687409"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2027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1 858,01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</w:tr>
      <w:tr w:rsidR="00687409">
        <w:tc>
          <w:tcPr>
            <w:tcW w:w="660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171</w:t>
            </w:r>
          </w:p>
        </w:tc>
        <w:tc>
          <w:tcPr>
            <w:tcW w:w="1920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АО "Газпром газораспределение Север"</w:t>
            </w:r>
          </w:p>
        </w:tc>
        <w:tc>
          <w:tcPr>
            <w:tcW w:w="1361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Ханты-Мансийский автономный округ - Югра на территории г. Сургут и Сургутского района</w:t>
            </w: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2025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161,05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214,74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268,43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335,51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280,46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</w:tr>
      <w:tr w:rsidR="00687409"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2026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176,03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234,71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293,39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366,71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306,54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</w:tr>
      <w:tr w:rsidR="00687409"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2027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191,87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255,83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319,80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399,71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334,13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</w:tr>
      <w:tr w:rsidR="00687409">
        <w:tc>
          <w:tcPr>
            <w:tcW w:w="660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172</w:t>
            </w:r>
          </w:p>
        </w:tc>
        <w:tc>
          <w:tcPr>
            <w:tcW w:w="1920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АО "Когалымгоргаз"</w:t>
            </w:r>
          </w:p>
        </w:tc>
        <w:tc>
          <w:tcPr>
            <w:tcW w:w="1361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Ханты-Мансийский автономный округ - Югра</w:t>
            </w: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2025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365,04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511,07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593,22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730,11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881,03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846,43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</w:tr>
      <w:tr w:rsidR="00687409"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2026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398,99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558,60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648,39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798,01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962,97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925,15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</w:tr>
      <w:tr w:rsidR="00687409"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2027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434,90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608,87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706,75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869,83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1 049,64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1 008,41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</w:tr>
      <w:tr w:rsidR="00687409">
        <w:tc>
          <w:tcPr>
            <w:tcW w:w="660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173</w:t>
            </w:r>
          </w:p>
        </w:tc>
        <w:tc>
          <w:tcPr>
            <w:tcW w:w="1920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АО "НефтеюганскГаз"</w:t>
            </w:r>
          </w:p>
        </w:tc>
        <w:tc>
          <w:tcPr>
            <w:tcW w:w="1361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Ханты-Мансийский автономный округ - Югра кроме п. Сингапай</w:t>
            </w: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2025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306,24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612,46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918,69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1 056,96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1 225,15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1 321,77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1 704,06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</w:tr>
      <w:tr w:rsidR="00687409"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2026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334,72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669,42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1 004,13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1 155,26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1 339,09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1 444,69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1 862,54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</w:tr>
      <w:tr w:rsidR="00687409"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2027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364,84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729,67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1 094,50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1 259,23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1 459,61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1 574,71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2 030,17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</w:tr>
      <w:tr w:rsidR="00687409">
        <w:tc>
          <w:tcPr>
            <w:tcW w:w="660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174</w:t>
            </w:r>
          </w:p>
        </w:tc>
        <w:tc>
          <w:tcPr>
            <w:tcW w:w="1920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АО "НефтеюганскГаз"</w:t>
            </w:r>
          </w:p>
        </w:tc>
        <w:tc>
          <w:tcPr>
            <w:tcW w:w="1361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Ханты-Мансийский автономный округ - Югра п. Сингапай</w:t>
            </w: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2025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1 073,64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</w:tr>
      <w:tr w:rsidR="00687409"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2026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1 173,49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</w:tr>
      <w:tr w:rsidR="00687409"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2027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1 279,10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</w:tr>
      <w:tr w:rsidR="00687409">
        <w:tc>
          <w:tcPr>
            <w:tcW w:w="660" w:type="dxa"/>
            <w:vMerge w:val="restart"/>
            <w:tcBorders>
              <w:bottom w:val="nil"/>
            </w:tcBorders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175</w:t>
            </w:r>
          </w:p>
        </w:tc>
        <w:tc>
          <w:tcPr>
            <w:tcW w:w="1920" w:type="dxa"/>
            <w:vMerge w:val="restart"/>
            <w:tcBorders>
              <w:bottom w:val="nil"/>
            </w:tcBorders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ООО "Шаимгаз"</w:t>
            </w:r>
          </w:p>
        </w:tc>
        <w:tc>
          <w:tcPr>
            <w:tcW w:w="1361" w:type="dxa"/>
            <w:vMerge w:val="restart"/>
            <w:tcBorders>
              <w:bottom w:val="nil"/>
            </w:tcBorders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Ханты-Мансийский автономный округ - Югра</w:t>
            </w:r>
          </w:p>
        </w:tc>
        <w:tc>
          <w:tcPr>
            <w:tcW w:w="1498" w:type="dxa"/>
            <w:vAlign w:val="bottom"/>
          </w:tcPr>
          <w:p w:rsidR="00687409" w:rsidRDefault="000B54D3">
            <w:pPr>
              <w:pStyle w:val="ConsPlusNormal0"/>
              <w:jc w:val="center"/>
            </w:pPr>
            <w:r>
              <w:t>с 1 июля 2025 года</w:t>
            </w:r>
          </w:p>
        </w:tc>
        <w:tc>
          <w:tcPr>
            <w:tcW w:w="850" w:type="dxa"/>
            <w:vAlign w:val="bottom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bottom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bottom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bottom"/>
          </w:tcPr>
          <w:p w:rsidR="00687409" w:rsidRDefault="000B54D3">
            <w:pPr>
              <w:pStyle w:val="ConsPlusNormal0"/>
              <w:jc w:val="center"/>
            </w:pPr>
            <w:r>
              <w:t>749,14</w:t>
            </w:r>
          </w:p>
        </w:tc>
        <w:tc>
          <w:tcPr>
            <w:tcW w:w="1077" w:type="dxa"/>
            <w:vAlign w:val="bottom"/>
          </w:tcPr>
          <w:p w:rsidR="00687409" w:rsidRDefault="000B54D3">
            <w:pPr>
              <w:pStyle w:val="ConsPlusNormal0"/>
              <w:jc w:val="center"/>
            </w:pPr>
            <w:r>
              <w:t>1 123,71</w:t>
            </w:r>
          </w:p>
        </w:tc>
        <w:tc>
          <w:tcPr>
            <w:tcW w:w="1077" w:type="dxa"/>
            <w:vAlign w:val="bottom"/>
          </w:tcPr>
          <w:p w:rsidR="00687409" w:rsidRDefault="000B54D3">
            <w:pPr>
              <w:pStyle w:val="ConsPlusNormal0"/>
              <w:jc w:val="center"/>
            </w:pPr>
            <w:r>
              <w:t>1 236,00</w:t>
            </w:r>
          </w:p>
        </w:tc>
        <w:tc>
          <w:tcPr>
            <w:tcW w:w="1134" w:type="dxa"/>
            <w:vAlign w:val="bottom"/>
          </w:tcPr>
          <w:p w:rsidR="00687409" w:rsidRDefault="000B54D3">
            <w:pPr>
              <w:pStyle w:val="ConsPlusNormal0"/>
              <w:jc w:val="center"/>
            </w:pPr>
            <w:r>
              <w:t>1 348,47</w:t>
            </w:r>
          </w:p>
        </w:tc>
        <w:tc>
          <w:tcPr>
            <w:tcW w:w="1134" w:type="dxa"/>
            <w:vAlign w:val="bottom"/>
          </w:tcPr>
          <w:p w:rsidR="00687409" w:rsidRDefault="000B54D3">
            <w:pPr>
              <w:pStyle w:val="ConsPlusNormal0"/>
              <w:jc w:val="center"/>
            </w:pPr>
            <w:r>
              <w:t>1 465,50</w:t>
            </w:r>
          </w:p>
        </w:tc>
        <w:tc>
          <w:tcPr>
            <w:tcW w:w="1134" w:type="dxa"/>
            <w:vAlign w:val="bottom"/>
          </w:tcPr>
          <w:p w:rsidR="00687409" w:rsidRDefault="000B54D3">
            <w:pPr>
              <w:pStyle w:val="ConsPlusNormal0"/>
              <w:jc w:val="center"/>
            </w:pPr>
            <w:r>
              <w:t>1 511,06</w:t>
            </w:r>
          </w:p>
        </w:tc>
        <w:tc>
          <w:tcPr>
            <w:tcW w:w="1077" w:type="dxa"/>
            <w:vAlign w:val="bottom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</w:tr>
      <w:tr w:rsidR="00687409">
        <w:tc>
          <w:tcPr>
            <w:tcW w:w="0" w:type="auto"/>
            <w:vMerge/>
            <w:tcBorders>
              <w:bottom w:val="nil"/>
            </w:tcBorders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:rsidR="00687409" w:rsidRDefault="00687409">
            <w:pPr>
              <w:pStyle w:val="ConsPlusNormal0"/>
            </w:pPr>
          </w:p>
        </w:tc>
        <w:tc>
          <w:tcPr>
            <w:tcW w:w="1498" w:type="dxa"/>
            <w:vAlign w:val="bottom"/>
          </w:tcPr>
          <w:p w:rsidR="00687409" w:rsidRDefault="000B54D3">
            <w:pPr>
              <w:pStyle w:val="ConsPlusNormal0"/>
              <w:jc w:val="center"/>
            </w:pPr>
            <w:r>
              <w:t>с 1 июля 2026 года</w:t>
            </w:r>
          </w:p>
        </w:tc>
        <w:tc>
          <w:tcPr>
            <w:tcW w:w="850" w:type="dxa"/>
            <w:vAlign w:val="bottom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bottom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bottom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bottom"/>
          </w:tcPr>
          <w:p w:rsidR="00687409" w:rsidRDefault="000B54D3">
            <w:pPr>
              <w:pStyle w:val="ConsPlusNormal0"/>
              <w:jc w:val="center"/>
            </w:pPr>
            <w:r>
              <w:t>818,81</w:t>
            </w:r>
          </w:p>
        </w:tc>
        <w:tc>
          <w:tcPr>
            <w:tcW w:w="1077" w:type="dxa"/>
            <w:vAlign w:val="bottom"/>
          </w:tcPr>
          <w:p w:rsidR="00687409" w:rsidRDefault="000B54D3">
            <w:pPr>
              <w:pStyle w:val="ConsPlusNormal0"/>
              <w:jc w:val="center"/>
            </w:pPr>
            <w:r>
              <w:t>1 228,22</w:t>
            </w:r>
          </w:p>
        </w:tc>
        <w:tc>
          <w:tcPr>
            <w:tcW w:w="1077" w:type="dxa"/>
            <w:vAlign w:val="bottom"/>
          </w:tcPr>
          <w:p w:rsidR="00687409" w:rsidRDefault="000B54D3">
            <w:pPr>
              <w:pStyle w:val="ConsPlusNormal0"/>
              <w:jc w:val="center"/>
            </w:pPr>
            <w:r>
              <w:t>1 350,95</w:t>
            </w:r>
          </w:p>
        </w:tc>
        <w:tc>
          <w:tcPr>
            <w:tcW w:w="1134" w:type="dxa"/>
            <w:vAlign w:val="bottom"/>
          </w:tcPr>
          <w:p w:rsidR="00687409" w:rsidRDefault="000B54D3">
            <w:pPr>
              <w:pStyle w:val="ConsPlusNormal0"/>
              <w:jc w:val="center"/>
            </w:pPr>
            <w:r>
              <w:t>1 473,88</w:t>
            </w:r>
          </w:p>
        </w:tc>
        <w:tc>
          <w:tcPr>
            <w:tcW w:w="1134" w:type="dxa"/>
            <w:vAlign w:val="bottom"/>
          </w:tcPr>
          <w:p w:rsidR="00687409" w:rsidRDefault="000B54D3">
            <w:pPr>
              <w:pStyle w:val="ConsPlusNormal0"/>
              <w:jc w:val="center"/>
            </w:pPr>
            <w:r>
              <w:t>1 601,79</w:t>
            </w:r>
          </w:p>
        </w:tc>
        <w:tc>
          <w:tcPr>
            <w:tcW w:w="1134" w:type="dxa"/>
            <w:vAlign w:val="bottom"/>
          </w:tcPr>
          <w:p w:rsidR="00687409" w:rsidRDefault="000B54D3">
            <w:pPr>
              <w:pStyle w:val="ConsPlusNormal0"/>
              <w:jc w:val="center"/>
            </w:pPr>
            <w:r>
              <w:t>1 651,59</w:t>
            </w:r>
          </w:p>
        </w:tc>
        <w:tc>
          <w:tcPr>
            <w:tcW w:w="1077" w:type="dxa"/>
            <w:vAlign w:val="bottom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</w:tr>
      <w:tr w:rsidR="00687409">
        <w:tblPrEx>
          <w:tblBorders>
            <w:insideH w:val="nil"/>
          </w:tblBorders>
        </w:tblPrEx>
        <w:tc>
          <w:tcPr>
            <w:tcW w:w="0" w:type="auto"/>
            <w:vMerge/>
            <w:tcBorders>
              <w:bottom w:val="nil"/>
            </w:tcBorders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:rsidR="00687409" w:rsidRDefault="00687409">
            <w:pPr>
              <w:pStyle w:val="ConsPlusNormal0"/>
            </w:pPr>
          </w:p>
        </w:tc>
        <w:tc>
          <w:tcPr>
            <w:tcW w:w="1498" w:type="dxa"/>
            <w:tcBorders>
              <w:bottom w:val="nil"/>
            </w:tcBorders>
            <w:vAlign w:val="bottom"/>
          </w:tcPr>
          <w:p w:rsidR="00687409" w:rsidRDefault="000B54D3">
            <w:pPr>
              <w:pStyle w:val="ConsPlusNormal0"/>
              <w:jc w:val="center"/>
            </w:pPr>
            <w:r>
              <w:t>с 1 июля 2027 года</w:t>
            </w:r>
          </w:p>
        </w:tc>
        <w:tc>
          <w:tcPr>
            <w:tcW w:w="850" w:type="dxa"/>
            <w:tcBorders>
              <w:bottom w:val="nil"/>
            </w:tcBorders>
            <w:vAlign w:val="bottom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tcBorders>
              <w:bottom w:val="nil"/>
            </w:tcBorders>
            <w:vAlign w:val="bottom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bottom w:val="nil"/>
            </w:tcBorders>
            <w:vAlign w:val="bottom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bottom w:val="nil"/>
            </w:tcBorders>
            <w:vAlign w:val="bottom"/>
          </w:tcPr>
          <w:p w:rsidR="00687409" w:rsidRDefault="000B54D3">
            <w:pPr>
              <w:pStyle w:val="ConsPlusNormal0"/>
              <w:jc w:val="center"/>
            </w:pPr>
            <w:r>
              <w:t>892,50</w:t>
            </w:r>
          </w:p>
        </w:tc>
        <w:tc>
          <w:tcPr>
            <w:tcW w:w="1077" w:type="dxa"/>
            <w:tcBorders>
              <w:bottom w:val="nil"/>
            </w:tcBorders>
            <w:vAlign w:val="bottom"/>
          </w:tcPr>
          <w:p w:rsidR="00687409" w:rsidRDefault="000B54D3">
            <w:pPr>
              <w:pStyle w:val="ConsPlusNormal0"/>
              <w:jc w:val="center"/>
            </w:pPr>
            <w:r>
              <w:t>1 338,76</w:t>
            </w:r>
          </w:p>
        </w:tc>
        <w:tc>
          <w:tcPr>
            <w:tcW w:w="1077" w:type="dxa"/>
            <w:tcBorders>
              <w:bottom w:val="nil"/>
            </w:tcBorders>
            <w:vAlign w:val="bottom"/>
          </w:tcPr>
          <w:p w:rsidR="00687409" w:rsidRDefault="000B54D3">
            <w:pPr>
              <w:pStyle w:val="ConsPlusNormal0"/>
              <w:jc w:val="center"/>
            </w:pPr>
            <w:r>
              <w:t>1 472,54</w:t>
            </w:r>
          </w:p>
        </w:tc>
        <w:tc>
          <w:tcPr>
            <w:tcW w:w="1134" w:type="dxa"/>
            <w:tcBorders>
              <w:bottom w:val="nil"/>
            </w:tcBorders>
            <w:vAlign w:val="bottom"/>
          </w:tcPr>
          <w:p w:rsidR="00687409" w:rsidRDefault="000B54D3">
            <w:pPr>
              <w:pStyle w:val="ConsPlusNormal0"/>
              <w:jc w:val="center"/>
            </w:pPr>
            <w:r>
              <w:t>1 606,53</w:t>
            </w:r>
          </w:p>
        </w:tc>
        <w:tc>
          <w:tcPr>
            <w:tcW w:w="1134" w:type="dxa"/>
            <w:tcBorders>
              <w:bottom w:val="nil"/>
            </w:tcBorders>
            <w:vAlign w:val="bottom"/>
          </w:tcPr>
          <w:p w:rsidR="00687409" w:rsidRDefault="000B54D3">
            <w:pPr>
              <w:pStyle w:val="ConsPlusNormal0"/>
              <w:jc w:val="center"/>
            </w:pPr>
            <w:r>
              <w:t>1 745,95</w:t>
            </w:r>
          </w:p>
        </w:tc>
        <w:tc>
          <w:tcPr>
            <w:tcW w:w="1134" w:type="dxa"/>
            <w:tcBorders>
              <w:bottom w:val="nil"/>
            </w:tcBorders>
            <w:vAlign w:val="bottom"/>
          </w:tcPr>
          <w:p w:rsidR="00687409" w:rsidRDefault="000B54D3">
            <w:pPr>
              <w:pStyle w:val="ConsPlusNormal0"/>
              <w:jc w:val="center"/>
            </w:pPr>
            <w:r>
              <w:t>1 800,23</w:t>
            </w:r>
          </w:p>
        </w:tc>
        <w:tc>
          <w:tcPr>
            <w:tcW w:w="1077" w:type="dxa"/>
            <w:tcBorders>
              <w:bottom w:val="nil"/>
            </w:tcBorders>
            <w:vAlign w:val="bottom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</w:tr>
      <w:tr w:rsidR="00687409">
        <w:tblPrEx>
          <w:tblBorders>
            <w:insideH w:val="nil"/>
          </w:tblBorders>
        </w:tblPrEx>
        <w:tc>
          <w:tcPr>
            <w:tcW w:w="15983" w:type="dxa"/>
            <w:gridSpan w:val="14"/>
            <w:tcBorders>
              <w:top w:val="nil"/>
            </w:tcBorders>
          </w:tcPr>
          <w:p w:rsidR="00687409" w:rsidRDefault="000B54D3">
            <w:pPr>
              <w:pStyle w:val="ConsPlusNormal0"/>
              <w:jc w:val="both"/>
            </w:pPr>
            <w:r>
              <w:t xml:space="preserve">(п. 175 в ред. </w:t>
            </w:r>
            <w:hyperlink r:id="rId130" w:tooltip="Приказ ФАС России от 09.06.2025 N 452/25 &quot;О внесении изменений в приказ ФАС России от 13 декабря 2024 г. N 1005/24 &quot;Об утверждении тарифов на услуги по транспортировке газа по газораспределительным сетям&quot; (Зарегистрировано в Минюсте России 10.07.2025 N 82871) ">
              <w:r>
                <w:rPr>
                  <w:color w:val="0000FF"/>
                </w:rPr>
                <w:t>Приказа</w:t>
              </w:r>
            </w:hyperlink>
            <w:r>
              <w:t xml:space="preserve"> ФАС России от 09.06.2025 N 452/25)</w:t>
            </w:r>
          </w:p>
        </w:tc>
      </w:tr>
      <w:tr w:rsidR="00687409">
        <w:tc>
          <w:tcPr>
            <w:tcW w:w="660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176</w:t>
            </w:r>
          </w:p>
        </w:tc>
        <w:tc>
          <w:tcPr>
            <w:tcW w:w="1920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ОАО "Сургутгаз"</w:t>
            </w:r>
          </w:p>
        </w:tc>
        <w:tc>
          <w:tcPr>
            <w:tcW w:w="1361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Ханты-Мансийский автономный округ - Югра</w:t>
            </w: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2025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296,58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444,88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539,42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578,70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732,93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705,66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</w:tr>
      <w:tr w:rsidR="00687409"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2026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324,16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486,25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589,59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632,52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801,09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771,29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</w:tr>
      <w:tr w:rsidR="00687409"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2027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353,33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530,01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642,65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689,45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873,19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840,71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</w:tr>
      <w:tr w:rsidR="00687409">
        <w:tc>
          <w:tcPr>
            <w:tcW w:w="660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177</w:t>
            </w:r>
          </w:p>
        </w:tc>
        <w:tc>
          <w:tcPr>
            <w:tcW w:w="1920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ООО "Нижневартовскгаз"</w:t>
            </w:r>
          </w:p>
        </w:tc>
        <w:tc>
          <w:tcPr>
            <w:tcW w:w="1361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Ханты-Мансийский автономный округ - Югра</w:t>
            </w: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2025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160,46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267,41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401,14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467,99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534,85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551,56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639,92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</w:tr>
      <w:tr w:rsidR="00687409"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2026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175,38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292,28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438,45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511,51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584,59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602,86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699,43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</w:tr>
      <w:tr w:rsidR="00687409"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2027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191,16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318,59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477,91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557,55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637,20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657,12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762,38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</w:tr>
      <w:tr w:rsidR="00687409">
        <w:tc>
          <w:tcPr>
            <w:tcW w:w="660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178</w:t>
            </w:r>
          </w:p>
        </w:tc>
        <w:tc>
          <w:tcPr>
            <w:tcW w:w="1920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ООО "Няганские газораспределительные сети"</w:t>
            </w:r>
          </w:p>
        </w:tc>
        <w:tc>
          <w:tcPr>
            <w:tcW w:w="1361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Ханты-Мансийский автономный округ - Югра</w:t>
            </w: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2025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258,34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361,67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397,19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406,88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416,56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389,23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</w:tr>
      <w:tr w:rsidR="00687409"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2026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282,37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395,31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434,13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444,72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455,30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425,43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</w:tr>
      <w:tr w:rsidR="00687409"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2027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307,78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430,89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473,20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484,74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496,28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463,72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</w:tr>
      <w:tr w:rsidR="00687409">
        <w:tc>
          <w:tcPr>
            <w:tcW w:w="660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179</w:t>
            </w:r>
          </w:p>
        </w:tc>
        <w:tc>
          <w:tcPr>
            <w:tcW w:w="1920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МУП "Управление городского хозяйства" муниципального образования города Пыть-Ях</w:t>
            </w:r>
          </w:p>
        </w:tc>
        <w:tc>
          <w:tcPr>
            <w:tcW w:w="1361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Ханты-Мансийский автономный округ - Югра</w:t>
            </w: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2025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315,46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473,20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630,89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788,63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985,84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2 822,49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</w:tr>
      <w:tr w:rsidR="00687409"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2026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344,80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517,21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689,56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861,97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1 077,52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3 084,98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</w:tr>
      <w:tr w:rsidR="00687409"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2027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375,83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563,76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751,62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939,55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1 174,50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3 362,63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</w:tr>
      <w:tr w:rsidR="00687409">
        <w:tc>
          <w:tcPr>
            <w:tcW w:w="660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180</w:t>
            </w:r>
          </w:p>
        </w:tc>
        <w:tc>
          <w:tcPr>
            <w:tcW w:w="1920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МП "ЖЭК-3" Ханты-Мансийского района</w:t>
            </w:r>
          </w:p>
        </w:tc>
        <w:tc>
          <w:tcPr>
            <w:tcW w:w="1361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Ханты-Мансийский автономный округ - Югра (кроме п. Горноправдинск и п. Бобровский)</w:t>
            </w: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2025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2 733,69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3 189,30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3 303,22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3 417,12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3 137,67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</w:tr>
      <w:tr w:rsidR="00687409"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2026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2 987,92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3 485,90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3 610,42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3 734,91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3 429,47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</w:tr>
      <w:tr w:rsidR="00687409"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2027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3 256,83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3 799,63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3 935,36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4 071,05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3 738,12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</w:tr>
      <w:tr w:rsidR="00687409">
        <w:tc>
          <w:tcPr>
            <w:tcW w:w="660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181</w:t>
            </w:r>
          </w:p>
        </w:tc>
        <w:tc>
          <w:tcPr>
            <w:tcW w:w="1920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МП "ЖЭК-3" Ханты-Мансийского района</w:t>
            </w:r>
          </w:p>
        </w:tc>
        <w:tc>
          <w:tcPr>
            <w:tcW w:w="1361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Ханты-Мансийский автономный округ - Югра (п. Горноправдинск и п. Бобровский)</w:t>
            </w: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2025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1 706,05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1 947,58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2 401,68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2 969,21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2 931,63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</w:tr>
      <w:tr w:rsidR="00687409"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2026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1 864,71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2 128,70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2 625,04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3 245,35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3 204,27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</w:tr>
      <w:tr w:rsidR="00687409"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2027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2 032,53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2 320,28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2 861,29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3 537,43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3 492,65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</w:tr>
      <w:tr w:rsidR="00687409">
        <w:tc>
          <w:tcPr>
            <w:tcW w:w="660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182</w:t>
            </w:r>
          </w:p>
        </w:tc>
        <w:tc>
          <w:tcPr>
            <w:tcW w:w="1920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МП "Ханты-Мансийскгаз"</w:t>
            </w:r>
          </w:p>
        </w:tc>
        <w:tc>
          <w:tcPr>
            <w:tcW w:w="1361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Ханты-Мансийский автономный округ - Югра</w:t>
            </w: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2025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947,02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1 263,24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1 578,45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1 973,04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2 741,30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51,02</w:t>
            </w:r>
          </w:p>
        </w:tc>
      </w:tr>
      <w:tr w:rsidR="00687409"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2026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1 035,09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1 380,72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1 725,25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2 156,53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2 996,24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55,76</w:t>
            </w:r>
          </w:p>
        </w:tc>
      </w:tr>
      <w:tr w:rsidR="00687409"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2027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1 128,25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1 504,98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1 880,52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2 350,62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3 265,90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60,78</w:t>
            </w:r>
          </w:p>
        </w:tc>
      </w:tr>
      <w:tr w:rsidR="00687409">
        <w:tc>
          <w:tcPr>
            <w:tcW w:w="660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183</w:t>
            </w:r>
          </w:p>
        </w:tc>
        <w:tc>
          <w:tcPr>
            <w:tcW w:w="1920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МУП "Многоотраслевое производственное объединение энергосетей" г. Трехгорный</w:t>
            </w:r>
          </w:p>
        </w:tc>
        <w:tc>
          <w:tcPr>
            <w:tcW w:w="1361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Челябинская область</w:t>
            </w: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2025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173,43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249,19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294,71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407,12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566,77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362,95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</w:tr>
      <w:tr w:rsidR="00687409"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2026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189,56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272,36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322,12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444,98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619,48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396,70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</w:tr>
      <w:tr w:rsidR="00687409"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2027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206,62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296,87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351,11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485,03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675,23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432,40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</w:tr>
      <w:tr w:rsidR="00687409">
        <w:tc>
          <w:tcPr>
            <w:tcW w:w="660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184</w:t>
            </w:r>
          </w:p>
        </w:tc>
        <w:tc>
          <w:tcPr>
            <w:tcW w:w="1920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АО "Челябинскгоргаз"</w:t>
            </w:r>
          </w:p>
        </w:tc>
        <w:tc>
          <w:tcPr>
            <w:tcW w:w="1361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Челябинская область</w:t>
            </w: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2025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108,44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144,57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173,14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277,68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484,17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535,63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563,10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587,75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472,38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</w:tr>
      <w:tr w:rsidR="00687409"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2026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118,52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158,02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189,24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303,50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529,20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585,44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615,47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642,41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516,31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</w:tr>
      <w:tr w:rsidR="00687409"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2027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129,19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172,24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206,27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330,82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576,83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638,13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670,86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700,23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562,78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</w:tr>
      <w:tr w:rsidR="00687409">
        <w:tc>
          <w:tcPr>
            <w:tcW w:w="660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185</w:t>
            </w:r>
          </w:p>
        </w:tc>
        <w:tc>
          <w:tcPr>
            <w:tcW w:w="1920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АО "Газпром газораспределение Челябинск"</w:t>
            </w:r>
          </w:p>
        </w:tc>
        <w:tc>
          <w:tcPr>
            <w:tcW w:w="1361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Челябинская область</w:t>
            </w: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2025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448,03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479,36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684,81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838,93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993,05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1 010,16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1 052,99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972,09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13,04</w:t>
            </w:r>
          </w:p>
        </w:tc>
      </w:tr>
      <w:tr w:rsidR="00687409"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2026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489,70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523,94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748,50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916,95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1 085,40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1 104,10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1 150,92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1 062,49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14,25</w:t>
            </w:r>
          </w:p>
        </w:tc>
      </w:tr>
      <w:tr w:rsidR="00687409"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2027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533,77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571,09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815,87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999,48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1 183,09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1 203,47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1 254,50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1 158,11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15,53</w:t>
            </w:r>
          </w:p>
        </w:tc>
      </w:tr>
      <w:tr w:rsidR="00687409">
        <w:tc>
          <w:tcPr>
            <w:tcW w:w="660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186</w:t>
            </w:r>
          </w:p>
        </w:tc>
        <w:tc>
          <w:tcPr>
            <w:tcW w:w="1920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АО "Трансэнерго"</w:t>
            </w:r>
          </w:p>
        </w:tc>
        <w:tc>
          <w:tcPr>
            <w:tcW w:w="1361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Челябинская область</w:t>
            </w: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2025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245,41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429,57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533,85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576,86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556,66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</w:tr>
      <w:tr w:rsidR="00687409"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2026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268,23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469,52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583,50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630,51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608,43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</w:tr>
      <w:tr w:rsidR="00687409"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2027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292,37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511,78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636,02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687,26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663,19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</w:tr>
      <w:tr w:rsidR="00687409">
        <w:tc>
          <w:tcPr>
            <w:tcW w:w="660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187</w:t>
            </w:r>
          </w:p>
        </w:tc>
        <w:tc>
          <w:tcPr>
            <w:tcW w:w="1920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ООО "Магнитогорскгазстрой"</w:t>
            </w:r>
          </w:p>
        </w:tc>
        <w:tc>
          <w:tcPr>
            <w:tcW w:w="1361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Челябинская область</w:t>
            </w: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2025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95,77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191,59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383,08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565,11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757,19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762,97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786,96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709,70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10,55</w:t>
            </w:r>
          </w:p>
        </w:tc>
      </w:tr>
      <w:tr w:rsidR="00687409"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2026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104,68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209,41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418,71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617,67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827,61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833,93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860,15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775,70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11,53</w:t>
            </w:r>
          </w:p>
        </w:tc>
      </w:tr>
      <w:tr w:rsidR="00687409"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2027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114,10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228,26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456,39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673,26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902,09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908,98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937,56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845,51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12,57</w:t>
            </w:r>
          </w:p>
        </w:tc>
      </w:tr>
      <w:tr w:rsidR="00687409">
        <w:tc>
          <w:tcPr>
            <w:tcW w:w="660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188</w:t>
            </w:r>
          </w:p>
        </w:tc>
        <w:tc>
          <w:tcPr>
            <w:tcW w:w="1920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ООО "Классик"</w:t>
            </w:r>
          </w:p>
        </w:tc>
        <w:tc>
          <w:tcPr>
            <w:tcW w:w="1361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Челябинская область</w:t>
            </w: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2025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502,42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753,63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1 004,83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1 256,04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1 570,05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1 446,82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20,10</w:t>
            </w:r>
          </w:p>
        </w:tc>
      </w:tr>
      <w:tr w:rsidR="00687409"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2026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549,15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823,72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1 098,28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1 372,85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1 716,06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1 581,37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21,97</w:t>
            </w:r>
          </w:p>
        </w:tc>
      </w:tr>
      <w:tr w:rsidR="00687409"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2027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598,57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897,85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1 197,13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1 496,41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1 870,51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1 723,69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23,95</w:t>
            </w:r>
          </w:p>
        </w:tc>
      </w:tr>
      <w:tr w:rsidR="00687409">
        <w:tc>
          <w:tcPr>
            <w:tcW w:w="660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189</w:t>
            </w:r>
          </w:p>
        </w:tc>
        <w:tc>
          <w:tcPr>
            <w:tcW w:w="1920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ООО "Стандарт Лимит"</w:t>
            </w:r>
          </w:p>
        </w:tc>
        <w:tc>
          <w:tcPr>
            <w:tcW w:w="1361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Челябинская область</w:t>
            </w: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2025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221,83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332,74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443,65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554,57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693,22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720,90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8,80</w:t>
            </w:r>
          </w:p>
        </w:tc>
      </w:tr>
      <w:tr w:rsidR="00687409"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2026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242,46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363,68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484,91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606,15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757,69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787,94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9,62</w:t>
            </w:r>
          </w:p>
        </w:tc>
      </w:tr>
      <w:tr w:rsidR="00687409"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2027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264,28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396,41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528,55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660,70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825,88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858,85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10,49</w:t>
            </w:r>
          </w:p>
        </w:tc>
      </w:tr>
      <w:tr w:rsidR="00687409">
        <w:tc>
          <w:tcPr>
            <w:tcW w:w="660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190</w:t>
            </w:r>
          </w:p>
        </w:tc>
        <w:tc>
          <w:tcPr>
            <w:tcW w:w="1920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ООО "Тополь М"</w:t>
            </w:r>
          </w:p>
        </w:tc>
        <w:tc>
          <w:tcPr>
            <w:tcW w:w="1361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Челябинская область</w:t>
            </w: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2025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1 228,77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1 535,96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1 919,96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2 301,42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</w:tr>
      <w:tr w:rsidR="00687409"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2026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1 343,05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1 678,80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2 098,52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2 515,45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</w:tr>
      <w:tr w:rsidR="00687409"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2027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1 463,92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1 829,89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2 287,39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2 741,84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</w:tr>
      <w:tr w:rsidR="00687409">
        <w:tc>
          <w:tcPr>
            <w:tcW w:w="660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191</w:t>
            </w:r>
          </w:p>
        </w:tc>
        <w:tc>
          <w:tcPr>
            <w:tcW w:w="1920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МУП "Магнитогорские газовые сети"</w:t>
            </w:r>
          </w:p>
        </w:tc>
        <w:tc>
          <w:tcPr>
            <w:tcW w:w="1361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Челябинская область</w:t>
            </w: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2025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952,09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1 428,15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1 904,20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2 380,25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2 975,30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2 099,20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207,01</w:t>
            </w:r>
          </w:p>
        </w:tc>
      </w:tr>
      <w:tr w:rsidR="00687409"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2026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1 040,63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1 560,97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2 081,29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2 601,61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3 252,00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2 294,43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226,26</w:t>
            </w:r>
          </w:p>
        </w:tc>
      </w:tr>
      <w:tr w:rsidR="00687409"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2027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1 134,29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1 701,46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2 268,61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2 835,75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3 544,68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2 500,93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246,62</w:t>
            </w:r>
          </w:p>
        </w:tc>
      </w:tr>
      <w:tr w:rsidR="00687409">
        <w:tc>
          <w:tcPr>
            <w:tcW w:w="660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192</w:t>
            </w:r>
          </w:p>
        </w:tc>
        <w:tc>
          <w:tcPr>
            <w:tcW w:w="1920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ООО "Партнер-Газ"</w:t>
            </w:r>
          </w:p>
        </w:tc>
        <w:tc>
          <w:tcPr>
            <w:tcW w:w="1361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Челябинская область</w:t>
            </w: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2025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3 821,77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797,61</w:t>
            </w:r>
          </w:p>
        </w:tc>
      </w:tr>
      <w:tr w:rsidR="00687409"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2026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4 177,19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871,79</w:t>
            </w:r>
          </w:p>
        </w:tc>
      </w:tr>
      <w:tr w:rsidR="00687409"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2027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4 553,14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950,25</w:t>
            </w:r>
          </w:p>
        </w:tc>
      </w:tr>
      <w:tr w:rsidR="00687409">
        <w:tc>
          <w:tcPr>
            <w:tcW w:w="660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193</w:t>
            </w:r>
          </w:p>
        </w:tc>
        <w:tc>
          <w:tcPr>
            <w:tcW w:w="1920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ООО "Газэнергосервис"</w:t>
            </w:r>
          </w:p>
        </w:tc>
        <w:tc>
          <w:tcPr>
            <w:tcW w:w="1361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Челябинская область</w:t>
            </w: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2025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3 711,90</w:t>
            </w:r>
          </w:p>
        </w:tc>
      </w:tr>
      <w:tr w:rsidR="00687409"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2026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4 057,11</w:t>
            </w:r>
          </w:p>
        </w:tc>
      </w:tr>
      <w:tr w:rsidR="00687409"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2027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4 422,25</w:t>
            </w:r>
          </w:p>
        </w:tc>
      </w:tr>
      <w:tr w:rsidR="00687409">
        <w:tc>
          <w:tcPr>
            <w:tcW w:w="660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194</w:t>
            </w:r>
          </w:p>
        </w:tc>
        <w:tc>
          <w:tcPr>
            <w:tcW w:w="1920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ООО "Озерскгаз"</w:t>
            </w:r>
          </w:p>
        </w:tc>
        <w:tc>
          <w:tcPr>
            <w:tcW w:w="1361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Челябинская область</w:t>
            </w: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2025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591,48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887,22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961,16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1 072,05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1 145,99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1 205,45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</w:tr>
      <w:tr w:rsidR="00687409"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2026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646,49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969,73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1 050,55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1 171,75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1 252,57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1 317,56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</w:tr>
      <w:tr w:rsidR="00687409"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2027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704,67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1 057,01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1 145,10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1 277,21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1 365,30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1 436,14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</w:tr>
      <w:tr w:rsidR="00687409">
        <w:tc>
          <w:tcPr>
            <w:tcW w:w="660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195</w:t>
            </w:r>
          </w:p>
        </w:tc>
        <w:tc>
          <w:tcPr>
            <w:tcW w:w="1920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ООО "Газпром газораспределение Грозный"</w:t>
            </w:r>
          </w:p>
        </w:tc>
        <w:tc>
          <w:tcPr>
            <w:tcW w:w="1361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Чеченская Республика</w:t>
            </w: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2025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847,49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946,25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1 336,64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1 348,44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1 360,26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1 372,11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778,34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</w:tr>
      <w:tr w:rsidR="00687409"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2026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926,31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1 034,25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1 460,95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1 473,84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1 486,76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1 499,72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850,73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</w:tr>
      <w:tr w:rsidR="00687409"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2027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1 009,68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1 127,33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1 592,44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1 606,49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1 620,57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1 634,69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927,30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</w:tr>
      <w:tr w:rsidR="00687409">
        <w:tc>
          <w:tcPr>
            <w:tcW w:w="660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196</w:t>
            </w:r>
          </w:p>
        </w:tc>
        <w:tc>
          <w:tcPr>
            <w:tcW w:w="1920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АО "Газпром газораспределение Чебоксары"</w:t>
            </w:r>
          </w:p>
        </w:tc>
        <w:tc>
          <w:tcPr>
            <w:tcW w:w="1361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Чувашская Республика (Чувашия)</w:t>
            </w: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2025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307,37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350,85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523,19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732,44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754,94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873,45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1 021,58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1 235,70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</w:tr>
      <w:tr w:rsidR="00687409"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2026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335,96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383,48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571,85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800,56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825,15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954,68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1 116,59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1 350,62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</w:tr>
      <w:tr w:rsidR="00687409"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2027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366,20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417,99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623,32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872,61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899,41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1 040,60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1 217,08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1 472,18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</w:tr>
      <w:tr w:rsidR="00687409">
        <w:tc>
          <w:tcPr>
            <w:tcW w:w="660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197</w:t>
            </w:r>
          </w:p>
        </w:tc>
        <w:tc>
          <w:tcPr>
            <w:tcW w:w="1920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АО "Газпром газораспределение Север"</w:t>
            </w:r>
          </w:p>
        </w:tc>
        <w:tc>
          <w:tcPr>
            <w:tcW w:w="1361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Ямало-Ненецкий автономный округ (кроме Красноселькупского района)</w:t>
            </w: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2025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160,38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534,70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762,35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1 042,99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1 136,66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1 174,03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1 211,47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1 165,47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14,76</w:t>
            </w:r>
          </w:p>
        </w:tc>
      </w:tr>
      <w:tr w:rsidR="00687409"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2026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175,30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584,43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833,25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1 139,99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1 242,37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1 283,21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1 324,14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1 273,86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16,13</w:t>
            </w:r>
          </w:p>
        </w:tc>
      </w:tr>
      <w:tr w:rsidR="00687409"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2027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191,08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637,03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908,24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1 242,59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1 354,18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1 398,70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1 443,31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1 388,51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17,58</w:t>
            </w:r>
          </w:p>
        </w:tc>
      </w:tr>
      <w:tr w:rsidR="00687409">
        <w:tc>
          <w:tcPr>
            <w:tcW w:w="660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198</w:t>
            </w:r>
          </w:p>
        </w:tc>
        <w:tc>
          <w:tcPr>
            <w:tcW w:w="1920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АО "Газпром газораспределение Север"</w:t>
            </w:r>
          </w:p>
        </w:tc>
        <w:tc>
          <w:tcPr>
            <w:tcW w:w="1361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Ямало-Ненецкий автономный округ (Красноселькупский район)</w:t>
            </w: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2025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1 764,33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2 646,49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2 867,03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2 977,31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3 087,57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1 165,47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</w:tr>
      <w:tr w:rsidR="00687409"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2026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1 928,41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2 892,61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3 133,66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3 254,20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3 374,71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1 273,86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</w:tr>
      <w:tr w:rsidR="00687409"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2027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2 101,97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3 152,94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3 415,69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3 547,08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3 678,43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1 388,51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</w:tr>
      <w:tr w:rsidR="00687409">
        <w:tc>
          <w:tcPr>
            <w:tcW w:w="660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199</w:t>
            </w:r>
          </w:p>
        </w:tc>
        <w:tc>
          <w:tcPr>
            <w:tcW w:w="1920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АО "Энерго-Газ-Ноябрьск"</w:t>
            </w:r>
          </w:p>
        </w:tc>
        <w:tc>
          <w:tcPr>
            <w:tcW w:w="1361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Ямало-Ненецкий автономный округ</w:t>
            </w: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2025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253,95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356,46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512,40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570,37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716,94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38,97</w:t>
            </w:r>
          </w:p>
        </w:tc>
      </w:tr>
      <w:tr w:rsidR="00687409"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2026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277,57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389,61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560,05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623,41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783,62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42,59</w:t>
            </w:r>
          </w:p>
        </w:tc>
      </w:tr>
      <w:tr w:rsidR="00687409"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2027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302,55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424,67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610,45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679,52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854,15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46,42</w:t>
            </w:r>
          </w:p>
        </w:tc>
      </w:tr>
      <w:tr w:rsidR="00687409">
        <w:tc>
          <w:tcPr>
            <w:tcW w:w="660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200</w:t>
            </w:r>
          </w:p>
        </w:tc>
        <w:tc>
          <w:tcPr>
            <w:tcW w:w="1920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АО "Ново-Уренгоймежрайгаз"</w:t>
            </w:r>
          </w:p>
        </w:tc>
        <w:tc>
          <w:tcPr>
            <w:tcW w:w="1361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Ямало-Ненецкий автономный округ</w:t>
            </w: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2025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240,64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633,27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882,95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1 284,29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1 444,82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1 785,22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1 783,19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</w:tr>
      <w:tr w:rsidR="00687409"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2026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263,02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692,16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965,06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1 403,73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1 579,19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1 951,25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1 949,03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</w:tr>
      <w:tr w:rsidR="00687409"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2027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286,69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754,45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1 051,92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1 530,07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1 721,32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2 126,86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2 124,44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</w:tr>
      <w:tr w:rsidR="00687409">
        <w:tc>
          <w:tcPr>
            <w:tcW w:w="660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201</w:t>
            </w:r>
          </w:p>
        </w:tc>
        <w:tc>
          <w:tcPr>
            <w:tcW w:w="1920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ООО "Горгаз"</w:t>
            </w:r>
          </w:p>
        </w:tc>
        <w:tc>
          <w:tcPr>
            <w:tcW w:w="1361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Ямало-Ненецкий автономный округ</w:t>
            </w: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2025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915,13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1 372,71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1 830,26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2 287,84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2 859,79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1 133,60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</w:tr>
      <w:tr w:rsidR="00687409"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2026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1 000,24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1 500,37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2 000,47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2 500,61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3 125,75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1 239,02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</w:tr>
      <w:tr w:rsidR="00687409"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2027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1 090,26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1 635,40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2 180,51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2 725,66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3 407,07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1 350,53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</w:tr>
      <w:tr w:rsidR="00687409">
        <w:tc>
          <w:tcPr>
            <w:tcW w:w="660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202</w:t>
            </w:r>
          </w:p>
        </w:tc>
        <w:tc>
          <w:tcPr>
            <w:tcW w:w="1920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АО "Ямалкоммунэнерго"</w:t>
            </w:r>
          </w:p>
        </w:tc>
        <w:tc>
          <w:tcPr>
            <w:tcW w:w="1361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Ямало-Ненецкий автономный округ</w:t>
            </w: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2025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710,28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1 065,42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1 420,57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1 598,13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1 775,69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1 267,50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</w:tr>
      <w:tr w:rsidR="00687409"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2026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776,34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1 164,50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1 552,68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1 746,76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1 940,83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1 385,38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</w:tr>
      <w:tr w:rsidR="00687409"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2027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846,21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1 269,31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1 692,42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1 903,97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2 115,50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1 510,06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</w:tr>
      <w:tr w:rsidR="00687409">
        <w:tc>
          <w:tcPr>
            <w:tcW w:w="660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203</w:t>
            </w:r>
          </w:p>
        </w:tc>
        <w:tc>
          <w:tcPr>
            <w:tcW w:w="1920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ООО "Энергокомпания"</w:t>
            </w:r>
          </w:p>
        </w:tc>
        <w:tc>
          <w:tcPr>
            <w:tcW w:w="1361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Ямало-Ненецкий автономный округ</w:t>
            </w: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2025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1 323,81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1 370,82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1 532,12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1 612,76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1 749,66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</w:tr>
      <w:tr w:rsidR="00687409"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2026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1 446,92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1 498,31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1 674,61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1 762,75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1 912,38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</w:tr>
      <w:tr w:rsidR="00687409"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2027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1 577,14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1 633,16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1 825,32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1 921,40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2 084,49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</w:tr>
      <w:tr w:rsidR="00687409">
        <w:tc>
          <w:tcPr>
            <w:tcW w:w="660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204</w:t>
            </w:r>
          </w:p>
        </w:tc>
        <w:tc>
          <w:tcPr>
            <w:tcW w:w="1920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ООО "Пургазсервис"</w:t>
            </w:r>
          </w:p>
        </w:tc>
        <w:tc>
          <w:tcPr>
            <w:tcW w:w="1361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Ямало-Ненецкий автономный округ</w:t>
            </w: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2025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550,49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825,73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1 008,07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1 118,32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1 436,76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1 408,23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16,71</w:t>
            </w:r>
          </w:p>
        </w:tc>
      </w:tr>
      <w:tr w:rsidR="00687409"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2026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601,69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902,52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1 101,82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1 222,32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1 570,38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1 539,20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18,26</w:t>
            </w:r>
          </w:p>
        </w:tc>
      </w:tr>
      <w:tr w:rsidR="00687409"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2027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655,84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983,75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1 200,98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1 332,33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1 711,71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1 677,73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19,90</w:t>
            </w:r>
          </w:p>
        </w:tc>
      </w:tr>
      <w:tr w:rsidR="00687409">
        <w:tc>
          <w:tcPr>
            <w:tcW w:w="660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205</w:t>
            </w:r>
          </w:p>
        </w:tc>
        <w:tc>
          <w:tcPr>
            <w:tcW w:w="1920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АО "Управление по строительству газопроводов и газификации"</w:t>
            </w:r>
          </w:p>
        </w:tc>
        <w:tc>
          <w:tcPr>
            <w:tcW w:w="1361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Ямало-Ненецкий автономный округ</w:t>
            </w: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2025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984,08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1 476,03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1 881,96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2 011,06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2 201,69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1 736,87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</w:tr>
      <w:tr w:rsidR="00687409"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2026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1 075,60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1 613,30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2 056,98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2 198,09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2 406,45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1 898,40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</w:tr>
      <w:tr w:rsidR="00687409"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2027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1 172,40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1 758,50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2 242,11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2 395,92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2 623,03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2 069,26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</w:tr>
      <w:tr w:rsidR="00687409">
        <w:tc>
          <w:tcPr>
            <w:tcW w:w="660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206</w:t>
            </w:r>
          </w:p>
        </w:tc>
        <w:tc>
          <w:tcPr>
            <w:tcW w:w="1920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ООО "Районные газовые сети"</w:t>
            </w:r>
          </w:p>
        </w:tc>
        <w:tc>
          <w:tcPr>
            <w:tcW w:w="1361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Ямало-Ненецкий автономный округ</w:t>
            </w: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2025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192,66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264,92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333,08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444,08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610,60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630,77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</w:tr>
      <w:tr w:rsidR="00687409"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2026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210,58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289,56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364,06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485,38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667,39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689,43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</w:tr>
      <w:tr w:rsidR="00687409"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2027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229,53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315,62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396,83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529,06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727,46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751,48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</w:tr>
      <w:tr w:rsidR="00687409">
        <w:tc>
          <w:tcPr>
            <w:tcW w:w="660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207</w:t>
            </w:r>
          </w:p>
        </w:tc>
        <w:tc>
          <w:tcPr>
            <w:tcW w:w="1920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ООО "Надымгоргаз"</w:t>
            </w:r>
          </w:p>
        </w:tc>
        <w:tc>
          <w:tcPr>
            <w:tcW w:w="1361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Ямало-Ненецкий автономный округ</w:t>
            </w: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2025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106,12</w:t>
            </w:r>
          </w:p>
        </w:tc>
      </w:tr>
      <w:tr w:rsidR="00687409"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2026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115,99</w:t>
            </w:r>
          </w:p>
        </w:tc>
      </w:tr>
      <w:tr w:rsidR="00687409"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2027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126,43</w:t>
            </w:r>
          </w:p>
        </w:tc>
      </w:tr>
      <w:tr w:rsidR="00687409">
        <w:tc>
          <w:tcPr>
            <w:tcW w:w="660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208</w:t>
            </w:r>
          </w:p>
        </w:tc>
        <w:tc>
          <w:tcPr>
            <w:tcW w:w="1920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АО "Газпром газораспределение Ярославль"</w:t>
            </w:r>
          </w:p>
        </w:tc>
        <w:tc>
          <w:tcPr>
            <w:tcW w:w="1361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Ярославская область</w:t>
            </w: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2025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241,41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286,68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402,33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588,43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626,04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652,14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678,18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1 422,10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</w:tr>
      <w:tr w:rsidR="00687409"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2026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263,86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313,34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439,75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643,15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684,26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712,79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741,25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1 554,36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</w:tr>
      <w:tr w:rsidR="00687409"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2027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287,61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341,54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479,33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701,03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745,84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776,94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807,96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1 694,25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</w:tr>
      <w:tr w:rsidR="00687409">
        <w:tc>
          <w:tcPr>
            <w:tcW w:w="660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209</w:t>
            </w:r>
          </w:p>
        </w:tc>
        <w:tc>
          <w:tcPr>
            <w:tcW w:w="1920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ОАО "Рыбинскгазсервис"</w:t>
            </w:r>
          </w:p>
        </w:tc>
        <w:tc>
          <w:tcPr>
            <w:tcW w:w="1361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Ярославская область</w:t>
            </w: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2025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219,82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382,29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621,24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687,70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706,83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749,83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1 531,81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</w:tr>
      <w:tr w:rsidR="00687409"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2026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240,26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417,84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679,02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751,66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772,57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819,56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1 674,27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</w:tr>
      <w:tr w:rsidR="00687409"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2027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261,88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455,45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740,13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819,31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842,10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893,32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1 824,95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</w:tr>
      <w:tr w:rsidR="00687409">
        <w:tc>
          <w:tcPr>
            <w:tcW w:w="660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210</w:t>
            </w:r>
          </w:p>
        </w:tc>
        <w:tc>
          <w:tcPr>
            <w:tcW w:w="1920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ООО "Росстройгаз"</w:t>
            </w:r>
          </w:p>
        </w:tc>
        <w:tc>
          <w:tcPr>
            <w:tcW w:w="1361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Ярославская область</w:t>
            </w: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2025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120,85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161,13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201,42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251,77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302,15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26,65</w:t>
            </w:r>
          </w:p>
        </w:tc>
      </w:tr>
      <w:tr w:rsidR="00687409"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2026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132,09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176,12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220,15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275,18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330,25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29,13</w:t>
            </w:r>
          </w:p>
        </w:tc>
      </w:tr>
      <w:tr w:rsidR="00687409"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2027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143,98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191,97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239,96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299,95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359,97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31,75</w:t>
            </w:r>
          </w:p>
        </w:tc>
      </w:tr>
      <w:tr w:rsidR="00687409">
        <w:tc>
          <w:tcPr>
            <w:tcW w:w="660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211</w:t>
            </w:r>
          </w:p>
        </w:tc>
        <w:tc>
          <w:tcPr>
            <w:tcW w:w="1920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ГУП Республики Крым "Крымгазсети"</w:t>
            </w:r>
          </w:p>
        </w:tc>
        <w:tc>
          <w:tcPr>
            <w:tcW w:w="1361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Республика Крым</w:t>
            </w: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2025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652,16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1 043,46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1 434,76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1 956,49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2 217,35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2 347,78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1 919,02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</w:tr>
      <w:tr w:rsidR="00687409"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2026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712,81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1 140,50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1 568,19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2 138,44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2 423,56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2 566,12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2 097,49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</w:tr>
      <w:tr w:rsidR="00687409"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2027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776,96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1 243,15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1 709,33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2 330,90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2 641,68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2 797,07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2 286,26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</w:tr>
      <w:tr w:rsidR="00687409">
        <w:tc>
          <w:tcPr>
            <w:tcW w:w="660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212</w:t>
            </w:r>
          </w:p>
        </w:tc>
        <w:tc>
          <w:tcPr>
            <w:tcW w:w="1920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ГУП города Севастополя по газораспределению и газоснабжению "Севастопольгаз"</w:t>
            </w:r>
          </w:p>
        </w:tc>
        <w:tc>
          <w:tcPr>
            <w:tcW w:w="1361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Город федерального значения Севастополь</w:t>
            </w: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2025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4 129,98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3 785,80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3 613,73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3 441,65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1 244,89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</w:tr>
      <w:tr w:rsidR="00687409"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2026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4 514,07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4 137,88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3 949,81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3 761,72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1 360,66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</w:tr>
      <w:tr w:rsidR="00687409"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2027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4 920,34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4 510,29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4 305,29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4 100,27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1 483,12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</w:tr>
      <w:tr w:rsidR="00687409">
        <w:tc>
          <w:tcPr>
            <w:tcW w:w="660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213</w:t>
            </w:r>
          </w:p>
        </w:tc>
        <w:tc>
          <w:tcPr>
            <w:tcW w:w="1920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Публичное акционерное общество по газоснабжению и газификации "Севастопольгаз"</w:t>
            </w:r>
          </w:p>
        </w:tc>
        <w:tc>
          <w:tcPr>
            <w:tcW w:w="1361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Город федерального значения Севастополь</w:t>
            </w: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2025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2 125,10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2 151,66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2 164,93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2 178,22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2 204,79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1 328,31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</w:tr>
      <w:tr w:rsidR="00687409"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2026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2 322,73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2 351,76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2 366,27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2 380,79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2 409,84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1 451,84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</w:tr>
      <w:tr w:rsidR="00687409"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2027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2 531,78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2 563,42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2 579,23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2 595,06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2 626,73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1 582,51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</w:tr>
      <w:tr w:rsidR="00687409">
        <w:tc>
          <w:tcPr>
            <w:tcW w:w="660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214</w:t>
            </w:r>
          </w:p>
        </w:tc>
        <w:tc>
          <w:tcPr>
            <w:tcW w:w="1920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АО "Газпром газораспределение Дальний Восток"</w:t>
            </w:r>
          </w:p>
        </w:tc>
        <w:tc>
          <w:tcPr>
            <w:tcW w:w="1361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Камчатский край</w:t>
            </w: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2025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781,19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976,94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1 016,18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1 074,60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1 173,06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1 269,97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1 367,65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1 367,74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</w:tr>
      <w:tr w:rsidR="00687409"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2026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853,84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1 067,80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1 110,68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1 174,54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1 282,15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1 388,08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1 494,84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1 494,94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</w:tr>
      <w:tr w:rsidR="00687409"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2027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930,69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1 163,90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1 210,64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1 280,25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1 397,54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1 513,01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1 629,38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1 629,48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</w:tr>
      <w:tr w:rsidR="00687409">
        <w:tc>
          <w:tcPr>
            <w:tcW w:w="660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215</w:t>
            </w:r>
          </w:p>
        </w:tc>
        <w:tc>
          <w:tcPr>
            <w:tcW w:w="1920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АО "Газпром газораспределение Дальний Восток"</w:t>
            </w:r>
          </w:p>
        </w:tc>
        <w:tc>
          <w:tcPr>
            <w:tcW w:w="1361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Приморский край</w:t>
            </w: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2025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573,74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975,37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1 530,00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2 103,75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3 059,98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3 824,99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4 781,23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5 354,89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</w:tr>
      <w:tr w:rsidR="00687409"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2026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627,10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1 066,08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1 672,29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2 299,40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3 344,56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4 180,71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5 225,88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5 852,89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</w:tr>
      <w:tr w:rsidR="00687409"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2027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683,54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1 162,03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1 822,80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2 506,35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3 645,57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4 556,97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5 696,21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6 379,65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</w:tr>
      <w:tr w:rsidR="00687409">
        <w:tc>
          <w:tcPr>
            <w:tcW w:w="660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216</w:t>
            </w:r>
          </w:p>
        </w:tc>
        <w:tc>
          <w:tcPr>
            <w:tcW w:w="1920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АО "Газпром газораспределение Дальний Восток"</w:t>
            </w:r>
          </w:p>
        </w:tc>
        <w:tc>
          <w:tcPr>
            <w:tcW w:w="1361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Хабаровский край (кроме потребителей, получающих газ по газораспределительным сетям, до 22 сентября 2021 года эксплуатируемым АО "Дальневосточная генерирующая компания")</w:t>
            </w: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2025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311,36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323,75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845,84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1 282,81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1 318,34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1 338,85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1 361,37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1 764,86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</w:tr>
      <w:tr w:rsidR="00687409"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2026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340,32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353,86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924,50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1 402,11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1 440,95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1 463,36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1 487,98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1 928,99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</w:tr>
      <w:tr w:rsidR="00687409"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2027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370,95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385,71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1 007,71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1 528,30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1 570,64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1 595,06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1 621,90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2 102,60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</w:tr>
      <w:tr w:rsidR="00687409">
        <w:tc>
          <w:tcPr>
            <w:tcW w:w="660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217</w:t>
            </w:r>
          </w:p>
        </w:tc>
        <w:tc>
          <w:tcPr>
            <w:tcW w:w="1920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АО "Газпром газораспределение Дальний Восток"</w:t>
            </w:r>
          </w:p>
        </w:tc>
        <w:tc>
          <w:tcPr>
            <w:tcW w:w="1361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Хабаровский край для потребителей (объемов газа), отнесенных к другой группе в связи с изменением с 1 января 2009 года подходов к отнесению (переходом на отнесение потребителей исходя из объемов потребления газа отдельно по точкам подключения сетей потреби</w:t>
            </w:r>
            <w:r>
              <w:t>теля к газораспределительным сетям) в том числе для ранее числившихся в группе с объемом потребления газа свыше 100 млн м3</w:t>
            </w:r>
          </w:p>
          <w:p w:rsidR="00687409" w:rsidRDefault="000B54D3">
            <w:pPr>
              <w:pStyle w:val="ConsPlusNormal0"/>
              <w:jc w:val="center"/>
            </w:pPr>
            <w:r>
              <w:t>(кроме потребителей, получающих газ по газораспределительным сетям, до 22 сентября 2021 года эксплуатируемым АО "Дальневосточная гене</w:t>
            </w:r>
            <w:r>
              <w:t>рирующая компания")</w:t>
            </w: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2025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629,71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1 282,81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1 318,34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1 338,85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1 361,37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1 764,86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</w:tr>
      <w:tr w:rsidR="00687409"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2026)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688,27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1 402,11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1 440,95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1 463,36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1 487,98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1 928,99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</w:tr>
      <w:tr w:rsidR="00687409"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2027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750,21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1 528,30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1 570,64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1 595,06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1 621,90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2 102,60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</w:tr>
      <w:tr w:rsidR="00687409">
        <w:tc>
          <w:tcPr>
            <w:tcW w:w="660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218</w:t>
            </w:r>
          </w:p>
        </w:tc>
        <w:tc>
          <w:tcPr>
            <w:tcW w:w="1920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АО "Газпром газораспределение Дальний Восток"</w:t>
            </w:r>
          </w:p>
        </w:tc>
        <w:tc>
          <w:tcPr>
            <w:tcW w:w="1361" w:type="dxa"/>
            <w:vMerge w:val="restart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Хабаровский край (для потребителей, получающих газ по газораспределительным сетям, до 22 сентября 2021 года эксплуатируемым АО "Дальневосточная генерирующая компания")</w:t>
            </w: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2025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42,44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84,93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169,85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254,75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339,74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424,64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530,85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1 764,86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</w:tr>
      <w:tr w:rsidR="00687409"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2026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46,39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92,83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185,65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278,44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371,34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464,13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580,22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1 928,99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</w:tr>
      <w:tr w:rsidR="00687409"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0" w:type="auto"/>
            <w:vMerge/>
          </w:tcPr>
          <w:p w:rsidR="00687409" w:rsidRDefault="00687409">
            <w:pPr>
              <w:pStyle w:val="ConsPlusNormal0"/>
            </w:pPr>
          </w:p>
        </w:tc>
        <w:tc>
          <w:tcPr>
            <w:tcW w:w="1498" w:type="dxa"/>
            <w:vAlign w:val="center"/>
          </w:tcPr>
          <w:p w:rsidR="00687409" w:rsidRDefault="000B54D3">
            <w:pPr>
              <w:pStyle w:val="ConsPlusNormal0"/>
            </w:pPr>
            <w:r>
              <w:t>с 1 июля 2027 года</w:t>
            </w:r>
          </w:p>
        </w:tc>
        <w:tc>
          <w:tcPr>
            <w:tcW w:w="85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50,57</w:t>
            </w:r>
          </w:p>
        </w:tc>
        <w:tc>
          <w:tcPr>
            <w:tcW w:w="96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101,18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202,36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303,50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404,76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505,90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632,44</w:t>
            </w:r>
          </w:p>
        </w:tc>
        <w:tc>
          <w:tcPr>
            <w:tcW w:w="1134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2 102,60</w:t>
            </w:r>
          </w:p>
        </w:tc>
        <w:tc>
          <w:tcPr>
            <w:tcW w:w="1077" w:type="dxa"/>
            <w:vAlign w:val="center"/>
          </w:tcPr>
          <w:p w:rsidR="00687409" w:rsidRDefault="000B54D3">
            <w:pPr>
              <w:pStyle w:val="ConsPlusNormal0"/>
              <w:jc w:val="center"/>
            </w:pPr>
            <w:r>
              <w:t>-</w:t>
            </w:r>
          </w:p>
        </w:tc>
      </w:tr>
    </w:tbl>
    <w:p w:rsidR="00687409" w:rsidRDefault="00687409">
      <w:pPr>
        <w:pStyle w:val="ConsPlusNormal0"/>
        <w:sectPr w:rsidR="00687409">
          <w:headerReference w:type="default" r:id="rId131"/>
          <w:footerReference w:type="default" r:id="rId132"/>
          <w:headerReference w:type="first" r:id="rId133"/>
          <w:footerReference w:type="first" r:id="rId134"/>
          <w:pgSz w:w="16838" w:h="11906" w:orient="landscape"/>
          <w:pgMar w:top="1133" w:right="397" w:bottom="566" w:left="397" w:header="0" w:footer="0" w:gutter="0"/>
          <w:cols w:space="720"/>
          <w:titlePg/>
        </w:sectPr>
      </w:pPr>
    </w:p>
    <w:p w:rsidR="00687409" w:rsidRDefault="00687409">
      <w:pPr>
        <w:pStyle w:val="ConsPlusNormal0"/>
        <w:jc w:val="both"/>
      </w:pPr>
    </w:p>
    <w:p w:rsidR="00687409" w:rsidRDefault="000B54D3">
      <w:pPr>
        <w:pStyle w:val="ConsPlusNormal0"/>
        <w:ind w:firstLine="540"/>
        <w:jc w:val="both"/>
      </w:pPr>
      <w:r>
        <w:t>--------------------------------</w:t>
      </w:r>
    </w:p>
    <w:p w:rsidR="00687409" w:rsidRDefault="000B54D3">
      <w:pPr>
        <w:pStyle w:val="ConsPlusNormal0"/>
        <w:spacing w:before="240"/>
        <w:ind w:firstLine="540"/>
        <w:jc w:val="both"/>
      </w:pPr>
      <w:bookmarkStart w:id="2" w:name="P8003"/>
      <w:bookmarkEnd w:id="2"/>
      <w:r>
        <w:t xml:space="preserve">&lt;1&gt; </w:t>
      </w:r>
      <w:hyperlink r:id="rId135" w:tooltip="Приказ ФСТ России от 15.12.2009 N 411-э/7 (ред. от 06.12.2021) &quot;Об утверждении Методических указаний по регулированию тарифов на услуги по транспортировке газа по газораспределительным сетям&quot; (Зарегистрировано в Минюсте России 27.01.2010 N 16076)  {Консультант">
        <w:r>
          <w:rPr>
            <w:color w:val="0000FF"/>
          </w:rPr>
          <w:t>Пункт 18</w:t>
        </w:r>
      </w:hyperlink>
      <w:r>
        <w:t xml:space="preserve"> Методических указаний по регулированию тарифов на услуги по транспортировке газа по газораспределительным сетям, утвержденных</w:t>
      </w:r>
      <w:r>
        <w:t xml:space="preserve"> приказом ФСТ России от 15 декабря 2009 г N 411-э/7 (зарегистрирован Минюстом России 27 января 2010 г., регистрационный N 16076), с изменениями, внесенными приказами ФСТ России от 27 октября 2011 г. N 253-э/3 (зарегистрирован Минюстом России 9 декабря 2011</w:t>
      </w:r>
      <w:r>
        <w:t xml:space="preserve"> г., регистрационный N 22532), от 21 декабря 2012 г. N 428-э/5 (зарегистрирован Минюстом России 11 марта 2013 г., регистрационный N 27581), от 27 декабря 2013 г. N 268-э/7 (зарегистрирован Минюстом России 17 февраля 2014 г., регистрационный N 31340), от 31</w:t>
      </w:r>
      <w:r>
        <w:t xml:space="preserve"> октября 2014 г. N 242-э/4 (зарегистрирован Минюстом России 3 декабря 2014 г., регистрационный N 35072), приказами ФАС России от 13 мая 2021 г. N 459/21 (зарегистрирован Минюстом России 20 мая 2021 г., регистрационный N 63536), от 6 декабря 2021 г. N 1369/</w:t>
      </w:r>
      <w:r>
        <w:t>21 (зарегистрирован Минюстом России 24 декабря 2021 г., регистрационный N 66547).</w:t>
      </w:r>
    </w:p>
    <w:p w:rsidR="00687409" w:rsidRDefault="00687409">
      <w:pPr>
        <w:pStyle w:val="ConsPlusNormal0"/>
        <w:jc w:val="both"/>
      </w:pPr>
    </w:p>
    <w:p w:rsidR="00687409" w:rsidRDefault="00687409">
      <w:pPr>
        <w:pStyle w:val="ConsPlusNormal0"/>
        <w:jc w:val="both"/>
      </w:pPr>
    </w:p>
    <w:p w:rsidR="00687409" w:rsidRDefault="00687409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687409">
      <w:headerReference w:type="default" r:id="rId136"/>
      <w:footerReference w:type="default" r:id="rId137"/>
      <w:headerReference w:type="first" r:id="rId138"/>
      <w:footerReference w:type="first" r:id="rId139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54D3" w:rsidRDefault="000B54D3">
      <w:r>
        <w:separator/>
      </w:r>
    </w:p>
  </w:endnote>
  <w:endnote w:type="continuationSeparator" w:id="0">
    <w:p w:rsidR="000B54D3" w:rsidRDefault="000B54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7409" w:rsidRDefault="00687409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687409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687409" w:rsidRDefault="000B54D3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687409" w:rsidRDefault="000B54D3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687409" w:rsidRDefault="000B54D3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7A11D0"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7A11D0">
            <w:rPr>
              <w:rFonts w:ascii="Tahoma" w:hAnsi="Tahoma" w:cs="Tahoma"/>
              <w:noProof/>
            </w:rPr>
            <w:t>7</w:t>
          </w:r>
          <w:r>
            <w:fldChar w:fldCharType="end"/>
          </w:r>
        </w:p>
      </w:tc>
    </w:tr>
  </w:tbl>
  <w:p w:rsidR="00687409" w:rsidRDefault="000B54D3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7409" w:rsidRDefault="00687409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687409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687409" w:rsidRDefault="000B54D3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687409" w:rsidRDefault="000B54D3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687409" w:rsidRDefault="000B54D3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7A11D0">
            <w:rPr>
              <w:rFonts w:ascii="Tahoma" w:hAnsi="Tahoma" w:cs="Tahoma"/>
              <w:noProof/>
            </w:rPr>
            <w:t>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7A11D0">
            <w:rPr>
              <w:rFonts w:ascii="Tahoma" w:hAnsi="Tahoma" w:cs="Tahoma"/>
              <w:noProof/>
            </w:rPr>
            <w:t>9</w:t>
          </w:r>
          <w:r>
            <w:fldChar w:fldCharType="end"/>
          </w:r>
        </w:p>
      </w:tc>
    </w:tr>
  </w:tbl>
  <w:p w:rsidR="00687409" w:rsidRDefault="000B54D3">
    <w:pPr>
      <w:pStyle w:val="ConsPlusNormal0"/>
    </w:pPr>
    <w:r>
      <w:rPr>
        <w:sz w:val="2"/>
        <w:szCs w:val="2"/>
      </w:rPr>
      <w:t>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7409" w:rsidRDefault="00687409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321"/>
      <w:gridCol w:w="5482"/>
      <w:gridCol w:w="5321"/>
    </w:tblGrid>
    <w:tr w:rsidR="00687409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687409" w:rsidRDefault="000B54D3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687409" w:rsidRDefault="000B54D3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687409" w:rsidRDefault="000B54D3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7A11D0">
            <w:rPr>
              <w:rFonts w:ascii="Tahoma" w:hAnsi="Tahoma" w:cs="Tahoma"/>
              <w:noProof/>
            </w:rPr>
            <w:t>8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7A11D0">
            <w:rPr>
              <w:rFonts w:ascii="Tahoma" w:hAnsi="Tahoma" w:cs="Tahoma"/>
              <w:noProof/>
            </w:rPr>
            <w:t>8</w:t>
          </w:r>
          <w:r>
            <w:fldChar w:fldCharType="end"/>
          </w:r>
        </w:p>
      </w:tc>
    </w:tr>
  </w:tbl>
  <w:p w:rsidR="00687409" w:rsidRDefault="000B54D3">
    <w:pPr>
      <w:pStyle w:val="ConsPlusNormal0"/>
    </w:pPr>
    <w:r>
      <w:rPr>
        <w:sz w:val="2"/>
        <w:szCs w:val="2"/>
      </w:rPr>
      <w:t>1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7409" w:rsidRDefault="00687409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321"/>
      <w:gridCol w:w="5482"/>
      <w:gridCol w:w="5321"/>
    </w:tblGrid>
    <w:tr w:rsidR="00687409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687409" w:rsidRDefault="000B54D3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687409" w:rsidRDefault="000B54D3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687409" w:rsidRDefault="000B54D3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7A11D0">
            <w:rPr>
              <w:rFonts w:ascii="Tahoma" w:hAnsi="Tahoma" w:cs="Tahoma"/>
              <w:noProof/>
            </w:rPr>
            <w:t>6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7A11D0">
            <w:rPr>
              <w:rFonts w:ascii="Tahoma" w:hAnsi="Tahoma" w:cs="Tahoma"/>
              <w:noProof/>
            </w:rPr>
            <w:t>6</w:t>
          </w:r>
          <w:r>
            <w:fldChar w:fldCharType="end"/>
          </w:r>
        </w:p>
      </w:tc>
    </w:tr>
  </w:tbl>
  <w:p w:rsidR="00687409" w:rsidRDefault="000B54D3">
    <w:pPr>
      <w:pStyle w:val="ConsPlusNormal0"/>
    </w:pPr>
    <w:r>
      <w:rPr>
        <w:sz w:val="2"/>
        <w:szCs w:val="2"/>
      </w:rPr>
      <w:t>1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7409" w:rsidRDefault="00687409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"/>
      <w:gridCol w:w="1"/>
      <w:gridCol w:w="1"/>
    </w:tblGrid>
    <w:tr w:rsidR="00687409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687409" w:rsidRDefault="000B54D3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687409" w:rsidRDefault="000B54D3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687409" w:rsidRDefault="000B54D3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687409" w:rsidRDefault="000B54D3">
    <w:pPr>
      <w:pStyle w:val="ConsPlusNormal0"/>
    </w:pPr>
    <w:r>
      <w:rPr>
        <w:sz w:val="2"/>
        <w:szCs w:val="2"/>
      </w:rPr>
      <w:t>1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7409" w:rsidRDefault="00687409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"/>
      <w:gridCol w:w="1"/>
      <w:gridCol w:w="1"/>
    </w:tblGrid>
    <w:tr w:rsidR="00687409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687409" w:rsidRDefault="000B54D3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687409" w:rsidRDefault="000B54D3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687409" w:rsidRDefault="000B54D3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687409" w:rsidRDefault="000B54D3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54D3" w:rsidRDefault="000B54D3">
      <w:r>
        <w:separator/>
      </w:r>
    </w:p>
  </w:footnote>
  <w:footnote w:type="continuationSeparator" w:id="0">
    <w:p w:rsidR="000B54D3" w:rsidRDefault="000B54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687409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687409" w:rsidRDefault="000B54D3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ФАС России от 13.12.2024 N 1005/24</w:t>
          </w:r>
          <w:r>
            <w:rPr>
              <w:rFonts w:ascii="Tahoma" w:hAnsi="Tahoma" w:cs="Tahoma"/>
              <w:sz w:val="16"/>
              <w:szCs w:val="16"/>
            </w:rPr>
            <w:br/>
            <w:t>(ред. от 23.03.2026)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тарифов на услуги по транспортировке газа...</w:t>
          </w:r>
        </w:p>
      </w:tc>
      <w:tc>
        <w:tcPr>
          <w:tcW w:w="2300" w:type="pct"/>
          <w:vAlign w:val="center"/>
        </w:tcPr>
        <w:p w:rsidR="00687409" w:rsidRDefault="000B54D3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15.05.2026</w:t>
          </w:r>
        </w:p>
      </w:tc>
    </w:tr>
  </w:tbl>
  <w:p w:rsidR="00687409" w:rsidRDefault="00687409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687409" w:rsidRDefault="00687409">
    <w:pPr>
      <w:pStyle w:val="ConsPlusNormal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687409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687409" w:rsidRDefault="000B54D3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ФАС России от 13.12.2024 N 1005/24</w:t>
          </w:r>
          <w:r>
            <w:rPr>
              <w:rFonts w:ascii="Tahoma" w:hAnsi="Tahoma" w:cs="Tahoma"/>
              <w:sz w:val="16"/>
              <w:szCs w:val="16"/>
            </w:rPr>
            <w:br/>
            <w:t>(ред. от 23.03.2026)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тарифов на услуги по транспортировке газа...</w:t>
          </w:r>
        </w:p>
      </w:tc>
      <w:tc>
        <w:tcPr>
          <w:tcW w:w="2300" w:type="pct"/>
          <w:vAlign w:val="center"/>
        </w:tcPr>
        <w:p w:rsidR="00687409" w:rsidRDefault="000B54D3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15.05.2026</w:t>
          </w:r>
        </w:p>
      </w:tc>
    </w:tr>
  </w:tbl>
  <w:p w:rsidR="00687409" w:rsidRDefault="00687409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687409" w:rsidRDefault="00687409">
    <w:pPr>
      <w:pStyle w:val="ConsPlusNormal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8707"/>
      <w:gridCol w:w="7417"/>
    </w:tblGrid>
    <w:tr w:rsidR="00687409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687409" w:rsidRDefault="000B54D3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Приказ ФАС России от 13.12.2024 N </w:t>
          </w:r>
          <w:r>
            <w:rPr>
              <w:rFonts w:ascii="Tahoma" w:hAnsi="Tahoma" w:cs="Tahoma"/>
              <w:sz w:val="16"/>
              <w:szCs w:val="16"/>
            </w:rPr>
            <w:t>1005/24</w:t>
          </w:r>
          <w:r>
            <w:rPr>
              <w:rFonts w:ascii="Tahoma" w:hAnsi="Tahoma" w:cs="Tahoma"/>
              <w:sz w:val="16"/>
              <w:szCs w:val="16"/>
            </w:rPr>
            <w:br/>
            <w:t>(ред. от 23.03.2026)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тарифов на услуги по транспортировке газа...</w:t>
          </w:r>
        </w:p>
      </w:tc>
      <w:tc>
        <w:tcPr>
          <w:tcW w:w="2300" w:type="pct"/>
          <w:vAlign w:val="center"/>
        </w:tcPr>
        <w:p w:rsidR="00687409" w:rsidRDefault="000B54D3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15.05.2026</w:t>
          </w:r>
        </w:p>
      </w:tc>
    </w:tr>
  </w:tbl>
  <w:p w:rsidR="00687409" w:rsidRDefault="00687409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687409" w:rsidRDefault="00687409">
    <w:pPr>
      <w:pStyle w:val="ConsPlusNormal0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8707"/>
      <w:gridCol w:w="7417"/>
    </w:tblGrid>
    <w:tr w:rsidR="00687409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687409" w:rsidRDefault="000B54D3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ФАС России от 13.12.2024 N 1005/24</w:t>
          </w:r>
          <w:r>
            <w:rPr>
              <w:rFonts w:ascii="Tahoma" w:hAnsi="Tahoma" w:cs="Tahoma"/>
              <w:sz w:val="16"/>
              <w:szCs w:val="16"/>
            </w:rPr>
            <w:br/>
            <w:t>(ред. от 23.03.2026)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тарифов на услуги по транспортировке газа...</w:t>
          </w:r>
        </w:p>
      </w:tc>
      <w:tc>
        <w:tcPr>
          <w:tcW w:w="2300" w:type="pct"/>
          <w:vAlign w:val="center"/>
        </w:tcPr>
        <w:p w:rsidR="00687409" w:rsidRDefault="000B54D3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15.05.2026</w:t>
          </w:r>
        </w:p>
      </w:tc>
    </w:tr>
  </w:tbl>
  <w:p w:rsidR="00687409" w:rsidRDefault="00687409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687409" w:rsidRDefault="00687409">
    <w:pPr>
      <w:pStyle w:val="ConsPlusNormal0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"/>
      <w:gridCol w:w="1"/>
    </w:tblGrid>
    <w:tr w:rsidR="00687409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687409" w:rsidRDefault="000B54D3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ФАС России от 13.12.2024 N 1005/24</w:t>
          </w:r>
          <w:r>
            <w:rPr>
              <w:rFonts w:ascii="Tahoma" w:hAnsi="Tahoma" w:cs="Tahoma"/>
              <w:sz w:val="16"/>
              <w:szCs w:val="16"/>
            </w:rPr>
            <w:br/>
            <w:t>(ред. от 23.03.2026)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тарифов на услуги по транспортировке газа...</w:t>
          </w:r>
        </w:p>
      </w:tc>
      <w:tc>
        <w:tcPr>
          <w:tcW w:w="2300" w:type="pct"/>
          <w:vAlign w:val="center"/>
        </w:tcPr>
        <w:p w:rsidR="00687409" w:rsidRDefault="000B54D3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15.05.2026</w:t>
          </w:r>
        </w:p>
      </w:tc>
    </w:tr>
  </w:tbl>
  <w:p w:rsidR="00687409" w:rsidRDefault="00687409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687409" w:rsidRDefault="00687409">
    <w:pPr>
      <w:pStyle w:val="ConsPlusNormal0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"/>
      <w:gridCol w:w="1"/>
    </w:tblGrid>
    <w:tr w:rsidR="00687409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687409" w:rsidRDefault="000B54D3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ФАС России от 13.12.2024 N 1005/24</w:t>
          </w:r>
          <w:r>
            <w:rPr>
              <w:rFonts w:ascii="Tahoma" w:hAnsi="Tahoma" w:cs="Tahoma"/>
              <w:sz w:val="16"/>
              <w:szCs w:val="16"/>
            </w:rPr>
            <w:br/>
            <w:t>(ред. от 23.03.2026)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тарифов на услуги по транспортировке г</w:t>
          </w:r>
          <w:r>
            <w:rPr>
              <w:rFonts w:ascii="Tahoma" w:hAnsi="Tahoma" w:cs="Tahoma"/>
              <w:sz w:val="16"/>
              <w:szCs w:val="16"/>
            </w:rPr>
            <w:t>аза...</w:t>
          </w:r>
        </w:p>
      </w:tc>
      <w:tc>
        <w:tcPr>
          <w:tcW w:w="2300" w:type="pct"/>
          <w:vAlign w:val="center"/>
        </w:tcPr>
        <w:p w:rsidR="00687409" w:rsidRDefault="000B54D3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15.05.2026</w:t>
          </w:r>
        </w:p>
      </w:tc>
    </w:tr>
  </w:tbl>
  <w:p w:rsidR="00687409" w:rsidRDefault="00687409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687409" w:rsidRDefault="00687409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87409"/>
    <w:rsid w:val="000B54D3"/>
    <w:rsid w:val="00687409"/>
    <w:rsid w:val="007A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2C50A20-CB8E-4A39-BDC9-957C753F4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1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2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footer" Target="footer1.xml"/><Relationship Id="rId21" Type="http://schemas.openxmlformats.org/officeDocument/2006/relationships/hyperlink" Target="https://login.consultant.ru/link/?req=doc&amp;base=LAW&amp;n=316887&amp;date=15.05.2026" TargetMode="External"/><Relationship Id="rId42" Type="http://schemas.openxmlformats.org/officeDocument/2006/relationships/hyperlink" Target="https://login.consultant.ru/link/?req=doc&amp;base=LAW&amp;n=481046&amp;date=15.05.2026&amp;dst=102418&amp;field=134" TargetMode="External"/><Relationship Id="rId63" Type="http://schemas.openxmlformats.org/officeDocument/2006/relationships/hyperlink" Target="https://login.consultant.ru/link/?req=doc&amp;base=LAW&amp;n=481046&amp;date=15.05.2026&amp;dst=104561&amp;field=134" TargetMode="External"/><Relationship Id="rId84" Type="http://schemas.openxmlformats.org/officeDocument/2006/relationships/hyperlink" Target="https://login.consultant.ru/link/?req=doc&amp;base=LAW&amp;n=481046&amp;date=15.05.2026&amp;dst=283&amp;field=134" TargetMode="External"/><Relationship Id="rId138" Type="http://schemas.openxmlformats.org/officeDocument/2006/relationships/header" Target="header6.xml"/><Relationship Id="rId107" Type="http://schemas.openxmlformats.org/officeDocument/2006/relationships/hyperlink" Target="https://login.consultant.ru/link/?req=doc&amp;base=LAW&amp;n=458616&amp;date=15.05.2026" TargetMode="External"/><Relationship Id="rId11" Type="http://schemas.openxmlformats.org/officeDocument/2006/relationships/hyperlink" Target="https://login.consultant.ru/link/?req=doc&amp;base=LAW&amp;n=522304&amp;date=15.05.2026&amp;dst=100006&amp;field=134" TargetMode="External"/><Relationship Id="rId32" Type="http://schemas.openxmlformats.org/officeDocument/2006/relationships/hyperlink" Target="https://login.consultant.ru/link/?req=doc&amp;base=LAW&amp;n=421313&amp;date=15.05.2026" TargetMode="External"/><Relationship Id="rId37" Type="http://schemas.openxmlformats.org/officeDocument/2006/relationships/hyperlink" Target="https://login.consultant.ru/link/?req=doc&amp;base=LAW&amp;n=481046&amp;date=15.05.2026&amp;dst=101507&amp;field=134" TargetMode="External"/><Relationship Id="rId53" Type="http://schemas.openxmlformats.org/officeDocument/2006/relationships/hyperlink" Target="https://login.consultant.ru/link/?req=doc&amp;base=LAW&amp;n=481046&amp;date=15.05.2026&amp;dst=103556&amp;field=134" TargetMode="External"/><Relationship Id="rId58" Type="http://schemas.openxmlformats.org/officeDocument/2006/relationships/hyperlink" Target="https://login.consultant.ru/link/?req=doc&amp;base=LAW&amp;n=481046&amp;date=15.05.2026&amp;dst=103880&amp;field=134" TargetMode="External"/><Relationship Id="rId74" Type="http://schemas.openxmlformats.org/officeDocument/2006/relationships/hyperlink" Target="https://login.consultant.ru/link/?req=doc&amp;base=LAW&amp;n=481046&amp;date=15.05.2026&amp;dst=105685&amp;field=134" TargetMode="External"/><Relationship Id="rId79" Type="http://schemas.openxmlformats.org/officeDocument/2006/relationships/hyperlink" Target="https://login.consultant.ru/link/?req=doc&amp;base=LAW&amp;n=481046&amp;date=15.05.2026&amp;dst=105984&amp;field=134" TargetMode="External"/><Relationship Id="rId102" Type="http://schemas.openxmlformats.org/officeDocument/2006/relationships/hyperlink" Target="https://login.consultant.ru/link/?req=doc&amp;base=LAW&amp;n=481046&amp;date=15.05.2026&amp;dst=109375&amp;field=134" TargetMode="External"/><Relationship Id="rId123" Type="http://schemas.openxmlformats.org/officeDocument/2006/relationships/hyperlink" Target="https://login.consultant.ru/link/?req=doc&amp;base=LAW&amp;n=533011&amp;date=15.05.2026&amp;dst=100010&amp;field=134" TargetMode="External"/><Relationship Id="rId128" Type="http://schemas.openxmlformats.org/officeDocument/2006/relationships/hyperlink" Target="https://login.consultant.ru/link/?req=doc&amp;base=LAW&amp;n=525686&amp;date=15.05.2026&amp;dst=100110&amp;field=134" TargetMode="External"/><Relationship Id="rId5" Type="http://schemas.openxmlformats.org/officeDocument/2006/relationships/endnotes" Target="endnotes.xml"/><Relationship Id="rId90" Type="http://schemas.openxmlformats.org/officeDocument/2006/relationships/hyperlink" Target="https://login.consultant.ru/link/?req=doc&amp;base=LAW&amp;n=481046&amp;date=15.05.2026&amp;dst=107039&amp;field=134" TargetMode="External"/><Relationship Id="rId95" Type="http://schemas.openxmlformats.org/officeDocument/2006/relationships/hyperlink" Target="https://login.consultant.ru/link/?req=doc&amp;base=LAW&amp;n=481046&amp;date=15.05.2026&amp;dst=107841&amp;field=134" TargetMode="External"/><Relationship Id="rId22" Type="http://schemas.openxmlformats.org/officeDocument/2006/relationships/hyperlink" Target="https://login.consultant.ru/link/?req=doc&amp;base=LAW&amp;n=167635&amp;date=15.05.2026" TargetMode="External"/><Relationship Id="rId27" Type="http://schemas.openxmlformats.org/officeDocument/2006/relationships/hyperlink" Target="https://login.consultant.ru/link/?req=doc&amp;base=LAW&amp;n=316827&amp;date=15.05.2026" TargetMode="External"/><Relationship Id="rId43" Type="http://schemas.openxmlformats.org/officeDocument/2006/relationships/hyperlink" Target="https://login.consultant.ru/link/?req=doc&amp;base=LAW&amp;n=481046&amp;date=15.05.2026&amp;dst=102490&amp;field=134" TargetMode="External"/><Relationship Id="rId48" Type="http://schemas.openxmlformats.org/officeDocument/2006/relationships/hyperlink" Target="https://login.consultant.ru/link/?req=doc&amp;base=LAW&amp;n=481046&amp;date=15.05.2026&amp;dst=103005&amp;field=134" TargetMode="External"/><Relationship Id="rId64" Type="http://schemas.openxmlformats.org/officeDocument/2006/relationships/hyperlink" Target="https://login.consultant.ru/link/?req=doc&amp;base=LAW&amp;n=481046&amp;date=15.05.2026&amp;dst=104644&amp;field=134" TargetMode="External"/><Relationship Id="rId69" Type="http://schemas.openxmlformats.org/officeDocument/2006/relationships/hyperlink" Target="https://login.consultant.ru/link/?req=doc&amp;base=LAW&amp;n=481046&amp;date=15.05.2026&amp;dst=105220&amp;field=134" TargetMode="External"/><Relationship Id="rId113" Type="http://schemas.openxmlformats.org/officeDocument/2006/relationships/hyperlink" Target="https://login.consultant.ru/link/?req=doc&amp;base=LAW&amp;n=523613&amp;date=15.05.2026&amp;dst=100008&amp;field=134" TargetMode="External"/><Relationship Id="rId118" Type="http://schemas.openxmlformats.org/officeDocument/2006/relationships/header" Target="header2.xml"/><Relationship Id="rId134" Type="http://schemas.openxmlformats.org/officeDocument/2006/relationships/footer" Target="footer4.xml"/><Relationship Id="rId139" Type="http://schemas.openxmlformats.org/officeDocument/2006/relationships/footer" Target="footer6.xml"/><Relationship Id="rId80" Type="http://schemas.openxmlformats.org/officeDocument/2006/relationships/hyperlink" Target="https://login.consultant.ru/link/?req=doc&amp;base=LAW&amp;n=481046&amp;date=15.05.2026&amp;dst=106092&amp;field=134" TargetMode="External"/><Relationship Id="rId85" Type="http://schemas.openxmlformats.org/officeDocument/2006/relationships/hyperlink" Target="https://login.consultant.ru/link/?req=doc&amp;base=LAW&amp;n=481046&amp;date=15.05.2026&amp;dst=106488&amp;field=134" TargetMode="External"/><Relationship Id="rId12" Type="http://schemas.openxmlformats.org/officeDocument/2006/relationships/hyperlink" Target="https://login.consultant.ru/link/?req=doc&amp;base=LAW&amp;n=523613&amp;date=15.05.2026&amp;dst=100008&amp;field=134" TargetMode="External"/><Relationship Id="rId17" Type="http://schemas.openxmlformats.org/officeDocument/2006/relationships/hyperlink" Target="https://login.consultant.ru/link/?req=doc&amp;base=LAW&amp;n=520310&amp;date=15.05.2026&amp;dst=100051&amp;field=134" TargetMode="External"/><Relationship Id="rId33" Type="http://schemas.openxmlformats.org/officeDocument/2006/relationships/hyperlink" Target="https://login.consultant.ru/link/?req=doc&amp;base=LAW&amp;n=431581&amp;date=15.05.2026" TargetMode="External"/><Relationship Id="rId38" Type="http://schemas.openxmlformats.org/officeDocument/2006/relationships/hyperlink" Target="https://login.consultant.ru/link/?req=doc&amp;base=LAW&amp;n=481046&amp;date=15.05.2026&amp;dst=101579&amp;field=134" TargetMode="External"/><Relationship Id="rId59" Type="http://schemas.openxmlformats.org/officeDocument/2006/relationships/hyperlink" Target="https://login.consultant.ru/link/?req=doc&amp;base=LAW&amp;n=481046&amp;date=15.05.2026&amp;dst=103988&amp;field=134" TargetMode="External"/><Relationship Id="rId103" Type="http://schemas.openxmlformats.org/officeDocument/2006/relationships/hyperlink" Target="https://login.consultant.ru/link/?req=doc&amp;base=LAW&amp;n=481046&amp;date=15.05.2026&amp;dst=109483&amp;field=134" TargetMode="External"/><Relationship Id="rId108" Type="http://schemas.openxmlformats.org/officeDocument/2006/relationships/hyperlink" Target="https://login.consultant.ru/link/?req=doc&amp;base=LAW&amp;n=481000&amp;date=15.05.2026" TargetMode="External"/><Relationship Id="rId124" Type="http://schemas.openxmlformats.org/officeDocument/2006/relationships/hyperlink" Target="https://login.consultant.ru/link/?req=doc&amp;base=LAW&amp;n=525686&amp;date=15.05.2026&amp;dst=100010&amp;field=134" TargetMode="External"/><Relationship Id="rId129" Type="http://schemas.openxmlformats.org/officeDocument/2006/relationships/hyperlink" Target="https://login.consultant.ru/link/?req=doc&amp;base=LAW&amp;n=516515&amp;date=15.05.2026&amp;dst=100060&amp;field=134" TargetMode="External"/><Relationship Id="rId54" Type="http://schemas.openxmlformats.org/officeDocument/2006/relationships/hyperlink" Target="https://login.consultant.ru/link/?req=doc&amp;base=LAW&amp;n=481046&amp;date=15.05.2026&amp;dst=103628&amp;field=134" TargetMode="External"/><Relationship Id="rId70" Type="http://schemas.openxmlformats.org/officeDocument/2006/relationships/hyperlink" Target="https://login.consultant.ru/link/?req=doc&amp;base=LAW&amp;n=481046&amp;date=15.05.2026&amp;dst=105292&amp;field=134" TargetMode="External"/><Relationship Id="rId75" Type="http://schemas.openxmlformats.org/officeDocument/2006/relationships/hyperlink" Target="https://login.consultant.ru/link/?req=doc&amp;base=LAW&amp;n=481046&amp;date=15.05.2026&amp;dst=105757&amp;field=134" TargetMode="External"/><Relationship Id="rId91" Type="http://schemas.openxmlformats.org/officeDocument/2006/relationships/hyperlink" Target="https://login.consultant.ru/link/?req=doc&amp;base=LAW&amp;n=481046&amp;date=15.05.2026&amp;dst=107147&amp;field=134" TargetMode="External"/><Relationship Id="rId96" Type="http://schemas.openxmlformats.org/officeDocument/2006/relationships/hyperlink" Target="https://login.consultant.ru/link/?req=doc&amp;base=LAW&amp;n=481046&amp;date=15.05.2026&amp;dst=107949&amp;field=134" TargetMode="External"/><Relationship Id="rId14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23" Type="http://schemas.openxmlformats.org/officeDocument/2006/relationships/hyperlink" Target="https://login.consultant.ru/link/?req=doc&amp;base=LAW&amp;n=164078&amp;date=15.05.2026" TargetMode="External"/><Relationship Id="rId28" Type="http://schemas.openxmlformats.org/officeDocument/2006/relationships/hyperlink" Target="https://login.consultant.ru/link/?req=doc&amp;base=LAW&amp;n=404800&amp;date=15.05.2026" TargetMode="External"/><Relationship Id="rId49" Type="http://schemas.openxmlformats.org/officeDocument/2006/relationships/hyperlink" Target="https://login.consultant.ru/link/?req=doc&amp;base=LAW&amp;n=481046&amp;date=15.05.2026&amp;dst=103113&amp;field=134" TargetMode="External"/><Relationship Id="rId114" Type="http://schemas.openxmlformats.org/officeDocument/2006/relationships/hyperlink" Target="https://login.consultant.ru/link/?req=doc&amp;base=LAW&amp;n=525686&amp;date=15.05.2026&amp;dst=100006&amp;field=134" TargetMode="External"/><Relationship Id="rId119" Type="http://schemas.openxmlformats.org/officeDocument/2006/relationships/footer" Target="footer2.xml"/><Relationship Id="rId44" Type="http://schemas.openxmlformats.org/officeDocument/2006/relationships/hyperlink" Target="https://login.consultant.ru/link/?req=doc&amp;base=LAW&amp;n=481046&amp;date=15.05.2026&amp;dst=102609&amp;field=134" TargetMode="External"/><Relationship Id="rId60" Type="http://schemas.openxmlformats.org/officeDocument/2006/relationships/hyperlink" Target="https://login.consultant.ru/link/?req=doc&amp;base=LAW&amp;n=481046&amp;date=15.05.2026&amp;dst=104060&amp;field=134" TargetMode="External"/><Relationship Id="rId65" Type="http://schemas.openxmlformats.org/officeDocument/2006/relationships/hyperlink" Target="https://login.consultant.ru/link/?req=doc&amp;base=LAW&amp;n=481046&amp;date=15.05.2026&amp;dst=104788&amp;field=134" TargetMode="External"/><Relationship Id="rId81" Type="http://schemas.openxmlformats.org/officeDocument/2006/relationships/hyperlink" Target="https://login.consultant.ru/link/?req=doc&amp;base=LAW&amp;n=481046&amp;date=15.05.2026&amp;dst=106164&amp;field=134" TargetMode="External"/><Relationship Id="rId86" Type="http://schemas.openxmlformats.org/officeDocument/2006/relationships/hyperlink" Target="https://login.consultant.ru/link/?req=doc&amp;base=LAW&amp;n=481046&amp;date=15.05.2026&amp;dst=106668&amp;field=134" TargetMode="External"/><Relationship Id="rId130" Type="http://schemas.openxmlformats.org/officeDocument/2006/relationships/hyperlink" Target="https://login.consultant.ru/link/?req=doc&amp;base=LAW&amp;n=509682&amp;date=15.05.2026&amp;dst=100015&amp;field=134" TargetMode="External"/><Relationship Id="rId135" Type="http://schemas.openxmlformats.org/officeDocument/2006/relationships/hyperlink" Target="https://login.consultant.ru/link/?req=doc&amp;base=LAW&amp;n=404828&amp;date=15.05.2026&amp;dst=12&amp;field=134" TargetMode="External"/><Relationship Id="rId13" Type="http://schemas.openxmlformats.org/officeDocument/2006/relationships/hyperlink" Target="https://login.consultant.ru/link/?req=doc&amp;base=LAW&amp;n=525686&amp;date=15.05.2026&amp;dst=100006&amp;field=134" TargetMode="External"/><Relationship Id="rId18" Type="http://schemas.openxmlformats.org/officeDocument/2006/relationships/hyperlink" Target="https://login.consultant.ru/link/?req=doc&amp;base=LAW&amp;n=507477&amp;date=15.05.2026&amp;dst=100302&amp;field=134" TargetMode="External"/><Relationship Id="rId39" Type="http://schemas.openxmlformats.org/officeDocument/2006/relationships/hyperlink" Target="https://login.consultant.ru/link/?req=doc&amp;base=LAW&amp;n=481046&amp;date=15.05.2026&amp;dst=101806&amp;field=134" TargetMode="External"/><Relationship Id="rId109" Type="http://schemas.openxmlformats.org/officeDocument/2006/relationships/hyperlink" Target="https://login.consultant.ru/link/?req=doc&amp;base=LAW&amp;n=494475&amp;date=15.05.2026" TargetMode="External"/><Relationship Id="rId34" Type="http://schemas.openxmlformats.org/officeDocument/2006/relationships/hyperlink" Target="https://login.consultant.ru/link/?req=doc&amp;base=LAW&amp;n=481046&amp;date=15.05.2026&amp;dst=100256&amp;field=134" TargetMode="External"/><Relationship Id="rId50" Type="http://schemas.openxmlformats.org/officeDocument/2006/relationships/hyperlink" Target="https://login.consultant.ru/link/?req=doc&amp;base=LAW&amp;n=481046&amp;date=15.05.2026&amp;dst=103221&amp;field=134" TargetMode="External"/><Relationship Id="rId55" Type="http://schemas.openxmlformats.org/officeDocument/2006/relationships/hyperlink" Target="https://login.consultant.ru/link/?req=doc&amp;base=LAW&amp;n=481046&amp;date=15.05.2026&amp;dst=103664&amp;field=134" TargetMode="External"/><Relationship Id="rId76" Type="http://schemas.openxmlformats.org/officeDocument/2006/relationships/hyperlink" Target="https://login.consultant.ru/link/?req=doc&amp;base=LAW&amp;n=481046&amp;date=15.05.2026&amp;dst=105793&amp;field=134" TargetMode="External"/><Relationship Id="rId97" Type="http://schemas.openxmlformats.org/officeDocument/2006/relationships/hyperlink" Target="https://login.consultant.ru/link/?req=doc&amp;base=LAW&amp;n=481046&amp;date=15.05.2026&amp;dst=108633&amp;field=134" TargetMode="External"/><Relationship Id="rId104" Type="http://schemas.openxmlformats.org/officeDocument/2006/relationships/hyperlink" Target="https://login.consultant.ru/link/?req=doc&amp;base=LAW&amp;n=481046&amp;date=15.05.2026&amp;dst=109566&amp;field=134" TargetMode="External"/><Relationship Id="rId120" Type="http://schemas.openxmlformats.org/officeDocument/2006/relationships/hyperlink" Target="https://login.consultant.ru/link/?req=doc&amp;base=LAW&amp;n=522304&amp;date=15.05.2026&amp;dst=100010&amp;field=134" TargetMode="External"/><Relationship Id="rId125" Type="http://schemas.openxmlformats.org/officeDocument/2006/relationships/hyperlink" Target="https://login.consultant.ru/link/?req=doc&amp;base=LAW&amp;n=523613&amp;date=15.05.2026&amp;dst=100008&amp;field=134" TargetMode="External"/><Relationship Id="rId141" Type="http://schemas.openxmlformats.org/officeDocument/2006/relationships/theme" Target="theme/theme1.xml"/><Relationship Id="rId7" Type="http://schemas.openxmlformats.org/officeDocument/2006/relationships/hyperlink" Target="https://www.consultant.ru" TargetMode="External"/><Relationship Id="rId71" Type="http://schemas.openxmlformats.org/officeDocument/2006/relationships/hyperlink" Target="https://login.consultant.ru/link/?req=doc&amp;base=LAW&amp;n=481046&amp;date=15.05.2026&amp;dst=105422&amp;field=134" TargetMode="External"/><Relationship Id="rId92" Type="http://schemas.openxmlformats.org/officeDocument/2006/relationships/hyperlink" Target="https://login.consultant.ru/link/?req=doc&amp;base=LAW&amp;n=481046&amp;date=15.05.2026&amp;dst=107399&amp;field=134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login.consultant.ru/link/?req=doc&amp;base=LAW&amp;n=404218&amp;date=15.05.2026" TargetMode="External"/><Relationship Id="rId24" Type="http://schemas.openxmlformats.org/officeDocument/2006/relationships/hyperlink" Target="https://login.consultant.ru/link/?req=doc&amp;base=LAW&amp;n=422701&amp;date=15.05.2026" TargetMode="External"/><Relationship Id="rId40" Type="http://schemas.openxmlformats.org/officeDocument/2006/relationships/hyperlink" Target="https://login.consultant.ru/link/?req=doc&amp;base=LAW&amp;n=481046&amp;date=15.05.2026&amp;dst=101878&amp;field=134" TargetMode="External"/><Relationship Id="rId45" Type="http://schemas.openxmlformats.org/officeDocument/2006/relationships/hyperlink" Target="https://login.consultant.ru/link/?req=doc&amp;base=LAW&amp;n=481046&amp;date=15.05.2026&amp;dst=95&amp;field=134" TargetMode="External"/><Relationship Id="rId66" Type="http://schemas.openxmlformats.org/officeDocument/2006/relationships/hyperlink" Target="https://login.consultant.ru/link/?req=doc&amp;base=LAW&amp;n=481046&amp;date=15.05.2026&amp;dst=104860&amp;field=134" TargetMode="External"/><Relationship Id="rId87" Type="http://schemas.openxmlformats.org/officeDocument/2006/relationships/hyperlink" Target="https://login.consultant.ru/link/?req=doc&amp;base=LAW&amp;n=481046&amp;date=15.05.2026&amp;dst=106740&amp;field=134" TargetMode="External"/><Relationship Id="rId110" Type="http://schemas.openxmlformats.org/officeDocument/2006/relationships/hyperlink" Target="https://login.consultant.ru/link/?req=doc&amp;base=LAW&amp;n=509682&amp;date=15.05.2026&amp;dst=100012&amp;field=134" TargetMode="External"/><Relationship Id="rId115" Type="http://schemas.openxmlformats.org/officeDocument/2006/relationships/hyperlink" Target="https://login.consultant.ru/link/?req=doc&amp;base=LAW&amp;n=533011&amp;date=15.05.2026&amp;dst=100006&amp;field=134" TargetMode="External"/><Relationship Id="rId131" Type="http://schemas.openxmlformats.org/officeDocument/2006/relationships/header" Target="header3.xml"/><Relationship Id="rId136" Type="http://schemas.openxmlformats.org/officeDocument/2006/relationships/header" Target="header5.xml"/><Relationship Id="rId61" Type="http://schemas.openxmlformats.org/officeDocument/2006/relationships/hyperlink" Target="https://login.consultant.ru/link/?req=doc&amp;base=LAW&amp;n=481046&amp;date=15.05.2026&amp;dst=104323&amp;field=134" TargetMode="External"/><Relationship Id="rId82" Type="http://schemas.openxmlformats.org/officeDocument/2006/relationships/hyperlink" Target="https://login.consultant.ru/link/?req=doc&amp;base=LAW&amp;n=481046&amp;date=15.05.2026&amp;dst=106200&amp;field=134" TargetMode="External"/><Relationship Id="rId19" Type="http://schemas.openxmlformats.org/officeDocument/2006/relationships/hyperlink" Target="https://login.consultant.ru/link/?req=doc&amp;base=LAW&amp;n=507477&amp;date=15.05.2026&amp;dst=100300&amp;field=134" TargetMode="External"/><Relationship Id="rId14" Type="http://schemas.openxmlformats.org/officeDocument/2006/relationships/hyperlink" Target="https://login.consultant.ru/link/?req=doc&amp;base=LAW&amp;n=533011&amp;date=15.05.2026&amp;dst=100006&amp;field=134" TargetMode="External"/><Relationship Id="rId30" Type="http://schemas.openxmlformats.org/officeDocument/2006/relationships/hyperlink" Target="https://login.consultant.ru/link/?req=doc&amp;base=LAW&amp;n=414349&amp;date=15.05.2026" TargetMode="External"/><Relationship Id="rId35" Type="http://schemas.openxmlformats.org/officeDocument/2006/relationships/hyperlink" Target="https://login.consultant.ru/link/?req=doc&amp;base=LAW&amp;n=481046&amp;date=15.05.2026&amp;dst=100970&amp;field=134" TargetMode="External"/><Relationship Id="rId56" Type="http://schemas.openxmlformats.org/officeDocument/2006/relationships/hyperlink" Target="https://login.consultant.ru/link/?req=doc&amp;base=LAW&amp;n=481046&amp;date=15.05.2026&amp;dst=103772&amp;field=134" TargetMode="External"/><Relationship Id="rId77" Type="http://schemas.openxmlformats.org/officeDocument/2006/relationships/hyperlink" Target="https://login.consultant.ru/link/?req=doc&amp;base=LAW&amp;n=481046&amp;date=15.05.2026&amp;dst=105865&amp;field=134" TargetMode="External"/><Relationship Id="rId100" Type="http://schemas.openxmlformats.org/officeDocument/2006/relationships/hyperlink" Target="https://login.consultant.ru/link/?req=doc&amp;base=LAW&amp;n=481046&amp;date=15.05.2026&amp;dst=108849&amp;field=134" TargetMode="External"/><Relationship Id="rId105" Type="http://schemas.openxmlformats.org/officeDocument/2006/relationships/hyperlink" Target="https://login.consultant.ru/link/?req=doc&amp;base=LAW&amp;n=509682&amp;date=15.05.2026&amp;dst=100010&amp;field=134" TargetMode="External"/><Relationship Id="rId126" Type="http://schemas.openxmlformats.org/officeDocument/2006/relationships/hyperlink" Target="https://login.consultant.ru/link/?req=doc&amp;base=LAW&amp;n=522304&amp;date=15.05.2026&amp;dst=100111&amp;field=134" TargetMode="External"/><Relationship Id="rId8" Type="http://schemas.openxmlformats.org/officeDocument/2006/relationships/hyperlink" Target="https://www.consultant.ru" TargetMode="External"/><Relationship Id="rId51" Type="http://schemas.openxmlformats.org/officeDocument/2006/relationships/hyperlink" Target="https://login.consultant.ru/link/?req=doc&amp;base=LAW&amp;n=481046&amp;date=15.05.2026&amp;dst=103448&amp;field=134" TargetMode="External"/><Relationship Id="rId72" Type="http://schemas.openxmlformats.org/officeDocument/2006/relationships/hyperlink" Target="https://login.consultant.ru/link/?req=doc&amp;base=LAW&amp;n=481046&amp;date=15.05.2026&amp;dst=105577&amp;field=134" TargetMode="External"/><Relationship Id="rId93" Type="http://schemas.openxmlformats.org/officeDocument/2006/relationships/hyperlink" Target="https://login.consultant.ru/link/?req=doc&amp;base=LAW&amp;n=481046&amp;date=15.05.2026&amp;dst=107507&amp;field=134" TargetMode="External"/><Relationship Id="rId98" Type="http://schemas.openxmlformats.org/officeDocument/2006/relationships/hyperlink" Target="https://login.consultant.ru/link/?req=doc&amp;base=LAW&amp;n=481046&amp;date=15.05.2026&amp;dst=108705&amp;field=134" TargetMode="External"/><Relationship Id="rId121" Type="http://schemas.openxmlformats.org/officeDocument/2006/relationships/hyperlink" Target="https://login.consultant.ru/link/?req=doc&amp;base=LAW&amp;n=516515&amp;date=15.05.2026&amp;dst=100010&amp;field=134" TargetMode="External"/><Relationship Id="rId3" Type="http://schemas.openxmlformats.org/officeDocument/2006/relationships/webSettings" Target="webSettings.xml"/><Relationship Id="rId25" Type="http://schemas.openxmlformats.org/officeDocument/2006/relationships/hyperlink" Target="https://login.consultant.ru/link/?req=doc&amp;base=LAW&amp;n=375783&amp;date=15.05.2026" TargetMode="External"/><Relationship Id="rId46" Type="http://schemas.openxmlformats.org/officeDocument/2006/relationships/hyperlink" Target="https://login.consultant.ru/link/?req=doc&amp;base=LAW&amp;n=481046&amp;date=15.05.2026&amp;dst=331&amp;field=134" TargetMode="External"/><Relationship Id="rId67" Type="http://schemas.openxmlformats.org/officeDocument/2006/relationships/hyperlink" Target="https://login.consultant.ru/link/?req=doc&amp;base=LAW&amp;n=481046&amp;date=15.05.2026&amp;dst=189&amp;field=134" TargetMode="External"/><Relationship Id="rId116" Type="http://schemas.openxmlformats.org/officeDocument/2006/relationships/header" Target="header1.xml"/><Relationship Id="rId137" Type="http://schemas.openxmlformats.org/officeDocument/2006/relationships/footer" Target="footer5.xml"/><Relationship Id="rId20" Type="http://schemas.openxmlformats.org/officeDocument/2006/relationships/hyperlink" Target="https://login.consultant.ru/link/?req=doc&amp;base=LAW&amp;n=138696&amp;date=15.05.2026" TargetMode="External"/><Relationship Id="rId41" Type="http://schemas.openxmlformats.org/officeDocument/2006/relationships/hyperlink" Target="https://login.consultant.ru/link/?req=doc&amp;base=LAW&amp;n=481046&amp;date=15.05.2026&amp;dst=101950&amp;field=134" TargetMode="External"/><Relationship Id="rId62" Type="http://schemas.openxmlformats.org/officeDocument/2006/relationships/hyperlink" Target="https://login.consultant.ru/link/?req=doc&amp;base=LAW&amp;n=481046&amp;date=15.05.2026&amp;dst=142&amp;field=134" TargetMode="External"/><Relationship Id="rId83" Type="http://schemas.openxmlformats.org/officeDocument/2006/relationships/hyperlink" Target="https://login.consultant.ru/link/?req=doc&amp;base=LAW&amp;n=481046&amp;date=15.05.2026&amp;dst=106308&amp;field=134" TargetMode="External"/><Relationship Id="rId88" Type="http://schemas.openxmlformats.org/officeDocument/2006/relationships/hyperlink" Target="https://login.consultant.ru/link/?req=doc&amp;base=LAW&amp;n=481046&amp;date=15.05.2026&amp;dst=106859&amp;field=134" TargetMode="External"/><Relationship Id="rId111" Type="http://schemas.openxmlformats.org/officeDocument/2006/relationships/hyperlink" Target="https://login.consultant.ru/link/?req=doc&amp;base=LAW&amp;n=516515&amp;date=15.05.2026&amp;dst=100006&amp;field=134" TargetMode="External"/><Relationship Id="rId132" Type="http://schemas.openxmlformats.org/officeDocument/2006/relationships/footer" Target="footer3.xml"/><Relationship Id="rId15" Type="http://schemas.openxmlformats.org/officeDocument/2006/relationships/hyperlink" Target="https://login.consultant.ru/link/?req=doc&amp;base=LAW&amp;n=529658&amp;date=15.05.2026&amp;dst=100122&amp;field=134" TargetMode="External"/><Relationship Id="rId36" Type="http://schemas.openxmlformats.org/officeDocument/2006/relationships/hyperlink" Target="https://login.consultant.ru/link/?req=doc&amp;base=LAW&amp;n=481046&amp;date=15.05.2026&amp;dst=101042&amp;field=134" TargetMode="External"/><Relationship Id="rId57" Type="http://schemas.openxmlformats.org/officeDocument/2006/relationships/hyperlink" Target="https://login.consultant.ru/link/?req=doc&amp;base=LAW&amp;n=481046&amp;date=15.05.2026&amp;dst=103808&amp;field=134" TargetMode="External"/><Relationship Id="rId106" Type="http://schemas.openxmlformats.org/officeDocument/2006/relationships/hyperlink" Target="https://login.consultant.ru/link/?req=doc&amp;base=LAW&amp;n=456391&amp;date=15.05.2026" TargetMode="External"/><Relationship Id="rId127" Type="http://schemas.openxmlformats.org/officeDocument/2006/relationships/hyperlink" Target="https://login.consultant.ru/link/?req=doc&amp;base=LAW&amp;n=525686&amp;date=15.05.2026&amp;dst=100060&amp;field=134" TargetMode="External"/><Relationship Id="rId10" Type="http://schemas.openxmlformats.org/officeDocument/2006/relationships/hyperlink" Target="https://login.consultant.ru/link/?req=doc&amp;base=LAW&amp;n=516515&amp;date=15.05.2026&amp;dst=100006&amp;field=134" TargetMode="External"/><Relationship Id="rId31" Type="http://schemas.openxmlformats.org/officeDocument/2006/relationships/hyperlink" Target="https://login.consultant.ru/link/?req=doc&amp;base=LAW&amp;n=411970&amp;date=15.05.2026" TargetMode="External"/><Relationship Id="rId52" Type="http://schemas.openxmlformats.org/officeDocument/2006/relationships/hyperlink" Target="https://login.consultant.ru/link/?req=doc&amp;base=LAW&amp;n=481046&amp;date=15.05.2026&amp;dst=103520&amp;field=134" TargetMode="External"/><Relationship Id="rId73" Type="http://schemas.openxmlformats.org/officeDocument/2006/relationships/hyperlink" Target="https://login.consultant.ru/link/?req=doc&amp;base=LAW&amp;n=481046&amp;date=15.05.2026&amp;dst=105649&amp;field=134" TargetMode="External"/><Relationship Id="rId78" Type="http://schemas.openxmlformats.org/officeDocument/2006/relationships/hyperlink" Target="https://login.consultant.ru/link/?req=doc&amp;base=LAW&amp;n=481046&amp;date=15.05.2026&amp;dst=105912&amp;field=134" TargetMode="External"/><Relationship Id="rId94" Type="http://schemas.openxmlformats.org/officeDocument/2006/relationships/hyperlink" Target="https://login.consultant.ru/link/?req=doc&amp;base=LAW&amp;n=481046&amp;date=15.05.2026&amp;dst=107769&amp;field=134" TargetMode="External"/><Relationship Id="rId99" Type="http://schemas.openxmlformats.org/officeDocument/2006/relationships/hyperlink" Target="https://login.consultant.ru/link/?req=doc&amp;base=LAW&amp;n=481046&amp;date=15.05.2026&amp;dst=108777&amp;field=134" TargetMode="External"/><Relationship Id="rId101" Type="http://schemas.openxmlformats.org/officeDocument/2006/relationships/hyperlink" Target="https://login.consultant.ru/link/?req=doc&amp;base=LAW&amp;n=481046&amp;date=15.05.2026&amp;dst=109303&amp;field=134" TargetMode="External"/><Relationship Id="rId122" Type="http://schemas.openxmlformats.org/officeDocument/2006/relationships/hyperlink" Target="https://login.consultant.ru/link/?req=doc&amp;base=LAW&amp;n=522304&amp;date=15.05.2026&amp;dst=100060&amp;field=134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LAW&amp;n=509682&amp;date=15.05.2026&amp;dst=100006&amp;field=134" TargetMode="External"/><Relationship Id="rId26" Type="http://schemas.openxmlformats.org/officeDocument/2006/relationships/hyperlink" Target="https://login.consultant.ru/link/?req=doc&amp;base=LAW&amp;n=214671&amp;date=15.05.2026" TargetMode="External"/><Relationship Id="rId47" Type="http://schemas.openxmlformats.org/officeDocument/2006/relationships/hyperlink" Target="https://login.consultant.ru/link/?req=doc&amp;base=LAW&amp;n=481046&amp;date=15.05.2026&amp;dst=102825&amp;field=134" TargetMode="External"/><Relationship Id="rId68" Type="http://schemas.openxmlformats.org/officeDocument/2006/relationships/hyperlink" Target="https://login.consultant.ru/link/?req=doc&amp;base=LAW&amp;n=481046&amp;date=15.05.2026&amp;dst=236&amp;field=134" TargetMode="External"/><Relationship Id="rId89" Type="http://schemas.openxmlformats.org/officeDocument/2006/relationships/hyperlink" Target="https://login.consultant.ru/link/?req=doc&amp;base=LAW&amp;n=481046&amp;date=15.05.2026&amp;dst=106931&amp;field=134" TargetMode="External"/><Relationship Id="rId112" Type="http://schemas.openxmlformats.org/officeDocument/2006/relationships/hyperlink" Target="https://login.consultant.ru/link/?req=doc&amp;base=LAW&amp;n=522304&amp;date=15.05.2026&amp;dst=100006&amp;field=134" TargetMode="External"/><Relationship Id="rId133" Type="http://schemas.openxmlformats.org/officeDocument/2006/relationships/header" Target="header4.xml"/><Relationship Id="rId16" Type="http://schemas.openxmlformats.org/officeDocument/2006/relationships/hyperlink" Target="https://login.consultant.ru/link/?req=doc&amp;base=LAW&amp;n=520310&amp;date=15.05.2026&amp;dst=100039&amp;field=134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18647</Words>
  <Characters>106291</Characters>
  <Application>Microsoft Office Word</Application>
  <DocSecurity>0</DocSecurity>
  <Lines>885</Lines>
  <Paragraphs>249</Paragraphs>
  <ScaleCrop>false</ScaleCrop>
  <Company>КонсультантПлюс Версия 4025.00.50</Company>
  <LinksUpToDate>false</LinksUpToDate>
  <CharactersWithSpaces>124689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ФАС России от 13.12.2024 N 1005/24
(ред. от 23.03.2026)
"Об утверждении тарифов на услуги по транспортировке газа по газораспределительным сетям"
(Зарегистрировано в Минюсте России 27.02.2025 N 81394)</dc:title>
  <cp:lastModifiedBy>Лисицын Максим Сергеевич</cp:lastModifiedBy>
  <cp:revision>3</cp:revision>
  <dcterms:created xsi:type="dcterms:W3CDTF">2026-05-15T06:39:00Z</dcterms:created>
  <dcterms:modified xsi:type="dcterms:W3CDTF">2026-06-15T11:54:00Z</dcterms:modified>
</cp:coreProperties>
</file>