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539615" cy="1080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do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комитета ценового и тарифного регулирования Самарской области от 18.12.2025 N 656</w:t>
              <w:br/>
              <w:t xml:space="preserve">"Об установлении розничных цен на сжиженный газ, реализуемый населению Самарской области для бытовых нужд"</w:t>
              <w:br/>
              <w:t xml:space="preserve">(Зарегистрировано в комитете ценового и тарифного регулирования Самарской области 18.12.2025 N КЦТ-25-656)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do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do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комитете ценового и тарифного регулирования Самарской области 18 декабря 2025 г. N КЦТ-25-656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КОМИТЕТ ЦЕНОВОГО И ТАРИФНОГО РЕГУЛИРОВАНИЯ</w:t>
      </w:r>
    </w:p>
    <w:p>
      <w:pPr>
        <w:pStyle w:val="2"/>
        <w:jc w:val="center"/>
      </w:pPr>
      <w:r>
        <w:rPr>
          <w:sz w:val="24"/>
        </w:rPr>
        <w:t xml:space="preserve">САМАРСКОЙ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18 декабря 2025 г. N 656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РОЗНИЧНЫХ ЦЕН НА СЖИЖЕННЫЙ ГАЗ, РЕАЛИЗУЕМЫЙ</w:t>
      </w:r>
    </w:p>
    <w:p>
      <w:pPr>
        <w:pStyle w:val="2"/>
        <w:jc w:val="center"/>
      </w:pPr>
      <w:r>
        <w:rPr>
          <w:sz w:val="24"/>
        </w:rPr>
        <w:t xml:space="preserve">НАСЕЛЕНИЮ САМАРСКОЙ ОБЛАСТИ ДЛЯ БЫТОВЫХ НУЖД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dor:id="rId8" w:tooltip="Постановление Правительства РФ от 29.12.2000 N 1021 (ред. от 30.08.2025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 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29.12.2000 N 1021 "О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газопровода", </w:t>
      </w:r>
      <w:hyperlink w:history="0" dor:id="rId9" w:tooltip="Приказ ФАС России от 07.08.2019 N 1072/19 (ред. от 25.02.2021) &quot;Об утверждении Методических указаний по регулированию розничных цен на сжиженный газ, реализуемый населению для бытовых нужд&quot; (Зарегистрировано в Минюсте России 11.11.2019 N 56479) 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ФАС России от 07.08.2019 N 1072/19 "Об утверждении Методических указаний по регулированию розничных цен на сжиженный газ, реализуемый населению для бытовых нужд", </w:t>
      </w:r>
      <w:hyperlink w:history="0" dor:id="rId10" w:tooltip="Постановление Правительства Самарской области от 10.10.2018 N 582 (ред. от 15.12.2025) &quot;Об утверждении Положения о комитете ценового и тарифного регулирования Самарской области&quot; 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Самарской области от 10.10.2018 N 582 "Об утверждении Положения о комитете ценового и тарифного регулирования Самарской области", с учетом заключения экспертной группы, руководствуясь протоколом заседания коллегии комитета ценового и тарифного регулирования Самарской области от 18.12.2025 N 55-к, приказываю:</w:t>
      </w:r>
    </w:p>
    <w:bookmarkStart w:id="14" w:name="P14"/>
    <w:bookmarkEnd w:id="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 розничные </w:t>
      </w:r>
      <w:hyperlink w:history="0" w:anchor="P33" w:tooltip="РОЗНИЧНЫЕ ЦЕНЫ">
        <w:r>
          <w:rPr>
            <w:sz w:val="24"/>
            <w:color w:val="0000ff"/>
          </w:rPr>
          <w:t xml:space="preserve">цены</w:t>
        </w:r>
      </w:hyperlink>
      <w:r>
        <w:rPr>
          <w:sz w:val="24"/>
        </w:rPr>
        <w:t xml:space="preserve"> на сжиженный газ, реализуемый населению для бытовых нужд для потребителей ООО "СВГК" и ОАО "Сызраньгаз", согласно приложению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w:anchor="P33" w:tooltip="РОЗНИЧНЫЕ ЦЕНЫ">
        <w:r>
          <w:rPr>
            <w:sz w:val="24"/>
            <w:color w:val="0000ff"/>
          </w:rPr>
          <w:t xml:space="preserve">Цены</w:t>
        </w:r>
      </w:hyperlink>
      <w:r>
        <w:rPr>
          <w:sz w:val="24"/>
        </w:rPr>
        <w:t xml:space="preserve">, установленные в </w:t>
      </w:r>
      <w:hyperlink w:history="0" w:anchor="P14" w:tooltip="1. Установить розничные цены на сжиженный газ, реализуемый населению для бытовых нужд для потребителей ООО &quot;СВГК&quot; и ОАО &quot;Сызраньгаз&quot;, согласно приложению к настоящему приказу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приказа, действуют с 01.01.2026 по 31.12.2026.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Контроль выполнения настоящего приказа возложить на первого заместителя руководителя комитета ценового и тарифного регулирования Самарской области (Мокшина).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Опубликовать настоящий приказ в средствах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Настоящий приказ вступает в силу с 01.01.2026.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Врио руководителя комитета</w:t>
      </w:r>
    </w:p>
    <w:p>
      <w:pPr>
        <w:pStyle w:val="0"/>
        <w:jc w:val="right"/>
      </w:pPr>
      <w:r>
        <w:rPr>
          <w:sz w:val="24"/>
        </w:rPr>
        <w:t xml:space="preserve">А.А.ГАРШИНА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</w:t>
      </w:r>
    </w:p>
    <w:p>
      <w:pPr>
        <w:pStyle w:val="0"/>
        <w:jc w:val="right"/>
      </w:pPr>
      <w:r>
        <w:rPr>
          <w:sz w:val="24"/>
        </w:rPr>
        <w:t xml:space="preserve">комитета ценового и тарифного регулирования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от 18 декабря 2025 г. N 656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РОЗНИЧНЫЕ ЦЕНЫ</w:t>
      </w:r>
    </w:p>
    <w:p>
      <w:pPr>
        <w:pStyle w:val="2"/>
        <w:jc w:val="center"/>
      </w:pPr>
      <w:r>
        <w:rPr>
          <w:sz w:val="24"/>
        </w:rPr>
        <w:t xml:space="preserve">НА СЖИЖЕННЫЙ ГАЗ, РЕАЛИЗУЕМЫЙ НАСЕЛЕНИЮ САМАРСКОЙ ОБЛАСТИ</w:t>
      </w:r>
    </w:p>
    <w:p>
      <w:pPr>
        <w:pStyle w:val="2"/>
        <w:jc w:val="center"/>
      </w:pPr>
      <w:r>
        <w:rPr>
          <w:sz w:val="24"/>
        </w:rPr>
        <w:t xml:space="preserve">ДЛЯ БЫТОВЫХ НУЖД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3"/>
        <w:gridCol w:w="4422"/>
        <w:gridCol w:w="1940"/>
        <w:gridCol w:w="1941"/>
      </w:tblGrid>
      <w:tr>
        <w:tc>
          <w:tcPr>
            <w:tcW w:w="71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42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</w:t>
            </w:r>
          </w:p>
        </w:tc>
        <w:tc>
          <w:tcPr>
            <w:gridSpan w:val="2"/>
            <w:tcW w:w="38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Тариф, руб./кг (с учетом НДС) </w:t>
            </w:r>
            <w:hyperlink w:history="0" w:anchor="P56" w:tooltip="&lt;*&gt; Выделяется в целях реализации пункта 6 статьи 168 Налогового кодекса Российской Федерации (часть вторая)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01.01.2026 по 30.09.2026</w:t>
            </w:r>
          </w:p>
        </w:tc>
        <w:tc>
          <w:tcPr>
            <w:tcW w:w="19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01.10.2026 по 31.12.2026</w:t>
            </w:r>
          </w:p>
        </w:tc>
      </w:tr>
      <w:tr>
        <w:tc>
          <w:tcPr>
            <w:tcW w:w="7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Реализация сжиженного газа в баллонах с доставкой до потребителя</w:t>
            </w:r>
          </w:p>
        </w:tc>
        <w:tc>
          <w:tcPr>
            <w:tcW w:w="19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82,39</w:t>
            </w:r>
          </w:p>
        </w:tc>
        <w:tc>
          <w:tcPr>
            <w:tcW w:w="19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89,81</w:t>
            </w:r>
          </w:p>
        </w:tc>
      </w:tr>
      <w:tr>
        <w:tc>
          <w:tcPr>
            <w:tcW w:w="7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Реализация сжиженного газа в баллонах с места промежуточного хранения (склада)</w:t>
            </w:r>
          </w:p>
        </w:tc>
        <w:tc>
          <w:tcPr>
            <w:tcW w:w="19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51,97</w:t>
            </w:r>
          </w:p>
        </w:tc>
        <w:tc>
          <w:tcPr>
            <w:tcW w:w="19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56,65</w:t>
            </w:r>
          </w:p>
        </w:tc>
      </w:tr>
      <w:tr>
        <w:tc>
          <w:tcPr>
            <w:tcW w:w="7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Реализация сжиженного газа из групповых газовых резервуарных установок</w:t>
            </w:r>
          </w:p>
        </w:tc>
        <w:tc>
          <w:tcPr>
            <w:tcW w:w="19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36,91</w:t>
            </w:r>
          </w:p>
        </w:tc>
        <w:tc>
          <w:tcPr>
            <w:tcW w:w="19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40,23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Выделяется в целях реализации </w:t>
      </w:r>
      <w:hyperlink w:history="0" dor:id="rId11" w:tooltip="&quot;Налоговый кодекс Российской Федерации (часть вторая)&quot; от 05.08.2000 N 117-ФЗ (ред. от 15.12.2025)  {КонсультантПлюс}">
        <w:r>
          <w:rPr>
            <w:sz w:val="24"/>
            <w:color w:val="0000ff"/>
          </w:rPr>
          <w:t xml:space="preserve">пункта 6 статьи 168</w:t>
        </w:r>
      </w:hyperlink>
      <w:r>
        <w:rPr>
          <w:sz w:val="24"/>
        </w:rPr>
        <w:t xml:space="preserve"> Налогового кодекса Российской Федерации (часть вторая).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dor:id="rId6"/>
      <w:headerReference w:type="first" dor:id="rId6"/>
      <w:footerReference w:type="default" dor:id="rId7"/>
      <w:footerReference w:type="first" do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ценового и тарифного регулирования Самарской области от 18.12.2025 N 656</w:t>
            <w:br/>
            <w:t>"Об установлении розничных цен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?>
<Relationships xmlns="http://schemas.openxmlformats.org/package/2006/relationships">
	<Relationship Id="rId1" Type="http://schemas.openxmlformats.org/officeDocument/2006/relationships/settings" Target="word/settings.xml"/>
	<Relationship Id="rId2" Type="http://schemas.openxmlformats.org/officeDocument/2006/relationships/styles" Target="styles.xml"/>
	<Relationship Id="rId3" Type="http://schemas.openxmlformats.org/officeDocument/2006/relationships/image" Target="media/image1.png"/>
	<Relationship Id="rId4" Type="http://schemas.openxmlformats.org/officeDocument/2006/relationships/hyperlink" Target="https://www.consultant.ru" TargetMode="External"/>
	<Relationship Id="rId5" Type="http://schemas.openxmlformats.org/officeDocument/2006/relationships/hyperlink" Target="https://www.consultant.ru" TargetMode="External"/>
	<Relationship Id="rId6" Type="http://schemas.openxmlformats.org/officeDocument/2006/relationships/header" Target="header1.xml"/>
	<Relationship Id="rId7" Type="http://schemas.openxmlformats.org/officeDocument/2006/relationships/footer" Target="footer1.xml"/>
	<Relationship Id="rId8" Type="http://schemas.openxmlformats.org/officeDocument/2006/relationships/hyperlink" Target="https://login.consultant.ru/link/?req=doc&amp;base=LAW&amp;n=513585&amp;date=15.01.2026&amp;dst=195&amp;field=134" TargetMode="External"/>
	<Relationship Id="rId9" Type="http://schemas.openxmlformats.org/officeDocument/2006/relationships/hyperlink" Target="https://login.consultant.ru/link/?req=doc&amp;base=LAW&amp;n=382119&amp;date=15.01.2026&amp;dst=100069&amp;field=134" TargetMode="External"/>
	<Relationship Id="rId10" Type="http://schemas.openxmlformats.org/officeDocument/2006/relationships/hyperlink" Target="https://login.consultant.ru/link/?req=doc&amp;base=RLAW256&amp;n=207782&amp;date=15.01.2026&amp;dst=100412&amp;field=134" TargetMode="External"/>
	<Relationship Id="rId11" Type="http://schemas.openxmlformats.org/officeDocument/2006/relationships/hyperlink" Target="https://login.consultant.ru/link/?req=doc&amp;base=LAW&amp;n=495706&amp;date=15.01.2026&amp;dst=14605&amp;field=134" TargetMode="External"/><Relationship Target="media/Image2.jpeg" Type="http://schemas.openxmlformats.org/officeDocument/2006/relationships/image" Id="rId12"/>
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ценового и тарифного регулирования Самарской области от 18.12.2025 N 656
"Об установлении розничных цен на сжиженный газ, реализуемый населению Самарской области для бытовых нужд"
(Зарегистрировано в комитете ценового и тарифного регулирования Самарской области 18.12.2025 N КЦТ-25-656)</dc:title>
  <dcterms:created xsi:type="dcterms:W3CDTF">2026-01-15T04:53:16Z</dcterms:created>
</cp:coreProperties>
</file>